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f8f75" w14:paraId="5cf8f75" w:rsidRDefault="00B314E8" w:rsidR="00B314E8" w:rsidRPr="007E25FB">
      <w:pPr>
        <w15:collapsed w:val="false"/>
        <w:rPr>
          <w:rFonts w:hAnsi="Times New Roman" w:ascii="Times New Roman"/>
          <w:noProof w:val="false"/>
          <w:szCs w:val="24"/>
        </w:rPr>
      </w:pPr>
      <w:bookmarkStart w:name="_GoBack" w:id="0"/>
      <w:bookmarkEnd w:id="0"/>
      <w:r w:rsidRPr="007E25FB">
        <w:rPr>
          <w:rFonts w:hAnsi="Times New Roman" w:ascii="Times New Roman"/>
          <w:noProof w:val="false"/>
          <w:szCs w:val="24"/>
        </w:rPr>
        <w:tab/>
      </w:r>
      <w:r w:rsidR="0091485F" w:rsidRPr="007E25FB">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E25FB">
      <w:pPr>
        <w:tabs>
          <w:tab w:pos="6450" w:val="left"/>
        </w:tabs>
        <w:rPr>
          <w:rFonts w:hAnsi="Times New Roman" w:ascii="Times New Roman"/>
          <w:noProof w:val="false"/>
          <w:szCs w:val="24"/>
        </w:rPr>
      </w:pPr>
      <w:r w:rsidRPr="007E25FB">
        <w:rPr>
          <w:rFonts w:hAnsi="Times New Roman" w:ascii="Times New Roman"/>
          <w:noProof w:val="false"/>
          <w:szCs w:val="24"/>
        </w:rPr>
        <w:t xml:space="preserve">REPUBLIKA HRVATSKA </w:t>
      </w:r>
      <w:r w:rsidR="0091485F" w:rsidRPr="007E25FB">
        <w:rPr>
          <w:rFonts w:hAnsi="Times New Roman" w:ascii="Times New Roman"/>
          <w:noProof w:val="false"/>
          <w:szCs w:val="24"/>
        </w:rPr>
        <w:tab/>
        <w:t xml:space="preserve">                   4 St-</w:t>
      </w:r>
      <w:r w:rsidR="00655844">
        <w:rPr>
          <w:rFonts w:hAnsi="Times New Roman" w:ascii="Times New Roman"/>
          <w:noProof w:val="false"/>
          <w:szCs w:val="24"/>
        </w:rPr>
        <w:t>2218/17</w:t>
      </w:r>
    </w:p>
    <w:p w:rsidRDefault="00C20895" w:rsidR="00C20895" w:rsidRPr="007E25FB">
      <w:pPr>
        <w:rPr>
          <w:rFonts w:hAnsi="Times New Roman" w:ascii="Times New Roman"/>
          <w:noProof w:val="false"/>
          <w:szCs w:val="24"/>
        </w:rPr>
      </w:pPr>
      <w:r w:rsidRPr="007E25FB">
        <w:rPr>
          <w:rFonts w:hAnsi="Times New Roman" w:ascii="Times New Roman"/>
          <w:noProof w:val="false"/>
          <w:szCs w:val="24"/>
        </w:rPr>
        <w:t xml:space="preserve">TRGOVAČKI SUD U ZAGREBU </w:t>
      </w:r>
    </w:p>
    <w:p w:rsidRDefault="00C20895" w:rsidR="00B314E8" w:rsidRPr="007E25FB">
      <w:pPr>
        <w:rPr>
          <w:rFonts w:hAnsi="Times New Roman" w:ascii="Times New Roman"/>
          <w:noProof w:val="false"/>
          <w:szCs w:val="24"/>
        </w:rPr>
      </w:pPr>
      <w:r w:rsidRPr="007E25FB">
        <w:rPr>
          <w:rFonts w:hAnsi="Times New Roman" w:ascii="Times New Roman"/>
          <w:noProof w:val="false"/>
          <w:szCs w:val="24"/>
        </w:rPr>
        <w:t xml:space="preserve">STALNA SLUŽBA </w:t>
      </w:r>
    </w:p>
    <w:p w:rsidRDefault="0063170F" w:rsidR="0063170F" w:rsidRPr="007E25FB">
      <w:pPr>
        <w:rPr>
          <w:rFonts w:hAnsi="Times New Roman" w:ascii="Times New Roman"/>
          <w:noProof w:val="false"/>
          <w:szCs w:val="24"/>
        </w:rPr>
      </w:pPr>
      <w:r w:rsidRPr="007E25FB">
        <w:rPr>
          <w:rFonts w:hAnsi="Times New Roman" w:ascii="Times New Roman"/>
          <w:noProof w:val="false"/>
          <w:szCs w:val="24"/>
        </w:rPr>
        <w:t>Karlovac</w:t>
      </w:r>
      <w:r w:rsidR="00152108" w:rsidRPr="007E25FB">
        <w:rPr>
          <w:rFonts w:hAnsi="Times New Roman" w:ascii="Times New Roman"/>
          <w:noProof w:val="false"/>
          <w:szCs w:val="24"/>
        </w:rPr>
        <w:t>, Trg hrvatskih branitelja 1</w:t>
      </w:r>
    </w:p>
    <w:p w:rsidRDefault="005A0E12" w:rsidR="005A0E12" w:rsidRPr="007E25FB">
      <w:pPr>
        <w:rPr>
          <w:rFonts w:hAnsi="Times New Roman" w:ascii="Times New Roman"/>
          <w:noProof w:val="false"/>
          <w:szCs w:val="24"/>
        </w:rPr>
      </w:pPr>
    </w:p>
    <w:p w:rsidRDefault="0063170F" w:rsidP="00072954" w:rsidR="00B314E8" w:rsidRPr="007E25FB">
      <w:pPr>
        <w:jc w:val="center"/>
        <w:rPr>
          <w:rFonts w:hAnsi="Times New Roman" w:ascii="Times New Roman"/>
          <w:noProof w:val="false"/>
          <w:szCs w:val="24"/>
        </w:rPr>
      </w:pPr>
      <w:r w:rsidRPr="007E25FB">
        <w:rPr>
          <w:rFonts w:hAnsi="Times New Roman" w:ascii="Times New Roman"/>
          <w:noProof w:val="false"/>
          <w:szCs w:val="24"/>
        </w:rPr>
        <w:t>R</w:t>
      </w:r>
      <w:r w:rsidR="005360E3" w:rsidRPr="007E25FB">
        <w:rPr>
          <w:rFonts w:hAnsi="Times New Roman" w:ascii="Times New Roman"/>
          <w:noProof w:val="false"/>
          <w:szCs w:val="24"/>
        </w:rPr>
        <w:t xml:space="preserve"> </w:t>
      </w:r>
      <w:r w:rsidRPr="007E25FB">
        <w:rPr>
          <w:rFonts w:hAnsi="Times New Roman" w:ascii="Times New Roman"/>
          <w:noProof w:val="false"/>
          <w:szCs w:val="24"/>
        </w:rPr>
        <w:t>E</w:t>
      </w:r>
      <w:r w:rsidR="005360E3" w:rsidRPr="007E25FB">
        <w:rPr>
          <w:rFonts w:hAnsi="Times New Roman" w:ascii="Times New Roman"/>
          <w:noProof w:val="false"/>
          <w:szCs w:val="24"/>
        </w:rPr>
        <w:t xml:space="preserve"> </w:t>
      </w:r>
      <w:r w:rsidRPr="007E25FB">
        <w:rPr>
          <w:rFonts w:hAnsi="Times New Roman" w:ascii="Times New Roman"/>
          <w:noProof w:val="false"/>
          <w:szCs w:val="24"/>
        </w:rPr>
        <w:t>P</w:t>
      </w:r>
      <w:r w:rsidR="005360E3" w:rsidRPr="007E25FB">
        <w:rPr>
          <w:rFonts w:hAnsi="Times New Roman" w:ascii="Times New Roman"/>
          <w:noProof w:val="false"/>
          <w:szCs w:val="24"/>
        </w:rPr>
        <w:t xml:space="preserve"> </w:t>
      </w:r>
      <w:r w:rsidRPr="007E25FB">
        <w:rPr>
          <w:rFonts w:hAnsi="Times New Roman" w:ascii="Times New Roman"/>
          <w:noProof w:val="false"/>
          <w:szCs w:val="24"/>
        </w:rPr>
        <w:t>U</w:t>
      </w:r>
      <w:r w:rsidR="005360E3" w:rsidRPr="007E25FB">
        <w:rPr>
          <w:rFonts w:hAnsi="Times New Roman" w:ascii="Times New Roman"/>
          <w:noProof w:val="false"/>
          <w:szCs w:val="24"/>
        </w:rPr>
        <w:t xml:space="preserve"> </w:t>
      </w:r>
      <w:r w:rsidRPr="007E25FB">
        <w:rPr>
          <w:rFonts w:hAnsi="Times New Roman" w:ascii="Times New Roman"/>
          <w:noProof w:val="false"/>
          <w:szCs w:val="24"/>
        </w:rPr>
        <w:t>B</w:t>
      </w:r>
      <w:r w:rsidR="005360E3" w:rsidRPr="007E25FB">
        <w:rPr>
          <w:rFonts w:hAnsi="Times New Roman" w:ascii="Times New Roman"/>
          <w:noProof w:val="false"/>
          <w:szCs w:val="24"/>
        </w:rPr>
        <w:t xml:space="preserve"> </w:t>
      </w:r>
      <w:r w:rsidRPr="007E25FB">
        <w:rPr>
          <w:rFonts w:hAnsi="Times New Roman" w:ascii="Times New Roman"/>
          <w:noProof w:val="false"/>
          <w:szCs w:val="24"/>
        </w:rPr>
        <w:t>L</w:t>
      </w:r>
      <w:r w:rsidR="005360E3" w:rsidRPr="007E25FB">
        <w:rPr>
          <w:rFonts w:hAnsi="Times New Roman" w:ascii="Times New Roman"/>
          <w:noProof w:val="false"/>
          <w:szCs w:val="24"/>
        </w:rPr>
        <w:t xml:space="preserve"> </w:t>
      </w:r>
      <w:r w:rsidRPr="007E25FB">
        <w:rPr>
          <w:rFonts w:hAnsi="Times New Roman" w:ascii="Times New Roman"/>
          <w:noProof w:val="false"/>
          <w:szCs w:val="24"/>
        </w:rPr>
        <w:t>I</w:t>
      </w:r>
      <w:r w:rsidR="005360E3" w:rsidRPr="007E25FB">
        <w:rPr>
          <w:rFonts w:hAnsi="Times New Roman" w:ascii="Times New Roman"/>
          <w:noProof w:val="false"/>
          <w:szCs w:val="24"/>
        </w:rPr>
        <w:t xml:space="preserve"> </w:t>
      </w:r>
      <w:r w:rsidRPr="007E25FB">
        <w:rPr>
          <w:rFonts w:hAnsi="Times New Roman" w:ascii="Times New Roman"/>
          <w:noProof w:val="false"/>
          <w:szCs w:val="24"/>
        </w:rPr>
        <w:t>K</w:t>
      </w:r>
      <w:r w:rsidR="005360E3" w:rsidRPr="007E25FB">
        <w:rPr>
          <w:rFonts w:hAnsi="Times New Roman" w:ascii="Times New Roman"/>
          <w:noProof w:val="false"/>
          <w:szCs w:val="24"/>
        </w:rPr>
        <w:t xml:space="preserve"> </w:t>
      </w:r>
      <w:r w:rsidRPr="007E25FB">
        <w:rPr>
          <w:rFonts w:hAnsi="Times New Roman" w:ascii="Times New Roman"/>
          <w:noProof w:val="false"/>
          <w:szCs w:val="24"/>
        </w:rPr>
        <w:t>A</w:t>
      </w:r>
      <w:r w:rsidR="005360E3" w:rsidRPr="007E25FB">
        <w:rPr>
          <w:rFonts w:hAnsi="Times New Roman" w:ascii="Times New Roman"/>
          <w:noProof w:val="false"/>
          <w:szCs w:val="24"/>
        </w:rPr>
        <w:t xml:space="preserve"> </w:t>
      </w:r>
      <w:r w:rsidRPr="007E25FB">
        <w:rPr>
          <w:rFonts w:hAnsi="Times New Roman" w:ascii="Times New Roman"/>
          <w:noProof w:val="false"/>
          <w:szCs w:val="24"/>
        </w:rPr>
        <w:t xml:space="preserve"> H</w:t>
      </w:r>
      <w:r w:rsidR="005360E3" w:rsidRPr="007E25FB">
        <w:rPr>
          <w:rFonts w:hAnsi="Times New Roman" w:ascii="Times New Roman"/>
          <w:noProof w:val="false"/>
          <w:szCs w:val="24"/>
        </w:rPr>
        <w:t xml:space="preserve"> </w:t>
      </w:r>
      <w:r w:rsidRPr="007E25FB">
        <w:rPr>
          <w:rFonts w:hAnsi="Times New Roman" w:ascii="Times New Roman"/>
          <w:noProof w:val="false"/>
          <w:szCs w:val="24"/>
        </w:rPr>
        <w:t>R</w:t>
      </w:r>
      <w:r w:rsidR="005360E3" w:rsidRPr="007E25FB">
        <w:rPr>
          <w:rFonts w:hAnsi="Times New Roman" w:ascii="Times New Roman"/>
          <w:noProof w:val="false"/>
          <w:szCs w:val="24"/>
        </w:rPr>
        <w:t xml:space="preserve"> </w:t>
      </w:r>
      <w:r w:rsidRPr="007E25FB">
        <w:rPr>
          <w:rFonts w:hAnsi="Times New Roman" w:ascii="Times New Roman"/>
          <w:noProof w:val="false"/>
          <w:szCs w:val="24"/>
        </w:rPr>
        <w:t>V</w:t>
      </w:r>
      <w:r w:rsidR="005360E3" w:rsidRPr="007E25FB">
        <w:rPr>
          <w:rFonts w:hAnsi="Times New Roman" w:ascii="Times New Roman"/>
          <w:noProof w:val="false"/>
          <w:szCs w:val="24"/>
        </w:rPr>
        <w:t xml:space="preserve"> </w:t>
      </w:r>
      <w:r w:rsidRPr="007E25FB">
        <w:rPr>
          <w:rFonts w:hAnsi="Times New Roman" w:ascii="Times New Roman"/>
          <w:noProof w:val="false"/>
          <w:szCs w:val="24"/>
        </w:rPr>
        <w:t>A</w:t>
      </w:r>
      <w:r w:rsidR="005360E3" w:rsidRPr="007E25FB">
        <w:rPr>
          <w:rFonts w:hAnsi="Times New Roman" w:ascii="Times New Roman"/>
          <w:noProof w:val="false"/>
          <w:szCs w:val="24"/>
        </w:rPr>
        <w:t xml:space="preserve"> </w:t>
      </w:r>
      <w:r w:rsidRPr="007E25FB">
        <w:rPr>
          <w:rFonts w:hAnsi="Times New Roman" w:ascii="Times New Roman"/>
          <w:noProof w:val="false"/>
          <w:szCs w:val="24"/>
        </w:rPr>
        <w:t>T</w:t>
      </w:r>
      <w:r w:rsidR="005360E3" w:rsidRPr="007E25FB">
        <w:rPr>
          <w:rFonts w:hAnsi="Times New Roman" w:ascii="Times New Roman"/>
          <w:noProof w:val="false"/>
          <w:szCs w:val="24"/>
        </w:rPr>
        <w:t xml:space="preserve"> </w:t>
      </w:r>
      <w:r w:rsidRPr="007E25FB">
        <w:rPr>
          <w:rFonts w:hAnsi="Times New Roman" w:ascii="Times New Roman"/>
          <w:noProof w:val="false"/>
          <w:szCs w:val="24"/>
        </w:rPr>
        <w:t>S</w:t>
      </w:r>
      <w:r w:rsidR="005360E3" w:rsidRPr="007E25FB">
        <w:rPr>
          <w:rFonts w:hAnsi="Times New Roman" w:ascii="Times New Roman"/>
          <w:noProof w:val="false"/>
          <w:szCs w:val="24"/>
        </w:rPr>
        <w:t xml:space="preserve"> </w:t>
      </w:r>
      <w:r w:rsidRPr="007E25FB">
        <w:rPr>
          <w:rFonts w:hAnsi="Times New Roman" w:ascii="Times New Roman"/>
          <w:noProof w:val="false"/>
          <w:szCs w:val="24"/>
        </w:rPr>
        <w:t>K</w:t>
      </w:r>
      <w:r w:rsidR="005360E3" w:rsidRPr="007E25FB">
        <w:rPr>
          <w:rFonts w:hAnsi="Times New Roman" w:ascii="Times New Roman"/>
          <w:noProof w:val="false"/>
          <w:szCs w:val="24"/>
        </w:rPr>
        <w:t xml:space="preserve"> </w:t>
      </w:r>
      <w:r w:rsidRPr="007E25FB">
        <w:rPr>
          <w:rFonts w:hAnsi="Times New Roman" w:ascii="Times New Roman"/>
          <w:noProof w:val="false"/>
          <w:szCs w:val="24"/>
        </w:rPr>
        <w:t>A</w:t>
      </w:r>
      <w:r w:rsidR="00514886" w:rsidRPr="007E25FB">
        <w:rPr>
          <w:rFonts w:hAnsi="Times New Roman" w:ascii="Times New Roman"/>
          <w:noProof w:val="false"/>
          <w:szCs w:val="24"/>
        </w:rPr>
        <w:t xml:space="preserve"> </w:t>
      </w:r>
    </w:p>
    <w:p w:rsidRDefault="00F24D30" w:rsidP="00F24D30" w:rsidR="00B314E8" w:rsidRPr="007E25FB">
      <w:pPr>
        <w:jc w:val="center"/>
        <w:rPr>
          <w:rFonts w:hAnsi="Times New Roman" w:ascii="Times New Roman"/>
          <w:noProof w:val="false"/>
          <w:szCs w:val="24"/>
        </w:rPr>
      </w:pPr>
      <w:r w:rsidRPr="007E25FB">
        <w:rPr>
          <w:rFonts w:hAnsi="Times New Roman" w:ascii="Times New Roman"/>
          <w:noProof w:val="false"/>
          <w:szCs w:val="24"/>
        </w:rPr>
        <w:t>Z A K L J U Č A K</w:t>
      </w:r>
    </w:p>
    <w:p w:rsidRDefault="00B314E8" w:rsidR="00B314E8" w:rsidRPr="007E25FB">
      <w:pPr>
        <w:rPr>
          <w:rFonts w:hAnsi="Times New Roman" w:ascii="Times New Roman"/>
          <w:noProof w:val="false"/>
          <w:szCs w:val="24"/>
        </w:rPr>
      </w:pPr>
    </w:p>
    <w:p w:rsidRDefault="00B314E8" w:rsidP="00B314E8" w:rsidR="00B314E8" w:rsidRPr="007E25FB">
      <w:pPr>
        <w:pStyle w:val="Tijeloteksta"/>
        <w:rPr>
          <w:rFonts w:hAnsi="Times New Roman" w:ascii="Times New Roman"/>
          <w:szCs w:val="24"/>
        </w:rPr>
      </w:pPr>
      <w:r w:rsidRPr="007E25FB">
        <w:rPr>
          <w:rFonts w:hAnsi="Times New Roman" w:ascii="Times New Roman"/>
          <w:szCs w:val="24"/>
        </w:rPr>
        <w:tab/>
      </w:r>
      <w:r w:rsidR="005360E3" w:rsidRPr="007E25FB">
        <w:rPr>
          <w:rFonts w:hAnsi="Times New Roman" w:ascii="Times New Roman"/>
          <w:szCs w:val="24"/>
        </w:rPr>
        <w:t>Trgovački sud u Zagrebu, Stalna služba</w:t>
      </w:r>
      <w:r w:rsidR="00ED1913" w:rsidRPr="007E25FB">
        <w:rPr>
          <w:rFonts w:hAnsi="Times New Roman" w:ascii="Times New Roman"/>
          <w:szCs w:val="24"/>
        </w:rPr>
        <w:t xml:space="preserve">, </w:t>
      </w:r>
      <w:r w:rsidRPr="007E25FB">
        <w:rPr>
          <w:rFonts w:hAnsi="Times New Roman" w:ascii="Times New Roman"/>
          <w:szCs w:val="24"/>
        </w:rPr>
        <w:t>po sucu Goranki Boljkovac, kao stečajnom sucu,</w:t>
      </w:r>
      <w:r w:rsidR="000F0435" w:rsidRPr="007E25FB">
        <w:rPr>
          <w:rFonts w:hAnsi="Times New Roman" w:ascii="Times New Roman"/>
          <w:szCs w:val="24"/>
        </w:rPr>
        <w:t xml:space="preserve"> </w:t>
      </w:r>
      <w:r w:rsidR="00F80552" w:rsidRPr="007E25FB">
        <w:rPr>
          <w:rFonts w:hAnsi="Times New Roman" w:ascii="Times New Roman"/>
          <w:szCs w:val="24"/>
        </w:rPr>
        <w:t xml:space="preserve">u </w:t>
      </w:r>
      <w:r w:rsidR="00473DCE" w:rsidRPr="007E25FB">
        <w:rPr>
          <w:rFonts w:hAnsi="Times New Roman" w:ascii="Times New Roman"/>
          <w:szCs w:val="24"/>
        </w:rPr>
        <w:t xml:space="preserve">stečajnom postupku nad </w:t>
      </w:r>
      <w:r w:rsidR="00ED5211" w:rsidRPr="007E25FB">
        <w:rPr>
          <w:rFonts w:hAnsi="Times New Roman" w:ascii="Times New Roman"/>
          <w:szCs w:val="24"/>
        </w:rPr>
        <w:t xml:space="preserve">stečajnim dužnikom </w:t>
      </w:r>
      <w:r w:rsidR="00655844" w:rsidRPr="005E3CF5">
        <w:rPr>
          <w:rFonts w:hAnsi="Times New Roman" w:ascii="Times New Roman"/>
        </w:rPr>
        <w:t>MIGLU AUTOPRAONE d.o.o. u stečaju, Zagreb, Štoosova 19, OIB 70593487779</w:t>
      </w:r>
      <w:r w:rsidR="00473DCE" w:rsidRPr="007E25FB">
        <w:rPr>
          <w:rFonts w:hAnsi="Times New Roman" w:ascii="Times New Roman"/>
          <w:szCs w:val="24"/>
        </w:rPr>
        <w:t>,</w:t>
      </w:r>
      <w:r w:rsidR="00514886" w:rsidRPr="007E25FB">
        <w:rPr>
          <w:rFonts w:hAnsi="Times New Roman" w:ascii="Times New Roman"/>
          <w:szCs w:val="24"/>
        </w:rPr>
        <w:t xml:space="preserve"> </w:t>
      </w:r>
      <w:r w:rsidRPr="007E25FB">
        <w:rPr>
          <w:rFonts w:hAnsi="Times New Roman" w:ascii="Times New Roman"/>
          <w:szCs w:val="24"/>
        </w:rPr>
        <w:t xml:space="preserve">dana </w:t>
      </w:r>
      <w:r w:rsidR="008644E2">
        <w:rPr>
          <w:rFonts w:hAnsi="Times New Roman" w:ascii="Times New Roman"/>
          <w:szCs w:val="24"/>
        </w:rPr>
        <w:t>12</w:t>
      </w:r>
      <w:r w:rsidR="00655844">
        <w:rPr>
          <w:rFonts w:hAnsi="Times New Roman" w:ascii="Times New Roman"/>
          <w:szCs w:val="24"/>
        </w:rPr>
        <w:t>. studenog</w:t>
      </w:r>
      <w:r w:rsidR="0016447B" w:rsidRPr="007E25FB">
        <w:rPr>
          <w:rFonts w:hAnsi="Times New Roman" w:ascii="Times New Roman"/>
          <w:szCs w:val="24"/>
        </w:rPr>
        <w:t xml:space="preserve"> 2018.</w:t>
      </w:r>
    </w:p>
    <w:p w:rsidRDefault="00955EFE" w:rsidP="00B314E8" w:rsidR="00955EFE" w:rsidRPr="007E25FB">
      <w:pPr>
        <w:pStyle w:val="Tijeloteksta"/>
        <w:rPr>
          <w:rFonts w:hAnsi="Times New Roman" w:ascii="Times New Roman"/>
          <w:szCs w:val="24"/>
        </w:rPr>
      </w:pPr>
    </w:p>
    <w:p w:rsidRDefault="00955EFE" w:rsidP="000A020C" w:rsidR="00B314E8" w:rsidRPr="007E25FB">
      <w:pPr>
        <w:pStyle w:val="Tijeloteksta"/>
        <w:jc w:val="center"/>
        <w:rPr>
          <w:rFonts w:hAnsi="Times New Roman" w:ascii="Times New Roman"/>
          <w:szCs w:val="24"/>
        </w:rPr>
      </w:pPr>
      <w:r w:rsidRPr="007E25FB">
        <w:rPr>
          <w:rFonts w:hAnsi="Times New Roman" w:ascii="Times New Roman"/>
          <w:szCs w:val="24"/>
        </w:rPr>
        <w:t>z a k l j u č i o</w:t>
      </w:r>
      <w:r w:rsidR="00514886" w:rsidRPr="007E25FB">
        <w:rPr>
          <w:rFonts w:hAnsi="Times New Roman" w:ascii="Times New Roman"/>
          <w:szCs w:val="24"/>
        </w:rPr>
        <w:t xml:space="preserve"> </w:t>
      </w:r>
      <w:r w:rsidR="00B314E8" w:rsidRPr="007E25FB">
        <w:rPr>
          <w:rFonts w:hAnsi="Times New Roman" w:ascii="Times New Roman"/>
          <w:szCs w:val="24"/>
        </w:rPr>
        <w:t xml:space="preserve">  j e</w:t>
      </w:r>
    </w:p>
    <w:p w:rsidRDefault="00955EFE" w:rsidP="00CD72E4" w:rsidR="00CD72E4" w:rsidRPr="007E25FB">
      <w:pPr>
        <w:jc w:val="center"/>
        <w:rPr>
          <w:rFonts w:hAnsi="Times New Roman" w:ascii="Times New Roman"/>
          <w:szCs w:val="24"/>
        </w:rPr>
      </w:pPr>
      <w:r w:rsidRPr="007E25FB">
        <w:rPr>
          <w:rFonts w:hAnsi="Times New Roman" w:ascii="Times New Roman"/>
          <w:szCs w:val="24"/>
        </w:rPr>
        <w:tab/>
      </w:r>
    </w:p>
    <w:p w:rsidRDefault="00206DA3" w:rsidP="00206DA3" w:rsidR="00206DA3" w:rsidRPr="00E268AC">
      <w:pPr>
        <w:pStyle w:val="Odlomakpopisa"/>
        <w:numPr>
          <w:ilvl w:val="0"/>
          <w:numId w:val="10"/>
        </w:numPr>
        <w:jc w:val="both"/>
        <w:rPr>
          <w:rFonts w:hAnsi="Times New Roman" w:ascii="Times New Roman"/>
          <w:sz w:val="24"/>
          <w:szCs w:val="24"/>
        </w:rPr>
      </w:pPr>
      <w:r w:rsidRPr="007E25FB">
        <w:rPr>
          <w:rFonts w:hAnsi="Times New Roman" w:ascii="Times New Roman"/>
          <w:sz w:val="24"/>
          <w:szCs w:val="24"/>
        </w:rPr>
        <w:t xml:space="preserve">U stečajnom postupku </w:t>
      </w:r>
      <w:r w:rsidRPr="00E268AC">
        <w:rPr>
          <w:rFonts w:hAnsi="Times New Roman" w:ascii="Times New Roman"/>
          <w:sz w:val="24"/>
          <w:szCs w:val="24"/>
        </w:rPr>
        <w:t>prodaje</w:t>
      </w:r>
      <w:r w:rsidR="00E268AC" w:rsidRPr="00E268AC">
        <w:rPr>
          <w:rFonts w:hAnsi="Times New Roman" w:ascii="Times New Roman"/>
          <w:sz w:val="24"/>
          <w:szCs w:val="24"/>
        </w:rPr>
        <w:t xml:space="preserve"> se pravo građenja čiji je nositelj stečajni dužnik MIGLU AUTOPRAONE d.o.o. u stečaju, Zagreb, Štoosova 19, OIB 70593487779, upisano u zk.ul. 24589 k.o. Resnik kod Općinskog građanskog suda u Zagrebu, Zemljišnoknjižni odjel Zagreb</w:t>
      </w:r>
      <w:r w:rsidRPr="00E268AC">
        <w:rPr>
          <w:rFonts w:hAnsi="Times New Roman" w:ascii="Times New Roman"/>
          <w:sz w:val="24"/>
          <w:szCs w:val="24"/>
        </w:rPr>
        <w:t>:</w:t>
      </w:r>
    </w:p>
    <w:p w:rsidRDefault="00AD306C" w:rsidP="00AD306C" w:rsidR="00AD306C" w:rsidRPr="007E25FB">
      <w:pPr>
        <w:pStyle w:val="Odlomakpopisa"/>
        <w:ind w:left="1428"/>
        <w:jc w:val="both"/>
        <w:rPr>
          <w:rFonts w:hAnsi="Times New Roman" w:ascii="Times New Roman"/>
          <w:sz w:val="24"/>
          <w:szCs w:val="24"/>
        </w:rPr>
      </w:pPr>
    </w:p>
    <w:p w:rsidRDefault="00E268AC" w:rsidP="00E268AC" w:rsidR="00E268AC" w:rsidRPr="004A77D3">
      <w:pPr>
        <w:pStyle w:val="Tijeloteksta"/>
        <w:numPr>
          <w:ilvl w:val="0"/>
          <w:numId w:val="6"/>
        </w:numPr>
        <w:rPr>
          <w:rFonts w:hAnsi="Times New Roman" w:ascii="Times New Roman"/>
          <w:szCs w:val="24"/>
        </w:rPr>
      </w:pPr>
      <w:r>
        <w:rPr>
          <w:rFonts w:hAnsi="Times New Roman" w:ascii="Times New Roman"/>
        </w:rPr>
        <w:t>pravo građenja na kčbr. 925/294, upisano u zk.ul. 24588 k.o. Resnik,</w:t>
      </w:r>
    </w:p>
    <w:p w:rsidRDefault="00E268AC" w:rsidP="00E268AC" w:rsidR="00E268AC">
      <w:pPr>
        <w:pStyle w:val="Tijeloteksta"/>
        <w:numPr>
          <w:ilvl w:val="0"/>
          <w:numId w:val="6"/>
        </w:numPr>
        <w:rPr>
          <w:rFonts w:hAnsi="Times New Roman" w:ascii="Times New Roman"/>
          <w:szCs w:val="24"/>
        </w:rPr>
      </w:pPr>
      <w:r>
        <w:rPr>
          <w:rFonts w:hAnsi="Times New Roman" w:ascii="Times New Roman"/>
        </w:rPr>
        <w:t>poslovna zgrada br. 27 H (montažna samoposlužna autopraonica), tlocrtne površine 223 m2, sagrađena na pravu građenja osnovanom na zkčbr. 925/294 upisano u zk.ul. 24588 k.o. Resnik.</w:t>
      </w:r>
    </w:p>
    <w:p w:rsidRDefault="00206DA3" w:rsidP="00206DA3" w:rsidR="00206DA3" w:rsidRPr="007E25FB">
      <w:pPr>
        <w:pStyle w:val="Odlomakpopisa"/>
        <w:ind w:left="1788"/>
        <w:jc w:val="both"/>
        <w:rPr>
          <w:rFonts w:hAnsi="Times New Roman" w:ascii="Times New Roman"/>
          <w:sz w:val="24"/>
          <w:szCs w:val="24"/>
        </w:rPr>
      </w:pPr>
    </w:p>
    <w:p w:rsidRDefault="00206DA3" w:rsidP="00206DA3" w:rsidR="00CD72E4" w:rsidRPr="007E25FB">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7E25FB">
        <w:rPr>
          <w:rFonts w:hAnsi="Times New Roman" w:ascii="Times New Roman"/>
          <w:sz w:val="24"/>
          <w:szCs w:val="24"/>
        </w:rPr>
        <w:t xml:space="preserve">Za </w:t>
      </w:r>
      <w:r w:rsidR="00E268AC">
        <w:rPr>
          <w:rFonts w:hAnsi="Times New Roman" w:ascii="Times New Roman"/>
          <w:sz w:val="24"/>
          <w:szCs w:val="24"/>
        </w:rPr>
        <w:t>pravo građenja – nekretninu</w:t>
      </w:r>
      <w:r w:rsidRPr="007E25FB">
        <w:rPr>
          <w:rFonts w:hAnsi="Times New Roman" w:ascii="Times New Roman"/>
          <w:sz w:val="24"/>
          <w:szCs w:val="24"/>
        </w:rPr>
        <w:t xml:space="preserve"> iz točke I. ovog zaključka utvrđuje se vrijednost u iznosu </w:t>
      </w:r>
      <w:r w:rsidR="00E268AC" w:rsidRPr="00E268AC">
        <w:rPr>
          <w:rFonts w:hAnsi="Times New Roman" w:ascii="Times New Roman"/>
          <w:sz w:val="24"/>
          <w:szCs w:val="24"/>
        </w:rPr>
        <w:t xml:space="preserve">1.087.500,00 </w:t>
      </w:r>
      <w:r w:rsidRPr="00E268AC">
        <w:rPr>
          <w:rFonts w:hAnsi="Times New Roman" w:ascii="Times New Roman"/>
          <w:sz w:val="24"/>
          <w:szCs w:val="24"/>
        </w:rPr>
        <w:t>kuna</w:t>
      </w:r>
      <w:r w:rsidR="003756E7">
        <w:rPr>
          <w:rFonts w:hAnsi="Times New Roman" w:ascii="Times New Roman"/>
          <w:sz w:val="24"/>
          <w:szCs w:val="24"/>
        </w:rPr>
        <w:t xml:space="preserve"> (koji iznos uključuje PDV)</w:t>
      </w:r>
      <w:r w:rsidRPr="007E25FB">
        <w:rPr>
          <w:rFonts w:hAnsi="Times New Roman" w:ascii="Times New Roman"/>
          <w:sz w:val="24"/>
          <w:szCs w:val="24"/>
        </w:rPr>
        <w:t>.</w:t>
      </w:r>
      <w:r w:rsidR="0016447B" w:rsidRPr="007E25FB">
        <w:rPr>
          <w:rFonts w:hAnsi="Times New Roman" w:ascii="Times New Roman"/>
          <w:sz w:val="24"/>
          <w:szCs w:val="24"/>
        </w:rPr>
        <w:t xml:space="preserve"> </w:t>
      </w:r>
    </w:p>
    <w:p w:rsidRDefault="00E268AC" w:rsidP="00CD72E4" w:rsidR="00CD72E4" w:rsidRPr="007E25FB">
      <w:pPr>
        <w:numPr>
          <w:ilvl w:val="0"/>
          <w:numId w:val="10"/>
        </w:numPr>
        <w:contextualSpacing/>
        <w:jc w:val="both"/>
        <w:rPr>
          <w:rFonts w:hAnsi="Times New Roman" w:ascii="Times New Roman"/>
          <w:szCs w:val="24"/>
        </w:rPr>
      </w:pPr>
      <w:r>
        <w:rPr>
          <w:rFonts w:hAnsi="Times New Roman" w:ascii="Times New Roman"/>
          <w:szCs w:val="24"/>
        </w:rPr>
        <w:t>Pravo građenja – nekretnina</w:t>
      </w:r>
      <w:r w:rsidR="00CD72E4" w:rsidRPr="007E25FB">
        <w:rPr>
          <w:rFonts w:hAnsi="Times New Roman" w:ascii="Times New Roman"/>
          <w:szCs w:val="24"/>
        </w:rPr>
        <w:t xml:space="preserve"> iz točke I. ovog zaključka bit će prodavan</w:t>
      </w:r>
      <w:r>
        <w:rPr>
          <w:rFonts w:hAnsi="Times New Roman" w:ascii="Times New Roman"/>
          <w:szCs w:val="24"/>
        </w:rPr>
        <w:t>o</w:t>
      </w:r>
      <w:r w:rsidR="00CD72E4" w:rsidRPr="007E25FB">
        <w:rPr>
          <w:rFonts w:hAnsi="Times New Roman" w:ascii="Times New Roman"/>
          <w:szCs w:val="24"/>
        </w:rPr>
        <w:t xml:space="preserve"> elektroničkom javnom dražbom koju će provesti Financijska agencija (</w:t>
      </w:r>
      <w:r w:rsidR="00206DA3" w:rsidRPr="007E25FB">
        <w:rPr>
          <w:rFonts w:hAnsi="Times New Roman" w:ascii="Times New Roman"/>
          <w:szCs w:val="24"/>
        </w:rPr>
        <w:t xml:space="preserve">u daljnjem tekstu: </w:t>
      </w:r>
      <w:r w:rsidR="00CD72E4" w:rsidRPr="007E25FB">
        <w:rPr>
          <w:rFonts w:hAnsi="Times New Roman" w:ascii="Times New Roman"/>
          <w:szCs w:val="24"/>
        </w:rPr>
        <w:t xml:space="preserve">Agencija) (čl. 247. st. 4. Stečajnog zakona – Narodne novine 71/15, </w:t>
      </w:r>
      <w:r w:rsidR="00CA637F" w:rsidRPr="007E25FB">
        <w:rPr>
          <w:rFonts w:hAnsi="Times New Roman" w:ascii="Times New Roman"/>
          <w:szCs w:val="24"/>
        </w:rPr>
        <w:t xml:space="preserve">104/17, </w:t>
      </w:r>
      <w:r w:rsidR="00CD72E4" w:rsidRPr="007E25FB">
        <w:rPr>
          <w:rFonts w:hAnsi="Times New Roman" w:ascii="Times New Roman"/>
          <w:szCs w:val="24"/>
        </w:rPr>
        <w:t>dalje</w:t>
      </w:r>
      <w:r w:rsidR="00206DA3" w:rsidRPr="007E25FB">
        <w:rPr>
          <w:rFonts w:hAnsi="Times New Roman" w:ascii="Times New Roman"/>
          <w:szCs w:val="24"/>
        </w:rPr>
        <w:t xml:space="preserve"> u tekstu</w:t>
      </w:r>
      <w:r w:rsidR="00CD72E4" w:rsidRPr="007E25FB">
        <w:rPr>
          <w:rFonts w:hAnsi="Times New Roman" w:ascii="Times New Roman"/>
          <w:szCs w:val="24"/>
        </w:rPr>
        <w:t>:</w:t>
      </w:r>
      <w:r w:rsidR="00206DA3" w:rsidRPr="007E25FB">
        <w:rPr>
          <w:rFonts w:hAnsi="Times New Roman" w:ascii="Times New Roman"/>
          <w:szCs w:val="24"/>
        </w:rPr>
        <w:t xml:space="preserve"> </w:t>
      </w:r>
      <w:r w:rsidR="00CD72E4" w:rsidRPr="007E25FB">
        <w:rPr>
          <w:rFonts w:hAnsi="Times New Roman" w:ascii="Times New Roman"/>
          <w:szCs w:val="24"/>
        </w:rPr>
        <w:t>SZ</w:t>
      </w:r>
      <w:r w:rsidR="00206DA3" w:rsidRPr="007E25FB">
        <w:rPr>
          <w:rFonts w:hAnsi="Times New Roman" w:ascii="Times New Roman"/>
          <w:szCs w:val="24"/>
        </w:rPr>
        <w:t>-a</w:t>
      </w:r>
      <w:r w:rsidR="00CD72E4" w:rsidRPr="007E25FB">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7E25FB">
        <w:rPr>
          <w:rFonts w:hAnsi="Times New Roman" w:ascii="Times New Roman"/>
          <w:szCs w:val="24"/>
        </w:rPr>
        <w:t xml:space="preserve"> Ovršnog zakona – Narodne novine broj</w:t>
      </w:r>
      <w:r w:rsidR="002624B6">
        <w:rPr>
          <w:rFonts w:hAnsi="Times New Roman" w:ascii="Times New Roman"/>
          <w:szCs w:val="24"/>
        </w:rPr>
        <w:t xml:space="preserve"> </w:t>
      </w:r>
      <w:r w:rsidR="00206DA3" w:rsidRPr="007E25FB">
        <w:rPr>
          <w:rFonts w:hAnsi="Times New Roman" w:ascii="Times New Roman"/>
          <w:szCs w:val="24"/>
        </w:rPr>
        <w:t xml:space="preserve">112/12, 25/13, 93/14, 55/16, </w:t>
      </w:r>
      <w:r w:rsidR="00CA637F" w:rsidRPr="007E25FB">
        <w:rPr>
          <w:rFonts w:hAnsi="Times New Roman" w:ascii="Times New Roman"/>
          <w:szCs w:val="24"/>
        </w:rPr>
        <w:t xml:space="preserve">73/17, </w:t>
      </w:r>
      <w:r w:rsidR="00206DA3" w:rsidRPr="007E25FB">
        <w:rPr>
          <w:rFonts w:hAnsi="Times New Roman" w:ascii="Times New Roman"/>
          <w:szCs w:val="24"/>
        </w:rPr>
        <w:t xml:space="preserve">dalje u tekstu: </w:t>
      </w:r>
      <w:r w:rsidR="00CD72E4" w:rsidRPr="007E25FB">
        <w:rPr>
          <w:rFonts w:hAnsi="Times New Roman" w:ascii="Times New Roman"/>
          <w:szCs w:val="24"/>
        </w:rPr>
        <w:t xml:space="preserve"> OZ-a).</w:t>
      </w:r>
    </w:p>
    <w:p w:rsidRDefault="00CD72E4" w:rsidP="00CD72E4" w:rsidR="00CD72E4" w:rsidRPr="007E25FB">
      <w:pPr>
        <w:ind w:firstLine="708"/>
        <w:jc w:val="both"/>
        <w:rPr>
          <w:rFonts w:hAnsi="Times New Roman" w:ascii="Times New Roman"/>
          <w:szCs w:val="24"/>
        </w:rPr>
      </w:pPr>
    </w:p>
    <w:p w:rsidRDefault="00CD72E4" w:rsidP="00CD72E4" w:rsidR="00CD72E4" w:rsidRPr="007E25FB">
      <w:pPr>
        <w:numPr>
          <w:ilvl w:val="0"/>
          <w:numId w:val="10"/>
        </w:numPr>
        <w:contextualSpacing/>
        <w:jc w:val="both"/>
        <w:rPr>
          <w:rFonts w:hAnsi="Times New Roman" w:ascii="Times New Roman"/>
          <w:szCs w:val="24"/>
        </w:rPr>
      </w:pPr>
      <w:r w:rsidRPr="007E25FB">
        <w:rPr>
          <w:rFonts w:hAnsi="Times New Roman" w:ascii="Times New Roman"/>
          <w:szCs w:val="24"/>
        </w:rPr>
        <w:t>Uvjeti prodaje (čl. 98. OZ</w:t>
      </w:r>
      <w:r w:rsidR="00206DA3" w:rsidRPr="007E25FB">
        <w:rPr>
          <w:rFonts w:hAnsi="Times New Roman" w:ascii="Times New Roman"/>
          <w:szCs w:val="24"/>
        </w:rPr>
        <w:t>-a</w:t>
      </w:r>
      <w:r w:rsidRPr="007E25FB">
        <w:rPr>
          <w:rFonts w:hAnsi="Times New Roman" w:ascii="Times New Roman"/>
          <w:szCs w:val="24"/>
        </w:rPr>
        <w:t>):</w:t>
      </w:r>
    </w:p>
    <w:p w:rsidRDefault="00CD72E4" w:rsidP="00CD72E4" w:rsidR="00CD72E4" w:rsidRPr="007E25FB">
      <w:pPr>
        <w:ind w:firstLine="708"/>
        <w:jc w:val="both"/>
        <w:rPr>
          <w:rFonts w:hAnsi="Times New Roman" w:ascii="Times New Roman"/>
          <w:szCs w:val="24"/>
        </w:rPr>
      </w:pPr>
    </w:p>
    <w:p w:rsidRDefault="00CD72E4" w:rsidP="00545352" w:rsidR="00545352" w:rsidRPr="007E25FB">
      <w:pPr>
        <w:numPr>
          <w:ilvl w:val="0"/>
          <w:numId w:val="12"/>
        </w:numPr>
        <w:tabs>
          <w:tab w:pos="426" w:val="left"/>
        </w:tabs>
        <w:contextualSpacing/>
        <w:jc w:val="both"/>
        <w:rPr>
          <w:rFonts w:hAnsi="Times New Roman" w:ascii="Times New Roman"/>
          <w:color w:val="000000"/>
          <w:szCs w:val="24"/>
          <w:lang w:eastAsia="en-US"/>
        </w:rPr>
      </w:pPr>
      <w:r w:rsidRPr="007E25FB">
        <w:rPr>
          <w:rFonts w:hAnsi="Times New Roman" w:ascii="Times New Roman"/>
          <w:szCs w:val="24"/>
        </w:rPr>
        <w:t xml:space="preserve">Prodaje se </w:t>
      </w:r>
      <w:r w:rsidR="00E268AC">
        <w:rPr>
          <w:rFonts w:hAnsi="Times New Roman" w:ascii="Times New Roman"/>
          <w:szCs w:val="24"/>
        </w:rPr>
        <w:t xml:space="preserve">pravo građenja – </w:t>
      </w:r>
      <w:r w:rsidRPr="007E25FB">
        <w:rPr>
          <w:rFonts w:hAnsi="Times New Roman" w:ascii="Times New Roman"/>
          <w:szCs w:val="24"/>
        </w:rPr>
        <w:t>nekretnina stečajnog dužnika</w:t>
      </w:r>
      <w:r w:rsidR="003756E7">
        <w:rPr>
          <w:rFonts w:hAnsi="Times New Roman" w:ascii="Times New Roman"/>
          <w:szCs w:val="24"/>
        </w:rPr>
        <w:t xml:space="preserve">: </w:t>
      </w:r>
      <w:r w:rsidR="00E268AC">
        <w:rPr>
          <w:rFonts w:hAnsi="Times New Roman" w:ascii="Times New Roman"/>
          <w:szCs w:val="24"/>
        </w:rPr>
        <w:t xml:space="preserve">pravo građenja </w:t>
      </w:r>
      <w:r w:rsidR="00E268AC">
        <w:rPr>
          <w:rFonts w:hAnsi="Times New Roman" w:ascii="Times New Roman"/>
        </w:rPr>
        <w:t xml:space="preserve">na kčbr. 925/294, upisano u zk.ul. 24588 k.o. Resnik; poslovna zgrada br. 27 H (montažna samoposlužna autopraonica), tlocrtne površine 223 m2, sagrađena na pravu građenja </w:t>
      </w:r>
      <w:r w:rsidR="00E268AC">
        <w:rPr>
          <w:rFonts w:hAnsi="Times New Roman" w:ascii="Times New Roman"/>
        </w:rPr>
        <w:lastRenderedPageBreak/>
        <w:t>osnovanom na zkčbr. 925/294 upisano u zk.ul. 24588 k.o. Resnik</w:t>
      </w:r>
      <w:r w:rsidR="00206DA3" w:rsidRPr="007E25FB">
        <w:rPr>
          <w:rFonts w:hAnsi="Times New Roman" w:ascii="Times New Roman"/>
          <w:szCs w:val="24"/>
        </w:rPr>
        <w:t>,</w:t>
      </w:r>
      <w:r w:rsidRPr="007E25FB">
        <w:rPr>
          <w:rFonts w:hAnsi="Times New Roman" w:ascii="Times New Roman"/>
          <w:szCs w:val="24"/>
        </w:rPr>
        <w:t xml:space="preserve"> po utvrđenoj vrijednosti od </w:t>
      </w:r>
      <w:r w:rsidR="00E268AC" w:rsidRPr="00E268AC">
        <w:rPr>
          <w:rFonts w:hAnsi="Times New Roman" w:ascii="Times New Roman"/>
          <w:noProof w:val="false"/>
          <w:szCs w:val="24"/>
        </w:rPr>
        <w:t xml:space="preserve">1.087.500,00 </w:t>
      </w:r>
      <w:r w:rsidRPr="007E25FB">
        <w:rPr>
          <w:rFonts w:hAnsi="Times New Roman" w:ascii="Times New Roman"/>
          <w:szCs w:val="24"/>
        </w:rPr>
        <w:t>kn.</w:t>
      </w:r>
      <w:r w:rsidR="00E268AC">
        <w:rPr>
          <w:rFonts w:hAnsi="Times New Roman" w:ascii="Times New Roman"/>
          <w:szCs w:val="24"/>
        </w:rPr>
        <w:t xml:space="preserve"> </w:t>
      </w:r>
    </w:p>
    <w:p w:rsidRDefault="00545352" w:rsidP="00545352" w:rsidR="00545352" w:rsidRPr="007E25FB">
      <w:pPr>
        <w:tabs>
          <w:tab w:pos="426" w:val="left"/>
        </w:tabs>
        <w:ind w:left="720"/>
        <w:contextualSpacing/>
        <w:jc w:val="both"/>
        <w:rPr>
          <w:rFonts w:hAnsi="Times New Roman" w:ascii="Times New Roman"/>
          <w:color w:val="000000"/>
          <w:szCs w:val="24"/>
          <w:lang w:eastAsia="en-US"/>
        </w:rPr>
      </w:pPr>
    </w:p>
    <w:p w:rsidRDefault="00545352" w:rsidP="00DE6300" w:rsidR="00DE6300" w:rsidRPr="007E25FB">
      <w:pPr>
        <w:numPr>
          <w:ilvl w:val="0"/>
          <w:numId w:val="12"/>
        </w:numPr>
        <w:tabs>
          <w:tab w:pos="426" w:val="left"/>
        </w:tabs>
        <w:contextualSpacing/>
        <w:jc w:val="both"/>
        <w:rPr>
          <w:rFonts w:hAnsi="Times New Roman" w:ascii="Times New Roman"/>
          <w:szCs w:val="24"/>
        </w:rPr>
      </w:pPr>
      <w:r w:rsidRPr="007E25FB">
        <w:rPr>
          <w:rFonts w:hAnsi="Times New Roman" w:ascii="Times New Roman"/>
          <w:szCs w:val="24"/>
        </w:rPr>
        <w:t xml:space="preserve">Na </w:t>
      </w:r>
      <w:r w:rsidR="00E268AC">
        <w:rPr>
          <w:rFonts w:hAnsi="Times New Roman" w:ascii="Times New Roman"/>
          <w:szCs w:val="24"/>
        </w:rPr>
        <w:t xml:space="preserve">pravu građenja – </w:t>
      </w:r>
      <w:r w:rsidRPr="007E25FB">
        <w:rPr>
          <w:rFonts w:hAnsi="Times New Roman" w:ascii="Times New Roman"/>
          <w:szCs w:val="24"/>
        </w:rPr>
        <w:t xml:space="preserve">nekretnini je </w:t>
      </w:r>
      <w:r w:rsidR="00CA637F" w:rsidRPr="007E25FB">
        <w:rPr>
          <w:rFonts w:hAnsi="Times New Roman" w:ascii="Times New Roman"/>
          <w:szCs w:val="24"/>
        </w:rPr>
        <w:t xml:space="preserve">uknjiženo </w:t>
      </w:r>
      <w:r w:rsidR="00E268AC" w:rsidRPr="00793238">
        <w:rPr>
          <w:rFonts w:hAnsi="Times New Roman" w:ascii="Times New Roman"/>
          <w:szCs w:val="24"/>
        </w:rPr>
        <w:t xml:space="preserve">založno pravo za korist </w:t>
      </w:r>
      <w:r w:rsidR="00E268AC">
        <w:rPr>
          <w:rFonts w:hAnsi="Times New Roman" w:ascii="Times New Roman"/>
          <w:szCs w:val="24"/>
        </w:rPr>
        <w:t xml:space="preserve">NOTABILIA d.o.o. Zagreb, Radnička cesta 27, </w:t>
      </w:r>
      <w:r w:rsidR="00E268AC" w:rsidRPr="00461405">
        <w:rPr>
          <w:rFonts w:hAnsi="Times New Roman" w:ascii="Times New Roman"/>
        </w:rPr>
        <w:t>OIB 54593046162</w:t>
      </w:r>
      <w:r w:rsidR="00E268AC">
        <w:rPr>
          <w:rFonts w:hAnsi="Times New Roman" w:ascii="Times New Roman"/>
        </w:rPr>
        <w:t xml:space="preserve">, pod brojem Z-15824/10; pravo zaloga za korist Hrvatske banke za obnovu i razvitak, Zagreb, Strossmayerov trg 9, OIB 26702280390, pod brojem Z-12595/12 (Z-5998/15); te založno pravo za korist CENTAR BANKE d.d. u stečaju, Zagreb, Heinzelova 47 A, </w:t>
      </w:r>
      <w:r w:rsidR="00E268AC" w:rsidRPr="00CC0ED5">
        <w:rPr>
          <w:rFonts w:hAnsi="Times New Roman" w:ascii="Times New Roman"/>
        </w:rPr>
        <w:t>OIB 89296739230</w:t>
      </w:r>
      <w:r w:rsidR="00E268AC">
        <w:rPr>
          <w:rFonts w:hAnsi="Times New Roman" w:ascii="Times New Roman"/>
        </w:rPr>
        <w:t>, pod brojem Z-16887/12, Z-30379/12 i Z-40430/12</w:t>
      </w:r>
      <w:r w:rsidR="00CA637F" w:rsidRPr="007E25FB">
        <w:rPr>
          <w:rFonts w:hAnsi="Times New Roman" w:ascii="Times New Roman"/>
          <w:szCs w:val="24"/>
        </w:rPr>
        <w:t xml:space="preserve">. </w:t>
      </w:r>
      <w:r w:rsidR="00E268AC">
        <w:rPr>
          <w:rFonts w:hAnsi="Times New Roman" w:ascii="Times New Roman"/>
          <w:szCs w:val="24"/>
        </w:rPr>
        <w:t xml:space="preserve"> </w:t>
      </w:r>
    </w:p>
    <w:p w:rsidRDefault="00CA637F" w:rsidP="00CA637F" w:rsidR="00CA637F" w:rsidRPr="007E25FB">
      <w:pPr>
        <w:tabs>
          <w:tab w:pos="426" w:val="left"/>
        </w:tabs>
        <w:ind w:left="720"/>
        <w:contextualSpacing/>
        <w:jc w:val="both"/>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Utvrđena vrijednost nekretnine iz točke IV. 1. je kako je navedeno u toj točki te se ne može prodati:</w:t>
      </w:r>
    </w:p>
    <w:p w:rsidRDefault="00CD72E4" w:rsidP="00CD72E4" w:rsidR="00CD72E4" w:rsidRPr="007E25FB">
      <w:pPr>
        <w:numPr>
          <w:ilvl w:val="0"/>
          <w:numId w:val="11"/>
        </w:numPr>
        <w:contextualSpacing/>
        <w:jc w:val="both"/>
        <w:rPr>
          <w:rFonts w:hAnsi="Times New Roman" w:ascii="Times New Roman"/>
          <w:szCs w:val="24"/>
        </w:rPr>
      </w:pPr>
      <w:r w:rsidRPr="007E25FB">
        <w:rPr>
          <w:rFonts w:hAnsi="Times New Roman" w:ascii="Times New Roman"/>
          <w:szCs w:val="24"/>
        </w:rPr>
        <w:t xml:space="preserve">na prvoj dražbi ispod tri četvrtine utvrđene vrijednosti nekretnine odnosno ispod </w:t>
      </w:r>
      <w:r w:rsidR="008644E2">
        <w:rPr>
          <w:rFonts w:hAnsi="Times New Roman" w:ascii="Times New Roman"/>
          <w:szCs w:val="24"/>
        </w:rPr>
        <w:t>815.625,00</w:t>
      </w:r>
      <w:r w:rsidRPr="007E25FB">
        <w:rPr>
          <w:rFonts w:hAnsi="Times New Roman" w:ascii="Times New Roman"/>
          <w:szCs w:val="24"/>
        </w:rPr>
        <w:t xml:space="preserve"> kn</w:t>
      </w:r>
    </w:p>
    <w:p w:rsidRDefault="00CD72E4" w:rsidP="00CD72E4" w:rsidR="00CD72E4" w:rsidRPr="007E25FB">
      <w:pPr>
        <w:numPr>
          <w:ilvl w:val="0"/>
          <w:numId w:val="11"/>
        </w:numPr>
        <w:contextualSpacing/>
        <w:jc w:val="both"/>
        <w:rPr>
          <w:rFonts w:hAnsi="Times New Roman" w:ascii="Times New Roman"/>
          <w:szCs w:val="24"/>
        </w:rPr>
      </w:pPr>
      <w:r w:rsidRPr="007E25FB">
        <w:rPr>
          <w:rFonts w:hAnsi="Times New Roman" w:ascii="Times New Roman"/>
          <w:szCs w:val="24"/>
        </w:rPr>
        <w:t xml:space="preserve">na drugoj dražbi ispod jedne polovine utvrđene vrijednosti nekretnine odnosno ispod </w:t>
      </w:r>
      <w:r w:rsidR="008644E2">
        <w:rPr>
          <w:rFonts w:hAnsi="Times New Roman" w:ascii="Times New Roman"/>
          <w:szCs w:val="24"/>
        </w:rPr>
        <w:t>543.750,00</w:t>
      </w:r>
      <w:r w:rsidRPr="007E25FB">
        <w:rPr>
          <w:rFonts w:hAnsi="Times New Roman" w:ascii="Times New Roman"/>
          <w:szCs w:val="24"/>
        </w:rPr>
        <w:t xml:space="preserve"> kn</w:t>
      </w:r>
    </w:p>
    <w:p w:rsidRDefault="00CD72E4" w:rsidP="00CD72E4" w:rsidR="00CD72E4" w:rsidRPr="007E25FB">
      <w:pPr>
        <w:numPr>
          <w:ilvl w:val="0"/>
          <w:numId w:val="11"/>
        </w:numPr>
        <w:contextualSpacing/>
        <w:jc w:val="both"/>
        <w:rPr>
          <w:rFonts w:hAnsi="Times New Roman" w:ascii="Times New Roman"/>
          <w:szCs w:val="24"/>
        </w:rPr>
      </w:pPr>
      <w:r w:rsidRPr="007E25FB">
        <w:rPr>
          <w:rFonts w:hAnsi="Times New Roman" w:ascii="Times New Roman"/>
          <w:szCs w:val="24"/>
        </w:rPr>
        <w:t xml:space="preserve">na trećoj dražbi ispod jedne četvrtine utvrđene vrijednosti nekretnine odnosno ispod </w:t>
      </w:r>
      <w:r w:rsidR="008644E2">
        <w:rPr>
          <w:rFonts w:hAnsi="Times New Roman" w:ascii="Times New Roman"/>
          <w:szCs w:val="24"/>
        </w:rPr>
        <w:t>271.875,00</w:t>
      </w:r>
      <w:r w:rsidRPr="007E25FB">
        <w:rPr>
          <w:rFonts w:hAnsi="Times New Roman" w:ascii="Times New Roman"/>
          <w:szCs w:val="24"/>
        </w:rPr>
        <w:t xml:space="preserve"> kn</w:t>
      </w:r>
    </w:p>
    <w:p w:rsidRDefault="00CD72E4" w:rsidP="00CD72E4" w:rsidR="00CD72E4" w:rsidRPr="007E25FB">
      <w:pPr>
        <w:numPr>
          <w:ilvl w:val="0"/>
          <w:numId w:val="11"/>
        </w:numPr>
        <w:contextualSpacing/>
        <w:jc w:val="both"/>
        <w:rPr>
          <w:rFonts w:hAnsi="Times New Roman" w:ascii="Times New Roman"/>
          <w:szCs w:val="24"/>
        </w:rPr>
      </w:pPr>
      <w:r w:rsidRPr="007E25FB">
        <w:rPr>
          <w:rFonts w:hAnsi="Times New Roman" w:ascii="Times New Roman"/>
          <w:szCs w:val="24"/>
        </w:rPr>
        <w:t>na četvrtoj dražbi nekretnina se proda</w:t>
      </w:r>
      <w:r w:rsidR="00E8145E" w:rsidRPr="007E25FB">
        <w:rPr>
          <w:rFonts w:hAnsi="Times New Roman" w:ascii="Times New Roman"/>
          <w:szCs w:val="24"/>
        </w:rPr>
        <w:t>je po početnoj cijeni od 1,00 k</w:t>
      </w:r>
      <w:r w:rsidRPr="007E25FB">
        <w:rPr>
          <w:rFonts w:hAnsi="Times New Roman" w:ascii="Times New Roman"/>
          <w:szCs w:val="24"/>
        </w:rPr>
        <w:t>n</w:t>
      </w:r>
    </w:p>
    <w:p w:rsidRDefault="00CD72E4" w:rsidP="00CD72E4" w:rsidR="00CD72E4" w:rsidRPr="007E25FB">
      <w:pPr>
        <w:ind w:left="1134"/>
        <w:contextualSpacing/>
        <w:jc w:val="both"/>
        <w:rPr>
          <w:rFonts w:hAnsi="Times New Roman" w:ascii="Times New Roman"/>
          <w:szCs w:val="24"/>
        </w:rPr>
      </w:pPr>
      <w:r w:rsidRPr="007E25FB">
        <w:rPr>
          <w:rFonts w:hAnsi="Times New Roman" w:ascii="Times New Roman"/>
          <w:szCs w:val="24"/>
        </w:rPr>
        <w:tab/>
      </w:r>
      <w:r w:rsidR="00545352" w:rsidRPr="007E25FB">
        <w:rPr>
          <w:rFonts w:hAnsi="Times New Roman" w:ascii="Times New Roman"/>
          <w:szCs w:val="24"/>
        </w:rPr>
        <w:t xml:space="preserve">      </w:t>
      </w:r>
      <w:r w:rsidRPr="007E25FB">
        <w:rPr>
          <w:rFonts w:hAnsi="Times New Roman" w:ascii="Times New Roman"/>
          <w:szCs w:val="24"/>
        </w:rPr>
        <w:t>(čl.</w:t>
      </w:r>
      <w:r w:rsidR="008A1C30" w:rsidRPr="007E25FB">
        <w:rPr>
          <w:rFonts w:hAnsi="Times New Roman" w:ascii="Times New Roman"/>
          <w:szCs w:val="24"/>
        </w:rPr>
        <w:t xml:space="preserve"> </w:t>
      </w:r>
      <w:r w:rsidRPr="007E25FB">
        <w:rPr>
          <w:rFonts w:hAnsi="Times New Roman" w:ascii="Times New Roman"/>
          <w:szCs w:val="24"/>
        </w:rPr>
        <w:t>247. st. 5. i 6. SZ-a).</w:t>
      </w:r>
    </w:p>
    <w:p w:rsidRDefault="00CD72E4" w:rsidP="00CD72E4" w:rsidR="00CD72E4" w:rsidRPr="007E25FB">
      <w:pPr>
        <w:ind w:left="1134"/>
        <w:contextualSpacing/>
        <w:jc w:val="both"/>
        <w:rPr>
          <w:rFonts w:hAnsi="Times New Roman" w:ascii="Times New Roman"/>
          <w:szCs w:val="24"/>
        </w:rPr>
      </w:pPr>
    </w:p>
    <w:p w:rsidRDefault="00CD72E4" w:rsidP="00CD72E4" w:rsidR="00CD72E4" w:rsidRPr="007E25FB">
      <w:pPr>
        <w:pStyle w:val="Odlomakpopisa"/>
        <w:numPr>
          <w:ilvl w:val="0"/>
          <w:numId w:val="12"/>
        </w:numPr>
        <w:jc w:val="both"/>
        <w:rPr>
          <w:rFonts w:hAnsi="Times New Roman" w:ascii="Times New Roman"/>
          <w:sz w:val="24"/>
          <w:szCs w:val="24"/>
        </w:rPr>
      </w:pPr>
      <w:r w:rsidRPr="007E25FB">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7E25FB">
      <w:pPr>
        <w:ind w:left="1134"/>
        <w:contextualSpacing/>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7E25FB">
      <w:pPr>
        <w:ind w:firstLine="708"/>
        <w:jc w:val="both"/>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 xml:space="preserve">Kupac je dužan položiti kupovninu u roku od </w:t>
      </w:r>
      <w:r w:rsidR="00CA50AE" w:rsidRPr="007E25FB">
        <w:rPr>
          <w:rFonts w:hAnsi="Times New Roman" w:ascii="Times New Roman"/>
          <w:szCs w:val="24"/>
        </w:rPr>
        <w:t>3</w:t>
      </w:r>
      <w:r w:rsidRPr="007E25FB">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7E25FB">
      <w:pPr>
        <w:ind w:left="720"/>
        <w:contextualSpacing/>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Ako kupac u tom roku ne položi kupovninu, sud će rješenjem prodaju proglasiti nevažećom i odrediti novu prodaju</w:t>
      </w:r>
      <w:r w:rsidR="006636CC" w:rsidRPr="007E25FB">
        <w:rPr>
          <w:rFonts w:hAnsi="Times New Roman" w:ascii="Times New Roman"/>
          <w:szCs w:val="24"/>
        </w:rPr>
        <w:t>, uz uvjete određene za prodaju koja je oglašena nevažećom</w:t>
      </w:r>
      <w:r w:rsidRPr="007E25FB">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7E25FB">
        <w:rPr>
          <w:rFonts w:hAnsi="Times New Roman" w:ascii="Times New Roman"/>
          <w:szCs w:val="24"/>
        </w:rPr>
        <w:t xml:space="preserve">i 3. </w:t>
      </w:r>
      <w:r w:rsidRPr="007E25FB">
        <w:rPr>
          <w:rFonts w:hAnsi="Times New Roman" w:ascii="Times New Roman"/>
          <w:szCs w:val="24"/>
        </w:rPr>
        <w:t>OZ-a).</w:t>
      </w:r>
    </w:p>
    <w:p w:rsidRDefault="00CD72E4" w:rsidP="00CD72E4" w:rsidR="00CD72E4" w:rsidRPr="007E25FB">
      <w:pPr>
        <w:ind w:firstLine="708"/>
        <w:jc w:val="both"/>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 xml:space="preserve"> Kao kupci mogu sudjelovati samo osobe koje su prethodno dale jamčevinu u visini od 10% utvrđene vrijednosti nekretnine iz točke </w:t>
      </w:r>
      <w:r w:rsidR="00AB7170" w:rsidRPr="007E25FB">
        <w:rPr>
          <w:rFonts w:hAnsi="Times New Roman" w:ascii="Times New Roman"/>
          <w:szCs w:val="24"/>
        </w:rPr>
        <w:t>I</w:t>
      </w:r>
      <w:r w:rsidRPr="007E25FB">
        <w:rPr>
          <w:rFonts w:hAnsi="Times New Roman" w:ascii="Times New Roman"/>
          <w:szCs w:val="24"/>
        </w:rPr>
        <w:t xml:space="preserve">I. ovog zaključka. Jamčevina se uplaćuje najkasnije zadnjeg dana objave poziva na sudjelovanje i to na poseban račun Agencije u iznosu, roku i na način utvrđen u pozivu na sudjelovanje (čl. 12. Pravilnika </w:t>
      </w:r>
      <w:r w:rsidRPr="007E25FB">
        <w:rPr>
          <w:rFonts w:hAnsi="Times New Roman" w:ascii="Times New Roman"/>
          <w:szCs w:val="24"/>
        </w:rPr>
        <w:lastRenderedPageBreak/>
        <w:t>o načinu i postupku provedbe prodaje nekretnina i pokretnina u ovršnom postupku – Narodne novine broj 156/14, dalje</w:t>
      </w:r>
      <w:r w:rsidR="008A1C30" w:rsidRPr="007E25FB">
        <w:rPr>
          <w:rFonts w:hAnsi="Times New Roman" w:ascii="Times New Roman"/>
          <w:szCs w:val="24"/>
        </w:rPr>
        <w:t xml:space="preserve"> u tekstu</w:t>
      </w:r>
      <w:r w:rsidRPr="007E25FB">
        <w:rPr>
          <w:rFonts w:hAnsi="Times New Roman" w:ascii="Times New Roman"/>
          <w:szCs w:val="24"/>
        </w:rPr>
        <w:t>:</w:t>
      </w:r>
      <w:r w:rsidR="008A1C30" w:rsidRPr="007E25FB">
        <w:rPr>
          <w:rFonts w:hAnsi="Times New Roman" w:ascii="Times New Roman"/>
          <w:szCs w:val="24"/>
        </w:rPr>
        <w:t xml:space="preserve"> </w:t>
      </w:r>
      <w:r w:rsidRPr="007E25FB">
        <w:rPr>
          <w:rFonts w:hAnsi="Times New Roman" w:ascii="Times New Roman"/>
          <w:szCs w:val="24"/>
        </w:rPr>
        <w:t>Pravilnik).</w:t>
      </w:r>
    </w:p>
    <w:p w:rsidRDefault="00CD72E4" w:rsidP="00CD72E4" w:rsidR="00CD72E4" w:rsidRPr="007E25FB">
      <w:pPr>
        <w:ind w:left="720"/>
        <w:contextualSpacing/>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Ponuditeljima čija ponuda nije prihvaćena Agencija će vratiti jamčevinu na temelju naloga suda za prijenos novčanih sredstava (čl. 99. st.</w:t>
      </w:r>
      <w:r w:rsidR="00DB6467" w:rsidRPr="007E25FB">
        <w:rPr>
          <w:rFonts w:hAnsi="Times New Roman" w:ascii="Times New Roman"/>
          <w:szCs w:val="24"/>
        </w:rPr>
        <w:t xml:space="preserve"> </w:t>
      </w:r>
      <w:r w:rsidRPr="007E25FB">
        <w:rPr>
          <w:rFonts w:hAnsi="Times New Roman" w:ascii="Times New Roman"/>
          <w:szCs w:val="24"/>
        </w:rPr>
        <w:t>4 . OZ-a).</w:t>
      </w:r>
    </w:p>
    <w:p w:rsidRDefault="00CD72E4" w:rsidP="00CD72E4" w:rsidR="00CD72E4" w:rsidRPr="007E25FB">
      <w:pPr>
        <w:ind w:left="720"/>
        <w:contextualSpacing/>
        <w:jc w:val="both"/>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7E25FB">
      <w:pPr>
        <w:ind w:left="720"/>
        <w:contextualSpacing/>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7E25FB">
      <w:pPr>
        <w:ind w:firstLine="708"/>
        <w:jc w:val="both"/>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Nekretnina koja je predmetom prodaje može se razgledati uz prethodni dogovor sa stečajnim upraviteljem</w:t>
      </w:r>
      <w:r w:rsidR="008A1C30" w:rsidRPr="007E25FB">
        <w:rPr>
          <w:rFonts w:hAnsi="Times New Roman" w:ascii="Times New Roman"/>
          <w:szCs w:val="24"/>
        </w:rPr>
        <w:t xml:space="preserve"> </w:t>
      </w:r>
      <w:r w:rsidR="008644E2" w:rsidRPr="002D3DF1">
        <w:rPr>
          <w:rFonts w:hAnsi="Times New Roman" w:ascii="Times New Roman"/>
          <w:szCs w:val="24"/>
        </w:rPr>
        <w:t>Mate</w:t>
      </w:r>
      <w:r w:rsidR="008644E2">
        <w:rPr>
          <w:rFonts w:hAnsi="Times New Roman" w:ascii="Times New Roman"/>
          <w:szCs w:val="24"/>
        </w:rPr>
        <w:t>om</w:t>
      </w:r>
      <w:r w:rsidR="008644E2" w:rsidRPr="002D3DF1">
        <w:rPr>
          <w:rFonts w:hAnsi="Times New Roman" w:ascii="Times New Roman"/>
          <w:szCs w:val="24"/>
        </w:rPr>
        <w:t xml:space="preserve"> Erceg</w:t>
      </w:r>
      <w:r w:rsidR="008644E2">
        <w:rPr>
          <w:rFonts w:hAnsi="Times New Roman" w:ascii="Times New Roman"/>
          <w:szCs w:val="24"/>
        </w:rPr>
        <w:t>om</w:t>
      </w:r>
      <w:r w:rsidR="008644E2" w:rsidRPr="002D3DF1">
        <w:rPr>
          <w:rFonts w:hAnsi="Times New Roman" w:ascii="Times New Roman"/>
          <w:szCs w:val="24"/>
        </w:rPr>
        <w:t xml:space="preserve"> iz Zagreba, Radnička cesta 30</w:t>
      </w:r>
      <w:r w:rsidR="00CA637F" w:rsidRPr="007E25FB">
        <w:rPr>
          <w:rFonts w:hAnsi="Times New Roman" w:ascii="Times New Roman"/>
          <w:szCs w:val="24"/>
        </w:rPr>
        <w:t>,</w:t>
      </w:r>
      <w:r w:rsidRPr="007E25FB">
        <w:rPr>
          <w:rFonts w:hAnsi="Times New Roman" w:ascii="Times New Roman"/>
          <w:szCs w:val="24"/>
        </w:rPr>
        <w:t xml:space="preserve"> na broj telefona </w:t>
      </w:r>
      <w:r w:rsidR="00474753">
        <w:rPr>
          <w:rFonts w:hAnsi="Times New Roman" w:ascii="Times New Roman"/>
          <w:szCs w:val="24"/>
        </w:rPr>
        <w:t>091/</w:t>
      </w:r>
      <w:r w:rsidR="008644E2">
        <w:rPr>
          <w:rFonts w:hAnsi="Times New Roman" w:ascii="Times New Roman"/>
          <w:szCs w:val="24"/>
        </w:rPr>
        <w:t>1532-006</w:t>
      </w:r>
      <w:r w:rsidRPr="007E25FB">
        <w:rPr>
          <w:rFonts w:hAnsi="Times New Roman" w:ascii="Times New Roman"/>
          <w:szCs w:val="24"/>
        </w:rPr>
        <w:t>.</w:t>
      </w:r>
    </w:p>
    <w:p w:rsidRDefault="00CD72E4" w:rsidP="00CD72E4" w:rsidR="00CD72E4" w:rsidRPr="007E25FB">
      <w:pPr>
        <w:ind w:left="720"/>
        <w:contextualSpacing/>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 xml:space="preserve"> Sve poreze i pristojbe u svezi s prodajom snosi kupac.</w:t>
      </w:r>
    </w:p>
    <w:p w:rsidRDefault="00CD72E4" w:rsidP="00CD72E4" w:rsidR="00CD72E4" w:rsidRPr="007E25FB">
      <w:pPr>
        <w:ind w:firstLine="708"/>
        <w:jc w:val="both"/>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 xml:space="preserve"> Prodaja se obavlja po načelu „viđeno-kupljeno“ što isključuje sve naknad</w:t>
      </w:r>
      <w:r w:rsidR="009D5222" w:rsidRPr="007E25FB">
        <w:rPr>
          <w:rFonts w:hAnsi="Times New Roman" w:ascii="Times New Roman"/>
          <w:szCs w:val="24"/>
        </w:rPr>
        <w:t>n</w:t>
      </w:r>
      <w:r w:rsidRPr="007E25FB">
        <w:rPr>
          <w:rFonts w:hAnsi="Times New Roman" w:ascii="Times New Roman"/>
          <w:szCs w:val="24"/>
        </w:rPr>
        <w:t xml:space="preserve">e prigovore      </w:t>
      </w:r>
    </w:p>
    <w:p w:rsidRDefault="00CD72E4" w:rsidP="00CD72E4" w:rsidR="00CD72E4" w:rsidRPr="007E25FB">
      <w:pPr>
        <w:ind w:left="720"/>
        <w:contextualSpacing/>
        <w:jc w:val="both"/>
        <w:rPr>
          <w:rFonts w:hAnsi="Times New Roman" w:ascii="Times New Roman"/>
          <w:szCs w:val="24"/>
        </w:rPr>
      </w:pPr>
      <w:r w:rsidRPr="007E25FB">
        <w:rPr>
          <w:rFonts w:hAnsi="Times New Roman" w:ascii="Times New Roman"/>
          <w:szCs w:val="24"/>
        </w:rPr>
        <w:t xml:space="preserve"> kupca.</w:t>
      </w:r>
    </w:p>
    <w:p w:rsidRDefault="00CD72E4" w:rsidP="00CD72E4" w:rsidR="00CD72E4" w:rsidRPr="007E25FB">
      <w:pPr>
        <w:ind w:left="720"/>
        <w:contextualSpacing/>
        <w:jc w:val="both"/>
        <w:rPr>
          <w:rFonts w:hAnsi="Times New Roman" w:ascii="Times New Roman"/>
          <w:szCs w:val="24"/>
        </w:rPr>
      </w:pPr>
    </w:p>
    <w:p w:rsidRDefault="00955EFE" w:rsidP="00CD72E4" w:rsidR="00955EFE" w:rsidRPr="007E25FB">
      <w:pPr>
        <w:jc w:val="center"/>
        <w:rPr>
          <w:rFonts w:hAnsi="Times New Roman" w:ascii="Times New Roman"/>
          <w:szCs w:val="24"/>
        </w:rPr>
      </w:pPr>
      <w:r w:rsidRPr="007E25FB">
        <w:rPr>
          <w:rFonts w:hAnsi="Times New Roman" w:ascii="Times New Roman"/>
          <w:szCs w:val="24"/>
        </w:rPr>
        <w:t xml:space="preserve">U </w:t>
      </w:r>
      <w:r w:rsidR="007D750D" w:rsidRPr="007E25FB">
        <w:rPr>
          <w:rFonts w:hAnsi="Times New Roman" w:ascii="Times New Roman"/>
          <w:szCs w:val="24"/>
        </w:rPr>
        <w:t>Karlovcu</w:t>
      </w:r>
      <w:r w:rsidR="00474753">
        <w:rPr>
          <w:rFonts w:hAnsi="Times New Roman" w:ascii="Times New Roman"/>
          <w:szCs w:val="24"/>
        </w:rPr>
        <w:t xml:space="preserve">, </w:t>
      </w:r>
      <w:r w:rsidR="008644E2">
        <w:rPr>
          <w:rFonts w:hAnsi="Times New Roman" w:ascii="Times New Roman"/>
          <w:szCs w:val="24"/>
        </w:rPr>
        <w:t>12. studenog</w:t>
      </w:r>
      <w:r w:rsidR="00CA637F" w:rsidRPr="007E25FB">
        <w:rPr>
          <w:rFonts w:hAnsi="Times New Roman" w:ascii="Times New Roman"/>
          <w:szCs w:val="24"/>
        </w:rPr>
        <w:t xml:space="preserve"> 2018.</w:t>
      </w:r>
    </w:p>
    <w:p w:rsidRDefault="00955EFE" w:rsidP="00955EFE" w:rsidR="00955EFE" w:rsidRPr="007E25FB">
      <w:pPr>
        <w:jc w:val="both"/>
        <w:rPr>
          <w:rFonts w:hAnsi="Times New Roman" w:ascii="Times New Roman"/>
          <w:szCs w:val="24"/>
        </w:rPr>
      </w:pPr>
      <w:r w:rsidRPr="007E25FB">
        <w:rPr>
          <w:rFonts w:hAnsi="Times New Roman" w:ascii="Times New Roman"/>
          <w:szCs w:val="24"/>
        </w:rPr>
        <w:tab/>
      </w:r>
    </w:p>
    <w:p w:rsidRDefault="007D750D" w:rsidP="007D750D" w:rsidR="00955EFE" w:rsidRPr="007E25FB">
      <w:pPr>
        <w:ind w:firstLine="708" w:left="5664"/>
        <w:jc w:val="both"/>
        <w:rPr>
          <w:rFonts w:hAnsi="Times New Roman" w:ascii="Times New Roman"/>
          <w:szCs w:val="24"/>
        </w:rPr>
      </w:pPr>
      <w:r w:rsidRPr="007E25FB">
        <w:rPr>
          <w:rFonts w:hAnsi="Times New Roman" w:ascii="Times New Roman"/>
          <w:szCs w:val="24"/>
        </w:rPr>
        <w:t xml:space="preserve"> </w:t>
      </w:r>
      <w:r w:rsidR="007A18DC" w:rsidRPr="007E25FB">
        <w:rPr>
          <w:rFonts w:hAnsi="Times New Roman" w:ascii="Times New Roman"/>
          <w:szCs w:val="24"/>
        </w:rPr>
        <w:t xml:space="preserve">   </w:t>
      </w:r>
      <w:r w:rsidR="00BC2F65" w:rsidRPr="007E25FB">
        <w:rPr>
          <w:rFonts w:hAnsi="Times New Roman" w:ascii="Times New Roman"/>
          <w:szCs w:val="24"/>
        </w:rPr>
        <w:t xml:space="preserve">          </w:t>
      </w:r>
      <w:r w:rsidRPr="007E25FB">
        <w:rPr>
          <w:rFonts w:hAnsi="Times New Roman" w:ascii="Times New Roman"/>
          <w:szCs w:val="24"/>
        </w:rPr>
        <w:t xml:space="preserve"> S</w:t>
      </w:r>
      <w:r w:rsidR="00955EFE" w:rsidRPr="007E25FB">
        <w:rPr>
          <w:rFonts w:hAnsi="Times New Roman" w:ascii="Times New Roman"/>
          <w:szCs w:val="24"/>
        </w:rPr>
        <w:t>udac:</w:t>
      </w:r>
    </w:p>
    <w:p w:rsidRDefault="00955EFE" w:rsidP="00CF7ABE" w:rsidR="00955EFE" w:rsidRPr="007E25FB">
      <w:pPr>
        <w:jc w:val="both"/>
        <w:rPr>
          <w:rFonts w:hAnsi="Times New Roman" w:ascii="Times New Roman"/>
          <w:szCs w:val="24"/>
        </w:rPr>
      </w:pP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007A18DC" w:rsidRPr="007E25FB">
        <w:rPr>
          <w:rFonts w:hAnsi="Times New Roman" w:ascii="Times New Roman"/>
          <w:szCs w:val="24"/>
        </w:rPr>
        <w:t xml:space="preserve">   </w:t>
      </w:r>
      <w:r w:rsidR="007D750D" w:rsidRPr="007E25FB">
        <w:rPr>
          <w:rFonts w:hAnsi="Times New Roman" w:ascii="Times New Roman"/>
          <w:szCs w:val="24"/>
        </w:rPr>
        <w:t>Goranka Boljkovac</w:t>
      </w:r>
      <w:r w:rsidR="00BC2F65" w:rsidRPr="007E25FB">
        <w:rPr>
          <w:rFonts w:hAnsi="Times New Roman" w:ascii="Times New Roman"/>
          <w:szCs w:val="24"/>
        </w:rPr>
        <w:t>, v.r.</w:t>
      </w:r>
    </w:p>
    <w:p w:rsidRDefault="00CF7ABE" w:rsidP="00CF7ABE" w:rsidR="00CF7ABE" w:rsidRPr="007E25FB">
      <w:pPr>
        <w:jc w:val="both"/>
        <w:rPr>
          <w:rFonts w:hAnsi="Times New Roman" w:ascii="Times New Roman"/>
          <w:szCs w:val="24"/>
        </w:rPr>
      </w:pPr>
    </w:p>
    <w:p w:rsidRDefault="00BC2F65" w:rsidP="00BC2F65" w:rsidR="00CF7ABE" w:rsidRPr="007E25FB">
      <w:pPr>
        <w:tabs>
          <w:tab w:pos="6650" w:val="left"/>
        </w:tabs>
        <w:jc w:val="both"/>
        <w:rPr>
          <w:rFonts w:hAnsi="Times New Roman" w:ascii="Times New Roman"/>
          <w:szCs w:val="24"/>
        </w:rPr>
      </w:pPr>
      <w:r w:rsidRPr="007E25FB">
        <w:rPr>
          <w:rFonts w:hAnsi="Times New Roman" w:ascii="Times New Roman"/>
          <w:szCs w:val="24"/>
        </w:rPr>
        <w:tab/>
        <w:t>Za točnost otpravka-</w:t>
      </w:r>
    </w:p>
    <w:p w:rsidRDefault="00BC2F65" w:rsidP="00BC2F65" w:rsidR="00BC2F65" w:rsidRPr="007E25FB">
      <w:pPr>
        <w:tabs>
          <w:tab w:pos="6650" w:val="left"/>
        </w:tabs>
        <w:jc w:val="both"/>
        <w:rPr>
          <w:rFonts w:hAnsi="Times New Roman" w:ascii="Times New Roman"/>
          <w:szCs w:val="24"/>
        </w:rPr>
      </w:pPr>
      <w:r w:rsidRPr="007E25FB">
        <w:rPr>
          <w:rFonts w:hAnsi="Times New Roman" w:ascii="Times New Roman"/>
          <w:szCs w:val="24"/>
        </w:rPr>
        <w:tab/>
        <w:t>ovlašteni službenik:</w:t>
      </w:r>
    </w:p>
    <w:p w:rsidRDefault="00BC2F65" w:rsidP="00BC2F65" w:rsidR="00955EFE" w:rsidRPr="007E25FB">
      <w:pPr>
        <w:tabs>
          <w:tab w:pos="6650" w:val="left"/>
        </w:tabs>
        <w:jc w:val="both"/>
        <w:rPr>
          <w:rFonts w:hAnsi="Times New Roman" w:ascii="Times New Roman"/>
          <w:szCs w:val="24"/>
        </w:rPr>
      </w:pPr>
      <w:r w:rsidRPr="007E25FB">
        <w:rPr>
          <w:rFonts w:hAnsi="Times New Roman" w:ascii="Times New Roman"/>
          <w:szCs w:val="24"/>
        </w:rPr>
        <w:tab/>
        <w:t>Renata Klokočki</w:t>
      </w:r>
    </w:p>
    <w:p w:rsidRDefault="00955EFE" w:rsidP="00955EFE" w:rsidR="00955EFE" w:rsidRPr="007E25FB">
      <w:pPr>
        <w:jc w:val="both"/>
        <w:rPr>
          <w:rFonts w:hAnsi="Times New Roman" w:ascii="Times New Roman"/>
          <w:szCs w:val="24"/>
        </w:rPr>
      </w:pPr>
      <w:r w:rsidRPr="007E25FB">
        <w:rPr>
          <w:rFonts w:hAnsi="Times New Roman" w:ascii="Times New Roman"/>
          <w:szCs w:val="24"/>
        </w:rPr>
        <w:t>POUKA O PRAVNOM LIJEKU</w:t>
      </w:r>
    </w:p>
    <w:p w:rsidRDefault="00955EFE" w:rsidP="00955EFE" w:rsidR="00955EFE" w:rsidRPr="007E25FB">
      <w:pPr>
        <w:jc w:val="both"/>
        <w:rPr>
          <w:rFonts w:hAnsi="Times New Roman" w:ascii="Times New Roman"/>
          <w:szCs w:val="24"/>
        </w:rPr>
      </w:pPr>
      <w:r w:rsidRPr="007E25FB">
        <w:rPr>
          <w:rFonts w:hAnsi="Times New Roman" w:ascii="Times New Roman"/>
          <w:szCs w:val="24"/>
        </w:rPr>
        <w:t>Proti</w:t>
      </w:r>
      <w:r w:rsidR="007D750D" w:rsidRPr="007E25FB">
        <w:rPr>
          <w:rFonts w:hAnsi="Times New Roman" w:ascii="Times New Roman"/>
          <w:szCs w:val="24"/>
        </w:rPr>
        <w:t>v ovog zakl</w:t>
      </w:r>
      <w:r w:rsidR="00D24952" w:rsidRPr="007E25FB">
        <w:rPr>
          <w:rFonts w:hAnsi="Times New Roman" w:ascii="Times New Roman"/>
          <w:szCs w:val="24"/>
        </w:rPr>
        <w:t>jučka nije dopušten pravni lijek.</w:t>
      </w:r>
    </w:p>
    <w:p w:rsidRDefault="008A1C30" w:rsidP="00955EFE" w:rsidR="008A1C3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sectPr w:rsidSect="007E25FB" w:rsidR="00DE6300" w:rsidRPr="007E25FB">
      <w:headerReference w:type="even" r:id="rId10"/>
      <w:headerReference w:type="default" r:id="rId11"/>
      <w:pgSz w:h="16838" w:w="11906"/>
      <w:pgMar w:gutter="0" w:footer="720" w:header="720" w:left="1418" w:bottom="1418"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4C54">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655844">
      <w:rPr>
        <w:rFonts w:hAnsi="Times New Roman" w:ascii="Times New Roman"/>
      </w:rPr>
      <w:t>2218/17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20F"/>
    <w:rsid w:val="00027D0E"/>
    <w:rsid w:val="000407B1"/>
    <w:rsid w:val="00072954"/>
    <w:rsid w:val="000A020C"/>
    <w:rsid w:val="000A2EA1"/>
    <w:rsid w:val="000B4044"/>
    <w:rsid w:val="000D4F31"/>
    <w:rsid w:val="000D7274"/>
    <w:rsid w:val="000E26B5"/>
    <w:rsid w:val="000F0435"/>
    <w:rsid w:val="001117F8"/>
    <w:rsid w:val="00135A81"/>
    <w:rsid w:val="00135E75"/>
    <w:rsid w:val="001454B1"/>
    <w:rsid w:val="00152108"/>
    <w:rsid w:val="0016447B"/>
    <w:rsid w:val="00164987"/>
    <w:rsid w:val="00197744"/>
    <w:rsid w:val="001F6C77"/>
    <w:rsid w:val="00206DA3"/>
    <w:rsid w:val="0022051D"/>
    <w:rsid w:val="00237199"/>
    <w:rsid w:val="00245E30"/>
    <w:rsid w:val="002624B6"/>
    <w:rsid w:val="002D5B99"/>
    <w:rsid w:val="00311D29"/>
    <w:rsid w:val="0032271E"/>
    <w:rsid w:val="00326CC7"/>
    <w:rsid w:val="00341D81"/>
    <w:rsid w:val="00354874"/>
    <w:rsid w:val="00362D40"/>
    <w:rsid w:val="0037105C"/>
    <w:rsid w:val="003756E7"/>
    <w:rsid w:val="00381043"/>
    <w:rsid w:val="0039023B"/>
    <w:rsid w:val="00393171"/>
    <w:rsid w:val="003B7EB5"/>
    <w:rsid w:val="003D357F"/>
    <w:rsid w:val="00404C54"/>
    <w:rsid w:val="00467623"/>
    <w:rsid w:val="00473DCE"/>
    <w:rsid w:val="00474753"/>
    <w:rsid w:val="00475446"/>
    <w:rsid w:val="00480933"/>
    <w:rsid w:val="004846DD"/>
    <w:rsid w:val="004A141B"/>
    <w:rsid w:val="004A2424"/>
    <w:rsid w:val="00501E2C"/>
    <w:rsid w:val="0051047D"/>
    <w:rsid w:val="0051183F"/>
    <w:rsid w:val="00514886"/>
    <w:rsid w:val="0052001A"/>
    <w:rsid w:val="00520899"/>
    <w:rsid w:val="005360E3"/>
    <w:rsid w:val="00545352"/>
    <w:rsid w:val="00566675"/>
    <w:rsid w:val="00566B1D"/>
    <w:rsid w:val="00577F43"/>
    <w:rsid w:val="00594221"/>
    <w:rsid w:val="005A0E12"/>
    <w:rsid w:val="005E53AC"/>
    <w:rsid w:val="006275C1"/>
    <w:rsid w:val="0063170F"/>
    <w:rsid w:val="006521A5"/>
    <w:rsid w:val="00655844"/>
    <w:rsid w:val="006636CC"/>
    <w:rsid w:val="00674D03"/>
    <w:rsid w:val="006B771C"/>
    <w:rsid w:val="00727927"/>
    <w:rsid w:val="00737A4B"/>
    <w:rsid w:val="007404F0"/>
    <w:rsid w:val="007430DB"/>
    <w:rsid w:val="00746B09"/>
    <w:rsid w:val="0075702E"/>
    <w:rsid w:val="00762710"/>
    <w:rsid w:val="00786F71"/>
    <w:rsid w:val="007905A5"/>
    <w:rsid w:val="00793238"/>
    <w:rsid w:val="007A18DC"/>
    <w:rsid w:val="007C72DF"/>
    <w:rsid w:val="007D750D"/>
    <w:rsid w:val="007E25FB"/>
    <w:rsid w:val="007F17DE"/>
    <w:rsid w:val="007F7983"/>
    <w:rsid w:val="00843B1C"/>
    <w:rsid w:val="00855310"/>
    <w:rsid w:val="008644E2"/>
    <w:rsid w:val="008A1C30"/>
    <w:rsid w:val="008A1EAD"/>
    <w:rsid w:val="008D212B"/>
    <w:rsid w:val="008D31EA"/>
    <w:rsid w:val="008F12BE"/>
    <w:rsid w:val="009067E1"/>
    <w:rsid w:val="0091485F"/>
    <w:rsid w:val="009232E9"/>
    <w:rsid w:val="009338DF"/>
    <w:rsid w:val="00937ECE"/>
    <w:rsid w:val="009432E4"/>
    <w:rsid w:val="00955EFE"/>
    <w:rsid w:val="00991E8E"/>
    <w:rsid w:val="00992055"/>
    <w:rsid w:val="009A4E8F"/>
    <w:rsid w:val="009B56B4"/>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44A57"/>
    <w:rsid w:val="00B50BDC"/>
    <w:rsid w:val="00BB5EB8"/>
    <w:rsid w:val="00BC2F65"/>
    <w:rsid w:val="00C1283B"/>
    <w:rsid w:val="00C2061F"/>
    <w:rsid w:val="00C20895"/>
    <w:rsid w:val="00C3364F"/>
    <w:rsid w:val="00C4751B"/>
    <w:rsid w:val="00C639BF"/>
    <w:rsid w:val="00C902C9"/>
    <w:rsid w:val="00C91624"/>
    <w:rsid w:val="00CA50AE"/>
    <w:rsid w:val="00CA539C"/>
    <w:rsid w:val="00CA637F"/>
    <w:rsid w:val="00CC5157"/>
    <w:rsid w:val="00CD72E4"/>
    <w:rsid w:val="00CE0A00"/>
    <w:rsid w:val="00CF4808"/>
    <w:rsid w:val="00CF4C16"/>
    <w:rsid w:val="00CF7ABE"/>
    <w:rsid w:val="00D214D8"/>
    <w:rsid w:val="00D24952"/>
    <w:rsid w:val="00D47A43"/>
    <w:rsid w:val="00D92440"/>
    <w:rsid w:val="00DB1F37"/>
    <w:rsid w:val="00DB4CD4"/>
    <w:rsid w:val="00DB6467"/>
    <w:rsid w:val="00DC4C5B"/>
    <w:rsid w:val="00DE6300"/>
    <w:rsid w:val="00E207D3"/>
    <w:rsid w:val="00E268AC"/>
    <w:rsid w:val="00E345F5"/>
    <w:rsid w:val="00E347E2"/>
    <w:rsid w:val="00E7063B"/>
    <w:rsid w:val="00E8145E"/>
    <w:rsid w:val="00EB121D"/>
    <w:rsid w:val="00ED1913"/>
    <w:rsid w:val="00ED5211"/>
    <w:rsid w:val="00F21AC2"/>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404C54"/>
    <w:rPr>
      <w:color w:val="808080"/>
      <w:bdr w:space="0" w:sz="0" w:color="auto" w:val="none"/>
      <w:shd w:fill="auto" w:color="auto" w:val="clear"/>
    </w:rPr>
  </w:style>
  <w:style w:customStyle="true" w:styleId="eSPISCCParagraphDefaultFont" w:type="character">
    <w:name w:val="eSPIS_CC_Paragraph Default Font"/>
    <w:basedOn w:val="Zadanifontodlomka"/>
    <w:rsid w:val="00404C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04C5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04C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4C5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404C54"/>
    <w:rPr>
      <w:color w:val="808080"/>
      <w:bdr w:color="auto" w:space="0" w:sz="0" w:val="none"/>
      <w:shd w:color="auto" w:fill="auto" w:val="clear"/>
    </w:rPr>
  </w:style>
  <w:style w:customStyle="1" w:styleId="eSPISCCParagraphDefaultFont" w:type="character">
    <w:name w:val="eSPIS_CC_Paragraph Default Font"/>
    <w:basedOn w:val="Zadanifontodlomka"/>
    <w:rsid w:val="00404C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4C5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04C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4C5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2218</izvorni_sadrzaj>
    <derivirana_varijabla naziv="DomainObject.Predmet.Broj_1">2218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2017.</izvorni_sadrzaj>
    <derivirana_varijabla naziv="DomainObject.Predmet.DatumOsnivanja_1">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St-2218/2017</izvorni_sadrzaj>
    <derivirana_varijabla naziv="DomainObject.Predmet.OznakaBroj_1">St-2218/2017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MIGLU AUTOPRAONE društvo s ograničenom odgovornošću za usluge u stečaju zastupanog po punomoćniku Vesna Gluhak</izvorni_sadrzaj>
    <derivirana_varijabla naziv="DomainObject.Predmet.ProtustrankaFormated_1">  MIGLU AUTOPRAONE društvo s ograničenom odgovornošću za usluge u stečaju zastupanog po punomoćniku Vesna Gluhak</derivirana_varijabla>
  </DomainObject.Predmet.ProtustrankaFormated>
  <DomainObject.Predmet.ProtustrankaFormatedOIB>
    <izvorni_sadrzaj>  MIGLU AUTOPRAONE društvo s ograničenom odgovornošću za usluge u stečaju, OIB 70593487779 zastupanog po punomoćniku Vesna Gluhak</izvorni_sadrzaj>
    <derivirana_varijabla naziv="DomainObject.Predmet.ProtustrankaFormatedOIB_1">  MIGLU AUTOPRAONE društvo s ograničenom odgovornošću za usluge u stečaju, OIB 70593487779 zastupanog po punomoćniku Vesna Gluhak</derivirana_varijabla>
  </DomainObject.Predmet.ProtustrankaFormatedOIB>
  <DomainObject.Predmet.ProtustrankaFormatedWithAdress>
    <izvorni_sadrzaj> MIGLU AUTOPRAONE društvo s ograničenom odgovornošću za usluge u stečaju, Štoosova 19, 10000 Zagreb zastupanog po punomoćniku Vesna Gluhak</izvorni_sadrzaj>
    <derivirana_varijabla naziv="DomainObject.Predmet.ProtustrankaFormatedWithAdress_1"> MIGLU AUTOPRAONE društvo s ograničenom odgovornošću za usluge u stečaju, Štoosova 19, 10000 Zagreb zastupanog po punomoćniku Vesna Gluhak</derivirana_varijabla>
  </DomainObject.Predmet.ProtustrankaFormatedWithAdress>
  <DomainObject.Predmet.ProtustrankaFormatedWithAdressOIB>
    <izvorni_sadrzaj> MIGLU AUTOPRAONE društvo s ograničenom odgovornošću za usluge u stečaju, OIB 70593487779, Štoosova 19, 10000 Zagreb zastupanog po punomoćniku Vesna Gluhak</izvorni_sadrzaj>
    <derivirana_varijabla naziv="DomainObject.Predmet.ProtustrankaFormatedWithAdressOIB_1"> MIGLU AUTOPRAONE društvo s ograničenom odgovornošću za usluge u stečaju, OIB 70593487779, Štoosova 19, 10000 Zagreb zastupanog po punomoćniku Vesna Gluhak</derivirana_varijabla>
  </DomainObject.Predmet.ProtustrankaFormatedWithAdressOIB>
  <DomainObject.Predmet.ProtustrankaWithAdress>
    <izvorni_sadrzaj>MIGLU AUTOPRAONE društvo s ograničenom odgovornošću za usluge u stečaju Štoosova 19, 10000 Zagreb</izvorni_sadrzaj>
    <derivirana_varijabla naziv="DomainObject.Predmet.ProtustrankaWithAdress_1">MIGLU AUTOPRAONE društvo s ograničenom odgovornošću za usluge u stečaju Štoosova 19, 10000 Zagreb</derivirana_varijabla>
  </DomainObject.Predmet.ProtustrankaWithAdress>
  <DomainObject.Predmet.ProtustrankaWithAdressOIB>
    <izvorni_sadrzaj>MIGLU AUTOPRAONE društvo s ograničenom odgovornošću za usluge u stečaju, OIB 70593487779, Štoosova 19, 10000 Zagreb</izvorni_sadrzaj>
    <derivirana_varijabla naziv="DomainObject.Predmet.ProtustrankaWithAdressOIB_1">MIGLU AUTOPRAONE društvo s ograničenom odgovornošću za usluge u stečaju, OIB 70593487779, Štoosova 19, 10000 Zagreb</derivirana_varijabla>
  </DomainObject.Predmet.ProtustrankaWithAdressOIB>
  <DomainObject.Predmet.ProtustrankaNazivFormated>
    <izvorni_sadrzaj>MIGLU AUTOPRAONE društvo s ograničenom odgovornošću za usluge u stečaju</izvorni_sadrzaj>
    <derivirana_varijabla naziv="DomainObject.Predmet.ProtustrankaNazivFormated_1">MIGLU AUTOPRAONE društvo s ograničenom odgovornošću za usluge u stečaju</derivirana_varijabla>
  </DomainObject.Predmet.ProtustrankaNazivFormated>
  <DomainObject.Predmet.ProtustrankaNazivFormatedOIB>
    <izvorni_sadrzaj>MIGLU AUTOPRAONE društvo s ograničenom odgovornošću za usluge u stečaju, OIB 70593487779</izvorni_sadrzaj>
    <derivirana_varijabla naziv="DomainObject.Predmet.ProtustrankaNazivFormatedOIB_1">MIGLU AUTOPRAONE društvo s ograničenom odgovornošću za usluge u stečaju, OIB 70593487779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MIGLU AUTOPRAONE društvo s ograničenom odgovornošću za usluge u stečaju zastupanog po punomoćniku Vesna Gluhak</item>
    </izvorni_sadrzaj>
    <derivirana_varijabla naziv="DomainObject.Predmet.ProtuStrankaListFormated_1">
      <item>MIGLU AUTOPRAONE društvo s ograničenom odgovornošću za usluge u stečaju zastupanog po punomoćniku Vesna Gluhak</item>
    </derivirana_varijabla>
  </DomainObject.Predmet.ProtuStrankaListFormated>
  <DomainObject.Predmet.ProtuStrankaListFormatedOIB>
    <izvorni_sadrzaj>
      <item>MIGLU AUTOPRAONE društvo s ograničenom odgovornošću za usluge u stečaju, OIB 70593487779 zastupanog po punomoćniku Vesna Gluhak</item>
    </izvorni_sadrzaj>
    <derivirana_varijabla naziv="DomainObject.Predmet.ProtuStrankaListFormatedOIB_1">
      <item>MIGLU AUTOPRAONE društvo s ograničenom odgovornošću za usluge u stečaju, OIB 70593487779 zastupanog po punomoćniku Vesna Gluhak</item>
    </derivirana_varijabla>
  </DomainObject.Predmet.ProtuStrankaListFormatedOIB>
  <DomainObject.Predmet.ProtuStrankaListFormatedWithAdress>
    <izvorni_sadrzaj>
      <item>MIGLU AUTOPRAONE društvo s ograničenom odgovornošću za usluge u stečaju, Štoosova 19, 10000 Zagreb zastupanog po punomoćniku Vesna Gluhak</item>
    </izvorni_sadrzaj>
    <derivirana_varijabla naziv="DomainObject.Predmet.ProtuStrankaListFormatedWithAdress_1">
      <item>MIGLU AUTOPRAONE društvo s ograničenom odgovornošću za usluge u stečaju, Štoosova 19, 10000 Zagreb zastupanog po punomoćniku Vesna Gluhak</item>
    </derivirana_varijabla>
  </DomainObject.Predmet.ProtuStrankaListFormatedWithAdress>
  <DomainObject.Predmet.ProtuStrankaListFormatedWithAdressOIB>
    <izvorni_sadrzaj>
      <item>MIGLU AUTOPRAONE društvo s ograničenom odgovornošću za usluge u stečaju, OIB 70593487779, Štoosova 19, 10000 Zagreb zastupanog po punomoćniku Vesna Gluhak</item>
    </izvorni_sadrzaj>
    <derivirana_varijabla naziv="DomainObject.Predmet.ProtuStrankaListFormatedWithAdressOIB_1">
      <item>MIGLU AUTOPRAONE društvo s ograničenom odgovornošću za usluge u stečaju, OIB 70593487779, Štoosova 19, 10000 Zagreb zastupanog po punomoćniku Vesna Gluhak</item>
    </derivirana_varijabla>
  </DomainObject.Predmet.ProtuStrankaListFormatedWithAdressOIB>
  <DomainObject.Predmet.ProtuStrankaListNazivFormated>
    <izvorni_sadrzaj>
      <item>MIGLU AUTOPRAONE društvo s ograničenom odgovornošću za usluge u stečaju</item>
    </izvorni_sadrzaj>
    <derivirana_varijabla naziv="DomainObject.Predmet.ProtuStrankaListNazivFormated_1">
      <item>MIGLU AUTOPRAONE društvo s ograničenom odgovornošću za usluge u stečaju</item>
    </derivirana_varijabla>
  </DomainObject.Predmet.ProtuStrankaListNazivFormated>
  <DomainObject.Predmet.ProtuStrankaListNazivFormatedOIB>
    <izvorni_sadrzaj>
      <item>MIGLU AUTOPRAONE društvo s ograničenom odgovornošću za usluge u stečaju, OIB 70593487779</item>
    </izvorni_sadrzaj>
    <derivirana_varijabla naziv="DomainObject.Predmet.ProtuStrankaListNazivFormatedOIB_1">
      <item>MIGLU AUTOPRAONE društvo s ograničenom odgovornošću za usluge u stečaju, OIB 70593487779</item>
    </derivirana_varijabla>
  </DomainObject.Predmet.ProtuStrankaListNazivFormatedOIB>
  <DomainObject.Predmet.OstaliListFormated>
    <izvorni_sadrzaj>
      <item>Vesna Gluhak punomoćnica sudionika u postupku MIGLU AUTOPRAONE društvo s ograničenom odgovornošću za usluge u stečaju</item>
    </izvorni_sadrzaj>
    <derivirana_varijabla naziv="DomainObject.Predmet.OstaliListFormated_1">
      <item>Vesna Gluhak punomoćnica sudionika u postupku MIGLU AUTOPRAONE društvo s ograničenom odgovornošću za usluge u stečaju</item>
    </derivirana_varijabla>
  </DomainObject.Predmet.OstaliListFormated>
  <DomainObject.Predmet.OstaliListFormatedOIB>
    <izvorni_sadrzaj>
      <item>Vesna Gluhak, OIB 92558767892 punomoćnica sudionika u postupku MIGLU AUTOPRAONE društvo s ograničenom odgovornošću za usluge u stečaju</item>
    </izvorni_sadrzaj>
    <derivirana_varijabla naziv="DomainObject.Predmet.OstaliListFormatedOIB_1">
      <item>Vesna Gluhak, OIB 92558767892 punomoćnica sudionika u postupku MIGLU AUTOPRAONE društvo s ograničenom odgovornošću za usluge u stečaju</item>
    </derivirana_varijabla>
  </DomainObject.Predmet.OstaliListFormatedOIB>
  <DomainObject.Predmet.OstaliListFormatedWithAdress>
    <izvorni_sadrzaj>
      <item>Vesna Gluhak, Štoosova 19, 10000 Zagreb punomoćnica sudionika u postupku MIGLU AUTOPRAONE društvo s ograničenom odgovornošću za usluge u stečaju</item>
    </izvorni_sadrzaj>
    <derivirana_varijabla naziv="DomainObject.Predmet.OstaliListFormatedWithAdress_1">
      <item>Vesna Gluhak, Štoosova 19, 10000 Zagreb punomoćnica sudionika u postupku MIGLU AUTOPRAONE društvo s ograničenom odgovornošću za usluge u stečaju</item>
    </derivirana_varijabla>
  </DomainObject.Predmet.OstaliListFormatedWithAdress>
  <DomainObject.Predmet.OstaliListFormatedWithAdressOIB>
    <izvorni_sadrzaj>
      <item>Vesna Gluhak, OIB 92558767892, Štoosova 19, 10000 Zagreb punomoćnica sudionika u postupku MIGLU AUTOPRAONE društvo s ograničenom odgovornošću za usluge u stečaju</item>
    </izvorni_sadrzaj>
    <derivirana_varijabla naziv="DomainObject.Predmet.OstaliListFormatedWithAdressOIB_1">
      <item>Vesna Gluhak, OIB 92558767892, Štoosova 19, 10000 Zagreb punomoćnica sudionika u postupku MIGLU AUTOPRAONE društvo s ograničenom odgovornošću za usluge u stečaju</item>
    </derivirana_varijabla>
  </DomainObject.Predmet.OstaliListFormatedWithAdressOIB>
  <DomainObject.Predmet.OstaliListNazivFormated>
    <izvorni_sadrzaj>
      <item>Vesna Gluhak</item>
    </izvorni_sadrzaj>
    <derivirana_varijabla naziv="DomainObject.Predmet.OstaliListNazivFormated_1">
      <item>Vesna Gluhak</item>
    </derivirana_varijabla>
  </DomainObject.Predmet.OstaliListNazivFormated>
  <DomainObject.Predmet.OstaliListNazivFormatedOIB>
    <izvorni_sadrzaj>
      <item>Vesna Gluhak, OIB 92558767892</item>
    </izvorni_sadrzaj>
    <derivirana_varijabla naziv="DomainObject.Predmet.OstaliListNazivFormatedOIB_1">
      <item>Vesna Gluhak, OIB 92558767892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MIGLU AUTOPRAONE društvo s ograničenom odgovornošću za usluge u stečaju</izvorni_sadrzaj>
    <derivirana_varijabla naziv="DomainObject.Predmet.ProtustrankaIDrugi_1">MIGLU AUTOPRAONE društvo s ograničenom odgovornošću za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MIGLU AUTOPRAONE društvo s ograničenom odgovornošću za usluge u stečaju, OIB 70593487779, Štoosova 19, 10000 Zagreb</izvorni_sadrzaj>
    <derivirana_varijabla naziv="DomainObject.Predmet.ProtustrankaIDrugiAdressOIB_1">MIGLU AUTOPRAONE društvo s ograničenom odgovornošću za usluge u stečaju, OIB 70593487779, Štoosova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MIGLU AUTOPRAONE društvo s ograničenom odgovornošću za usluge u stečaju</item>
      <item>Vesna Gluhak</item>
    </izvorni_sadrzaj>
    <derivirana_varijabla naziv="DomainObject.Predmet.SudioniciListNaziv_1">
      <item>FINA Regionalni centar Zagreb</item>
      <item>MIGLU AUTOPRAONE društvo s ograničenom odgovornošću za usluge u stečaju</item>
      <item>Vesna Gluhak</item>
    </derivirana_varijabla>
  </DomainObject.Predmet.SudioniciListNaziv>
  <DomainObject.Predmet.SudioniciListAdressOIB>
    <izvorni_sadrzaj>
      <item>FINA Regionalni centar Zagreb, OIB 85821130368, Trg svibanjskih žrtava 1995. 1,10000 Zagreb</item>
      <item>MIGLU AUTOPRAONE društvo s ograničenom odgovornošću za usluge u stečaju, OIB 70593487779, Štoosova 19,10000 Zagreb</item>
      <item>Vesna Gluhak, OIB 92558767892, Štoosova 19,10000 Zagreb</item>
    </izvorni_sadrzaj>
    <derivirana_varijabla naziv="DomainObject.Predmet.SudioniciListAdressOIB_1">
      <item>FINA Regionalni centar Zagreb, OIB 85821130368, Trg svibanjskih žrtava 1995. 1,10000 Zagreb</item>
      <item>MIGLU AUTOPRAONE društvo s ograničenom odgovornošću za usluge u stečaju, OIB 70593487779, Štoosova 19,10000 Zagreb</item>
      <item>Vesna Gluhak, OIB 92558767892, Štoosova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70593487779</item>
      <item>, OIB 92558767892</item>
    </izvorni_sadrzaj>
    <derivirana_varijabla naziv="DomainObject.Predmet.SudioniciListNazivOIB_1">
      <item>, OIB 85821130368</item>
      <item>, OIB 70593487779</item>
      <item>, OIB 92558767892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St-2218/2017-50</izvorni_sadrzaj>
    <derivirana_varijabla naziv="DomainObject.PredzadnjaOdlukaIzPredmeta.Oznaka_1">St-2218/2017-50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968</properties:Words>
  <properties:Characters>5217</properties:Characters>
  <properties:Lines>138</properties:Lines>
  <properties:Paragraphs>42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2018-11-09T12:27:00Z</dcterms:created>
  <dc:creator>x</dc:creator>
  <cp:lastModifiedBy>Renata Klokočki</cp:lastModifiedBy>
  <cp:lastPrinted>2018-11-09T12:39:00Z</cp:lastPrinted>
  <dcterms:modified xmlns:xsi="http://www.w3.org/2001/XMLSchema-instance" xsi:type="dcterms:W3CDTF">2018-11-12T11:56:00Z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-MIGLU AUTOPRAONE.docx)</vt:lpwstr>
  </prop:property>
  <prop:property name="CC_coloring" pid="4" fmtid="{D5CDD505-2E9C-101B-9397-08002B2CF9AE}">
    <vt:bool>false</vt:bool>
  </prop:property>
  <prop:property name="BrojStranica" pid="5" fmtid="{D5CDD505-2E9C-101B-9397-08002B2CF9AE}">
    <vt:i4>3</vt:i4>
  </prop:property>
</prop:Properties>
</file>