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35fb" w14:paraId="c0a35fb"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594EF2">
        <w:t>46</w:t>
      </w:r>
      <w:r w:rsidR="004576F5">
        <w:t>78</w:t>
      </w:r>
      <w:r w:rsidR="00131287">
        <w:t>/16</w:t>
      </w:r>
    </w:p>
    <w:p w:rsidRDefault="00D717FE" w:rsidP="00514EDC" w:rsidR="00D717FE" w:rsidRPr="00692A21">
      <w:r w:rsidRPr="00692A21">
        <w:t xml:space="preserve">Karlovac, </w:t>
      </w:r>
      <w:r w:rsidR="0051426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594EF2">
        <w:t>Financijske agencije</w:t>
      </w:r>
      <w:r w:rsidR="002471AD" w:rsidRPr="00C254D4">
        <w:t>, Zagreb, Ulica grada Vukovara 70</w:t>
      </w:r>
      <w:r>
        <w:t xml:space="preserve">, za otvaranje stečajnoga postupka nad dužnikom </w:t>
      </w:r>
      <w:r w:rsidR="004576F5" w:rsidRPr="00FA7371">
        <w:t>VILI-PRIJEVOZ d.o.o., Zagreb, Dane Duića 5, OIB 59644648084</w:t>
      </w:r>
      <w:r w:rsidR="00C26156">
        <w:t>,</w:t>
      </w:r>
      <w:r w:rsidR="00667114" w:rsidRPr="00692A21">
        <w:t xml:space="preserve"> dana </w:t>
      </w:r>
      <w:r w:rsidR="00594EF2">
        <w:t>15. studenog</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4576F5" w:rsidRPr="00FA7371">
        <w:t>VILI-PRIJEVOZ d.o.o., Zagreb, Dane Duića 5, OIB 59644648084</w:t>
      </w:r>
      <w:r w:rsidRPr="00692A21">
        <w:t>.</w:t>
      </w:r>
      <w:r w:rsidR="005A56DF" w:rsidRPr="005A56DF">
        <w:t xml:space="preserve"> </w:t>
      </w:r>
      <w:r w:rsidR="005A56DF">
        <w:t>Ste</w:t>
      </w:r>
      <w:r w:rsidR="008C5EB2">
        <w:t xml:space="preserve">čajni postupak je otvoren dana </w:t>
      </w:r>
      <w:r w:rsidR="00F44C04">
        <w:t>15. studenog</w:t>
      </w:r>
      <w:r w:rsidR="00131287">
        <w:t xml:space="preserve"> 2017</w:t>
      </w:r>
      <w:r w:rsidR="005A56DF">
        <w:t xml:space="preserve">. godine u </w:t>
      </w:r>
      <w:r w:rsidR="004576F5">
        <w:t>14</w:t>
      </w:r>
      <w:r w:rsidR="00F44C04">
        <w:t>,00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4576F5">
        <w:t>Stjepan Lović</w:t>
      </w:r>
      <w:r w:rsidR="004576F5" w:rsidRPr="00FA7371">
        <w:t xml:space="preserve"> iz Zagreba, </w:t>
      </w:r>
      <w:r w:rsidR="004576F5">
        <w:t>Preradovićeva 13</w:t>
      </w:r>
      <w:r w:rsidR="004576F5" w:rsidRPr="00FA7371">
        <w:t>, OIB</w:t>
      </w:r>
      <w:r w:rsidR="004576F5">
        <w:t xml:space="preserve"> 25964288839</w:t>
      </w:r>
      <w:r w:rsidR="00DD10BB">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4576F5" w:rsidRPr="00FA7371">
        <w:t>VILI-PRIJEVOZ d.o.o., Zagreb, Dane Duića 5, OIB 59644648084</w:t>
      </w:r>
      <w:r w:rsidR="008C5EB2">
        <w:t xml:space="preserve">, s danom </w:t>
      </w:r>
      <w:r w:rsidR="00F44C04">
        <w:t>15. studenog</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4576F5" w:rsidRPr="00FA7371">
        <w:t>VILI-PRIJEVOZ d.o.o., Zagreb, Dane Duića 5, OIB 59644648084</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BD23EF" w:rsidP="00BD23EF" w:rsidR="00BD23EF">
      <w:pPr>
        <w:ind w:firstLine="708"/>
        <w:jc w:val="both"/>
      </w:pPr>
      <w:r>
        <w:t xml:space="preserve">FINA-a Regionalni centar Zagreb, podnijela je ovom sudu dana 1. lipnja 2016. prijedlog za otvaranje stečajnog postupka nad dužnikom </w:t>
      </w:r>
      <w:r w:rsidRPr="00FA7371">
        <w:t>VILI-PRIJEVOZ d.o.o., Zagreb, Dane Duića 5, OIB 59644648084</w:t>
      </w:r>
      <w:r>
        <w:t xml:space="preserve">. </w:t>
      </w:r>
    </w:p>
    <w:p w:rsidRDefault="00BD23EF" w:rsidP="00BD23EF" w:rsidR="00BD23EF">
      <w:pPr>
        <w:ind w:firstLine="708"/>
        <w:jc w:val="both"/>
      </w:pPr>
      <w:r>
        <w:t xml:space="preserve"> </w:t>
      </w:r>
    </w:p>
    <w:p w:rsidRDefault="00BD23EF" w:rsidP="00BD23EF" w:rsidR="00BD23EF">
      <w:pPr>
        <w:ind w:firstLine="708"/>
        <w:jc w:val="both"/>
      </w:pPr>
      <w:r>
        <w:t xml:space="preserve">Prijedlog je podnesen temeljem odredbe članka 444. stavak 2. Stečajnog zakona (Narodne novine broj 71/15, dalje u tekstu: SZ-a). U prijedlogu predlagatelj navodi da na dan 1. rujna 2015. godine dužnik u Očevidniku redoslijeda osnova za plaćanje ima u neprekinutom razdoblju od 602 dana evidentirane neizvršene osnove za plaćanje u ukupnom iznosu od 1.059.072,66 kn, te da dužnik ima četiri zaposlena. </w:t>
      </w:r>
    </w:p>
    <w:p w:rsidRDefault="00BD23EF" w:rsidP="00BD23EF" w:rsidR="00BD23EF" w:rsidRPr="005F7ED3">
      <w:pPr>
        <w:ind w:firstLine="708"/>
        <w:jc w:val="both"/>
      </w:pPr>
      <w:r>
        <w:lastRenderedPageBreak/>
        <w:t xml:space="preserve">Rješenjem ovog suda posl.br. 4 St-4678/16 od 8. ožujka 2017. godine pokrenut je prethodni postupak radi utvrđivanja pretpostavki za otvaranje stečajnoga postupka nad dužnikom,  te je ujedno određeno ročište radi očitovanja o prijedlogu za otvaranje stečajnoga postupka za dan 18. svibnja 2017. godine. </w:t>
      </w:r>
    </w:p>
    <w:p w:rsidRDefault="00BD23EF" w:rsidP="00BD23EF" w:rsidR="00BD23EF" w:rsidRPr="005F7ED3">
      <w:pPr>
        <w:jc w:val="both"/>
      </w:pPr>
    </w:p>
    <w:p w:rsidRDefault="00BD23EF" w:rsidP="00BD23EF" w:rsidR="00BD23EF">
      <w:pPr>
        <w:ind w:firstLine="708"/>
        <w:jc w:val="both"/>
      </w:pPr>
      <w:r>
        <w:t>Podneskom od 14. ožujka 2017. godine FINA je izvijestila sud da ostaje kod prijedloga za otvaranje stečajnog postupka.</w:t>
      </w:r>
    </w:p>
    <w:p w:rsidRDefault="00BD23EF" w:rsidP="00BD23EF" w:rsidR="00BD23EF">
      <w:pPr>
        <w:ind w:firstLine="708"/>
        <w:jc w:val="both"/>
      </w:pPr>
    </w:p>
    <w:p w:rsidRDefault="00BD23EF" w:rsidP="00BD23EF" w:rsidR="00BD23EF">
      <w:pPr>
        <w:ind w:firstLine="708"/>
        <w:jc w:val="both"/>
      </w:pPr>
      <w:r w:rsidRPr="005F7ED3">
        <w:t xml:space="preserve">Na </w:t>
      </w:r>
      <w:r>
        <w:t>ročište</w:t>
      </w:r>
      <w:r w:rsidRPr="005F7ED3">
        <w:t xml:space="preserve"> </w:t>
      </w:r>
      <w:r>
        <w:t xml:space="preserve">radi očitovanja o prijedlogu za otvaranje stečajnoga postupka od 18. svibnja 2017. godine, nisu pristupili niti dužnik, niti zakonski zastupnik dužnika, pa je sud rješenjem od 18. svibnja 2017. godine imenovao privremenog stečajnog upravitelja Stjepana Lovića,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BD23EF" w:rsidP="00BD23EF" w:rsidR="00BD23EF">
      <w:pPr>
        <w:ind w:firstLine="708"/>
        <w:jc w:val="both"/>
      </w:pPr>
    </w:p>
    <w:p w:rsidRDefault="00BD23EF" w:rsidP="00BD23EF" w:rsidR="00BD23EF">
      <w:pPr>
        <w:ind w:firstLine="708"/>
        <w:jc w:val="both"/>
      </w:pPr>
      <w:r>
        <w:t xml:space="preserve">Na ročištu radi rasprave o pretpostavkama za otvaranje stečajnog postupka od 7. rujna 2017. godine, na koje nisu pristupili niti dužnik, niti zakonski zastupnik dužnika, privremeni stečajni upravitelj je iznio kao u pisanom izvješću javno objavljenom na mrežnoj stranici e-Oglasna ploča suda 27. lipnja 2017. godine, odnosno u bitnome ističe da je neprijeporno da kod dužnika postoji stečajni razlog nesposobnosti za plaćanje te da prema pribavljenoj potvrdi FINA-e o blokadi računa od 6. lipnja 2017. godine proizlazi da je na dan izdavanja potvrde evidentirano 1245 dana neprekidne blokade računa dužnika, a nepodmirene obveze na taj dan iznosile su 1.401.066,95 kn. </w:t>
      </w:r>
    </w:p>
    <w:p w:rsidRDefault="00BD23EF" w:rsidP="00BD23EF" w:rsidR="00BD23EF">
      <w:pPr>
        <w:ind w:firstLine="708"/>
        <w:jc w:val="both"/>
      </w:pPr>
    </w:p>
    <w:p w:rsidRDefault="00BD23EF" w:rsidP="00BD23EF" w:rsidR="00BD23EF">
      <w:pPr>
        <w:ind w:firstLine="708"/>
        <w:jc w:val="both"/>
      </w:pPr>
      <w:r>
        <w:t xml:space="preserve">Privremeni stečajni upravitelj dostavio je na spis uvjerenje Hrvatskog zavoda za zdravstveno osiguranje iz kojeg proizlazi da na dan 26. svibnja 2017. godine dužnik ima prijavljena dva aktivna osiguranja temeljem radnog odnosa; uvjerenje </w:t>
      </w:r>
      <w:r w:rsidRPr="00302649">
        <w:t>Državne geodetske uprave iz koje</w:t>
      </w:r>
      <w:r>
        <w:t>g</w:t>
      </w:r>
      <w:r w:rsidRPr="00302649">
        <w:t xml:space="preserve"> proizlazi da dužnik nije upisan u katastarski operat</w:t>
      </w:r>
      <w:r>
        <w:t>; uvjerenje Grada Zagreba, Gradskog ureda za katastar i geodetske poslove iz kojeg proizlazi da dužnik nije upisan u katastarskom operatu za području za koje evidenciju vodi Gradski ured; uvjerenje Republike Hrvatske, Ministarstva financija, Porezne uprave, Područni ured Zagreb, iz kojeg proizlazi da dužnik nije evidentiran u postupku utvrđivanja poreza na promet nekretnina; službenu potvrdu Općinskog građanskog suda u Zagrebu, ZK odjel Zagreb, iz koje proizlazi da dužnik nije upisan kao vlasnik ili nositelj prava korištenja u zemljišnim knjigama i knjizi položenih računa.</w:t>
      </w:r>
    </w:p>
    <w:p w:rsidRDefault="00BD23EF" w:rsidP="00BD23EF" w:rsidR="00BD23EF">
      <w:pPr>
        <w:jc w:val="both"/>
      </w:pPr>
    </w:p>
    <w:p w:rsidRDefault="00BD23EF" w:rsidP="00BD23EF" w:rsidR="00BD23EF">
      <w:pPr>
        <w:ind w:firstLine="708"/>
        <w:jc w:val="both"/>
      </w:pPr>
      <w:r>
        <w:t xml:space="preserve">Privremeni stečajni upravitelj naveo je da niti pisanim putem, niti telefonski nije uspio stupiti u kontakt sa dužnikom, odnosno njegovim zakonskim zastupnikom, a koji kontakt je pokušao ostvariti kako bi direktor dužnika dostavio financijsku dokumentaciju dužnika, pa je stoga podatke uspio pribaviti isključivo iz javno raspoloživih financijskih izvješća za dužnika, a isti se odnose na stanje na dan 31. prosinca 2013. godine. Dakle, navodi da iz bilance dužnika – stanje na dan 31. prosinca 2013. godine proizlazi da dužnik ima evidentiranu dugotrajnu imovinu u iznosu od 439.759,00 kn, te kratkotrajnu imovinu u iznosu od 1.647.568,00 kn, koja se odnosi na potraživanja. Međutim, privremeni stečajni upravitelj ističe da, obzirom da nije uspio stupiti u kontakt sa zakonskim zastupnikom dužnika, ostaje nepoznato što bi to činilo evidentiranu dugotrajnu imovinu, a u odnosu na evidentirana potraživanja ističe da također ne može utvrditi o kakvim potraživanjima je riječ, dakle, da li je </w:t>
      </w:r>
      <w:r>
        <w:lastRenderedPageBreak/>
        <w:t xml:space="preserve">riječ o naplativim potraživanjima, odnosno kakav je status dužnikovih dužnika, dakle, da li je riječ o osobama koje su uopće još poslovno aktivne, odnosno da li su dužnikovi dužnici eventualno brisani iz registra ili je nad istima eventualno otvoren stečajni postupak. Privremeni stečajni upravitelj ukazuje da je riječ o stanju na dan 31. prosinca 2013. godine, a obzirom da je sada rujan 2017. godine, te da rok zastare međusobnih tražbina u odnosima između pravnih osoba iz trgovačkih ugovora iznosi tri godine, evidentno je da je glavnina tih eventualnih potraživanja u zastari. </w:t>
      </w:r>
    </w:p>
    <w:p w:rsidRDefault="00BD23EF" w:rsidP="00BD23EF" w:rsidR="00BD23EF">
      <w:pPr>
        <w:jc w:val="both"/>
      </w:pPr>
      <w:r>
        <w:t xml:space="preserve"> </w:t>
      </w:r>
    </w:p>
    <w:p w:rsidRDefault="00BD23EF" w:rsidP="00BD23EF" w:rsidR="00BD23EF">
      <w:pPr>
        <w:ind w:firstLine="708"/>
        <w:jc w:val="both"/>
      </w:pPr>
      <w:r>
        <w:t xml:space="preserve">Privremeni stečajni upravitelj dostavio je na spis uvjerenje MUP-a Policijska uprava Zagrebačka, iz kojeg proizlazi da je dužnik evidentiran kao vlasnik vozila: marke Fiat Scudo Furgone 1.9 D, godina proizvodnje 2000., broj šasije ZFA22000012375898, reg. oznaka ZG7719EB, odjavljeno 1. srpnja 2015. godine; marke Volkswagen Caddy 1.9 SD, godina proizvodnje 1999., broj šasije WV1ZZZ9KZYR509107, reg. oznaka ZG6940ER, odjavljeno 27. rujna 2106. godine; marke Schmitz 24 SPR 24/L-13-62, godina proizvodnje 2000., broj šasije WSMS6080000472595, reg. oznaka ZG5954EM, odjavljeno 1. siječnja 2016. godine; marke Schwarzmuller SPA, godina proizvodnje 2000., broj šasije W09152338YHS09968, reg. oznaka ZG8600ER, odjavljeno 26. kolovoza 2016. godine. </w:t>
      </w:r>
    </w:p>
    <w:p w:rsidRDefault="00BD23EF" w:rsidP="00BD23EF" w:rsidR="00BD23EF">
      <w:pPr>
        <w:jc w:val="both"/>
      </w:pPr>
    </w:p>
    <w:p w:rsidRDefault="00BD23EF" w:rsidP="00BD23EF" w:rsidR="00BD23EF">
      <w:pPr>
        <w:ind w:firstLine="708"/>
        <w:jc w:val="both"/>
      </w:pPr>
      <w:r>
        <w:t xml:space="preserve">U odnosu na navedena vozila privremeni stečajni upravitelj ističe da je riječ o vozilima koja su stara 17 godina te da su sva vozila odjavljena, kao i da je na istima evidentirana zabrana otuđenja. Stoga navodi da smatra da nije riječ o imovini koja bi se mogla unovčiti u smislu da bi ista bila dostatna za pokriće troškova stečajnog postupka. Naime, privremeni stečajni upravitelj ističe da je nepoznato gdje se navedena vozila uopće i nalaze, dakle da li su u posjedu dužnika te u kakvom su stanju, pa je posve nejasno da li ista uopće imaju nekakvu tržišnu vrijednost. </w:t>
      </w:r>
    </w:p>
    <w:p w:rsidRDefault="00BD23EF" w:rsidP="00BD23EF" w:rsidR="00BD23EF">
      <w:pPr>
        <w:jc w:val="both"/>
      </w:pPr>
    </w:p>
    <w:p w:rsidRDefault="00BD23EF" w:rsidP="00BD23EF" w:rsidR="00BD23EF">
      <w:pPr>
        <w:ind w:firstLine="708"/>
        <w:jc w:val="both"/>
      </w:pPr>
      <w:r>
        <w:t xml:space="preserve">Privremeni stečajni upravitelj navodi da je mišljenja da imovina dužnika, ako uopće postoji, nije dostatna za pokriće predvidivih troškova stečajnog postupka, a koji predvidivi troškovi stečajnog postupka za razdoblje od 6 mjeseci iznose 20.200,00 kn, a prema specifikaciji koju je sačinio u svojem izvješću, pa predlaže da sud prvo pozove vjerovnike da iste predujme navedeni iznos ukoliko imaju pravni interes, a ukoliko ne bude izvršena uplata, da sud donese rješenje o otvaranju i istovremenom zaključenju stečajnog postupka nad dužnikom. </w:t>
      </w:r>
    </w:p>
    <w:p w:rsidRDefault="003A0488" w:rsidP="003A0488" w:rsidR="003A0488">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3A0488" w:rsidP="003A0488" w:rsidR="003A0488">
      <w:pPr>
        <w:ind w:firstLine="708"/>
        <w:jc w:val="both"/>
      </w:pPr>
      <w:r>
        <w:t>Dakle, i</w:t>
      </w:r>
      <w:r w:rsidRPr="005F7ED3">
        <w:t xml:space="preserve">z </w:t>
      </w:r>
      <w:r>
        <w:t>potvrde FINA-e o blokadi računa dužnika</w:t>
      </w:r>
      <w:r w:rsidR="00BD23EF">
        <w:t xml:space="preserve"> (list 41 spisa)</w:t>
      </w:r>
      <w:r>
        <w:t xml:space="preserve"> nedvojbeno proizlazi da je kod dužnika ostvaren stečajni razlog nesposobnosti za plaćanje sukladno odredbi čl. 6. st. 1., 2. i 4. SZ-a. </w:t>
      </w:r>
    </w:p>
    <w:p w:rsidRDefault="00DD10BB" w:rsidP="00063CEB" w:rsidR="00DD10B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E7B21">
        <w:t>4</w:t>
      </w:r>
      <w:r w:rsidR="00BD23EF">
        <w:t>678</w:t>
      </w:r>
      <w:r w:rsidR="00EE7B21">
        <w:t>/</w:t>
      </w:r>
      <w:r w:rsidR="005555FF">
        <w:t>16</w:t>
      </w:r>
      <w:r w:rsidRPr="00692A21">
        <w:t xml:space="preserve"> od </w:t>
      </w:r>
      <w:r w:rsidR="00BD23EF">
        <w:t>7</w:t>
      </w:r>
      <w:r w:rsidR="003A0488">
        <w:t>. rujna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BD23EF">
        <w:t>20.200</w:t>
      </w:r>
      <w:r w:rsidR="003A0488">
        <w:t>,00</w:t>
      </w:r>
      <w:r w:rsidRPr="00692A21">
        <w:t xml:space="preserve"> kn za </w:t>
      </w:r>
      <w:r w:rsidR="00C1346A">
        <w:t xml:space="preserve">namirenje </w:t>
      </w:r>
      <w:r w:rsidRPr="00692A21">
        <w:lastRenderedPageBreak/>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BD23EF" w:rsidP="00BD23EF" w:rsidR="00BD23EF">
      <w:pPr>
        <w:ind w:firstLine="708"/>
        <w:jc w:val="both"/>
      </w:pPr>
      <w:r>
        <w:t xml:space="preserve">Putem izvješća privremenog stečajnog upravitelja sud je utvrdio da iz dostupnih podataka proizlazi da dužnik nema u vlasništvu nekretnina, kao i da je dužnik kod MUP-a evidentiran kao vlasnik četiri motorna vozila, ali da su sva motorna vozila odjavljena, da je riječ o vozilima koja su stara 17 godina i da nije poznato da li su ta vozila u posjedu dužnika, niti je poznato u kakvom su stanju, pa da nije moguće utvrditi da li ta vozila imaju nekakvu tržišnu vrijednost. Osim toga, iz izvješća privremenog stečajnog upravitelja proizlazi da je dužnik na dan 31. prosinca 2013. godine u javno objavljenoj bilanci imao evidentirana novčana potraživanja u iznosu od 1.647.568,00 kn, ali je privremeni stečajni upravitelj istaknuo da dužnik nije dostavio nikakvu financijsku dokumentaciju iz koje bi se moglo utvrditi da li je riječ o naplativim potraživanjima, niti kakav je status dužnikovih dužnika prema kojima su evidentirana ta potraživanja, odnosno privremeni stečajni upravitelj istaknuo je da je evidentno da je većina tih eventualnih potraživanja u zastari, obzirom na trogodišnji zastarni rok za tražbine u odnosima između pravnih osoba, a jer je riječ o stanju na dan 31. prosinca 2013. godine. </w:t>
      </w:r>
    </w:p>
    <w:p w:rsidRDefault="00BD23EF" w:rsidP="00BD23EF" w:rsidR="00BD23EF">
      <w:pPr>
        <w:ind w:firstLine="708"/>
        <w:jc w:val="both"/>
      </w:pPr>
    </w:p>
    <w:p w:rsidRDefault="00BD23EF" w:rsidP="00BD23EF" w:rsidR="00BD23EF">
      <w:pPr>
        <w:ind w:firstLine="708"/>
        <w:jc w:val="both"/>
      </w:pPr>
      <w:r>
        <w:t xml:space="preserve">Dakle, putem izvješća privremenog stečajnog upravitelja sud je utvrdio da eventualna imovina koja bi činila stečajnu masu nije </w:t>
      </w:r>
      <w:r w:rsidRPr="00435B5D">
        <w:t xml:space="preserve">dovoljna ni za namirenje troškova prethodnog i stečajnog postupka, a predvidivi troškovi stečajnog postupka za razdoblje </w:t>
      </w:r>
      <w:r>
        <w:t>šest</w:t>
      </w:r>
      <w:r w:rsidRPr="00435B5D">
        <w:t xml:space="preserve"> mjesec</w:t>
      </w:r>
      <w:r>
        <w:t>i</w:t>
      </w:r>
      <w:r w:rsidRPr="00435B5D">
        <w:t xml:space="preserve"> iznose ukupno </w:t>
      </w:r>
      <w:r>
        <w:t>20.200,00</w:t>
      </w:r>
      <w:r w:rsidRPr="00435B5D">
        <w:t xml:space="preserve"> kn, a čine ih </w:t>
      </w:r>
      <w:r>
        <w:t xml:space="preserve">trošak nagrade privremenog i stečajnog upravitelja u iznosu od 15.000,00 kn bruto, materijalni izdaci stečajnog upravitelja u iznosu od 1.000,00 kn (izrada pečata, poštarina, kopiranje, telefon), trošak otvaranja, vođenja i zatvaranja poslovnog računa stečajnog dužnika u iznosu od 600,00 kn, troškovi knjigovodstvenog servisa za uspostavu početnog knjigovodstvenog stanja i vođenje knjigovodstva u iznosu od 3.600,00 kn. </w:t>
      </w:r>
    </w:p>
    <w:p w:rsidRDefault="00EE7B21" w:rsidP="00AB70AD" w:rsidR="00EE7B21">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3A0488">
        <w:t>15. studenog</w:t>
      </w:r>
      <w:r w:rsidR="005555FF">
        <w:t xml:space="preserve"> 2017</w:t>
      </w:r>
      <w:r w:rsidRPr="00692A21">
        <w:t xml:space="preserve">. godine nije uplaćen predujam za pokriće troškova stečajnog postupka, na plaćanje kojeg su </w:t>
      </w:r>
      <w:r w:rsidRPr="00692A21">
        <w:lastRenderedPageBreak/>
        <w:t>pozvani vjerovnici rješenje</w:t>
      </w:r>
      <w:r w:rsidR="00667114" w:rsidRPr="00692A21">
        <w:t>m</w:t>
      </w:r>
      <w:r w:rsidRPr="00692A21">
        <w:t xml:space="preserve"> od </w:t>
      </w:r>
      <w:r w:rsidR="00BD23EF">
        <w:t>7.</w:t>
      </w:r>
      <w:r w:rsidR="003A0488">
        <w:t xml:space="preserve"> rujna</w:t>
      </w:r>
      <w:r w:rsidR="00DD10BB">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D10BB">
        <w:t>istog dana</w:t>
      </w:r>
      <w:r w:rsidR="00AD379D" w:rsidRPr="00692A21">
        <w:t xml:space="preserve">. </w:t>
      </w:r>
    </w:p>
    <w:p w:rsidRDefault="00737646" w:rsidP="00C515B4" w:rsidR="00C515B4" w:rsidRPr="00692A21">
      <w:pPr>
        <w:ind w:firstLine="708"/>
        <w:jc w:val="both"/>
      </w:pPr>
      <w:r w:rsidRPr="00692A21">
        <w:t xml:space="preserve"> </w:t>
      </w:r>
    </w:p>
    <w:p w:rsidRDefault="00514EDC" w:rsidP="00EE7B21" w:rsidR="00EE7B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BD23EF">
        <w:t>7</w:t>
      </w:r>
      <w:r w:rsidR="003A0488">
        <w:t>. rujna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EE7B21">
        <w:t xml:space="preserve">Za stečajnog upravitelja imenovan je </w:t>
      </w:r>
      <w:r w:rsidR="00BD23EF">
        <w:t>Stjepan Lović</w:t>
      </w:r>
      <w:r w:rsidR="00EE7B21">
        <w:t xml:space="preserve"> sukladno odredbi čl. 85. st. 2. SZ-a, dakle, budući je tijekom prethodnog postupka rješenjem suda broj 4 St-4</w:t>
      </w:r>
      <w:r w:rsidR="003A0488">
        <w:t>6</w:t>
      </w:r>
      <w:r w:rsidR="00BD23EF">
        <w:t>78</w:t>
      </w:r>
      <w:r w:rsidR="00EE7B21">
        <w:t xml:space="preserve">/16 od </w:t>
      </w:r>
      <w:r w:rsidR="00BD23EF">
        <w:t>18. svibnja</w:t>
      </w:r>
      <w:r w:rsidR="00EE7B21">
        <w:t xml:space="preserve"> 2017. godine isti bio imenovan za privremenog stečajnog upravitelja, sud je </w:t>
      </w:r>
      <w:r w:rsidR="00BD23EF">
        <w:t>Stjepana Lovića</w:t>
      </w:r>
      <w:r w:rsidR="00EE7B21">
        <w:t xml:space="preserve"> imenovao stečajnim upraviteljem.</w:t>
      </w:r>
    </w:p>
    <w:p w:rsidRDefault="00AD379D" w:rsidP="00C515B4" w:rsidR="00AD379D" w:rsidRPr="00692A21">
      <w:pPr>
        <w:ind w:firstLine="708"/>
        <w:jc w:val="both"/>
      </w:pPr>
    </w:p>
    <w:p w:rsidRDefault="00667114" w:rsidP="00D61214" w:rsidR="00514EDC">
      <w:pPr>
        <w:jc w:val="center"/>
      </w:pPr>
      <w:r w:rsidRPr="00551293">
        <w:t xml:space="preserve">U Karlovcu, </w:t>
      </w:r>
      <w:r w:rsidR="003A0488">
        <w:t>15. studenog</w:t>
      </w:r>
      <w:r w:rsidR="005555FF">
        <w:t xml:space="preserve"> 2017</w:t>
      </w:r>
      <w:r w:rsidR="00514EDC" w:rsidRPr="00551293">
        <w:t>.</w:t>
      </w:r>
      <w:r w:rsidRPr="00551293">
        <w:t xml:space="preserve"> godine</w:t>
      </w:r>
    </w:p>
    <w:p w:rsidRDefault="005F0597" w:rsidP="00D61214" w:rsidR="005F0597"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pPr>
        <w:tabs>
          <w:tab w:pos="9000" w:val="left"/>
        </w:tabs>
        <w:jc w:val="both"/>
      </w:pPr>
      <w:r w:rsidRPr="00AB70AD">
        <w:t>Žalba se podnosi Visokom trgovačkom sudu RH, putem ovog suda</w:t>
      </w:r>
      <w:r>
        <w:t>, u tri primjerka</w:t>
      </w:r>
      <w:r w:rsidRPr="00AB70AD">
        <w:t>.</w:t>
      </w: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sectPr w:rsidSect="00731ABD" w:rsidR="00386243">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3A05">
      <w:rPr>
        <w:rStyle w:val="Brojstranice"/>
        <w:noProof/>
      </w:rPr>
      <w:t>5</w:t>
    </w:r>
    <w:r>
      <w:rPr>
        <w:rStyle w:val="Brojstranice"/>
      </w:rPr>
      <w:fldChar w:fldCharType="end"/>
    </w:r>
  </w:p>
  <w:p w:rsidRDefault="00667114" w:rsidR="00667114">
    <w:pPr>
      <w:pStyle w:val="Zaglavlje"/>
    </w:pPr>
    <w:r>
      <w:t xml:space="preserve">                                                                                                                                 4 St-</w:t>
    </w:r>
    <w:r w:rsidR="00594EF2">
      <w:t>46</w:t>
    </w:r>
    <w:r w:rsidR="004576F5">
      <w:t>78</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21719"/>
    <w:rsid w:val="000354C7"/>
    <w:rsid w:val="0004613B"/>
    <w:rsid w:val="00050EF7"/>
    <w:rsid w:val="00063CEB"/>
    <w:rsid w:val="0006410D"/>
    <w:rsid w:val="000778FF"/>
    <w:rsid w:val="00083A05"/>
    <w:rsid w:val="000D7557"/>
    <w:rsid w:val="000E2C71"/>
    <w:rsid w:val="000F2D91"/>
    <w:rsid w:val="00131287"/>
    <w:rsid w:val="00174993"/>
    <w:rsid w:val="001A044D"/>
    <w:rsid w:val="001A24B8"/>
    <w:rsid w:val="001D564F"/>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86243"/>
    <w:rsid w:val="003905DD"/>
    <w:rsid w:val="003A0488"/>
    <w:rsid w:val="003A4AA3"/>
    <w:rsid w:val="003C2B21"/>
    <w:rsid w:val="00425642"/>
    <w:rsid w:val="0043031F"/>
    <w:rsid w:val="00434CF8"/>
    <w:rsid w:val="004446F0"/>
    <w:rsid w:val="0044721B"/>
    <w:rsid w:val="004576F5"/>
    <w:rsid w:val="00472207"/>
    <w:rsid w:val="004746BF"/>
    <w:rsid w:val="004A1BE7"/>
    <w:rsid w:val="004A2CE8"/>
    <w:rsid w:val="004E3B1A"/>
    <w:rsid w:val="004F47B9"/>
    <w:rsid w:val="004F562A"/>
    <w:rsid w:val="00502549"/>
    <w:rsid w:val="00505D61"/>
    <w:rsid w:val="0051426C"/>
    <w:rsid w:val="00514EDC"/>
    <w:rsid w:val="00523E58"/>
    <w:rsid w:val="00541781"/>
    <w:rsid w:val="00551293"/>
    <w:rsid w:val="00554276"/>
    <w:rsid w:val="00554546"/>
    <w:rsid w:val="005555FF"/>
    <w:rsid w:val="00594EF2"/>
    <w:rsid w:val="005A56DF"/>
    <w:rsid w:val="005B0B8B"/>
    <w:rsid w:val="005C0B29"/>
    <w:rsid w:val="005C0BF6"/>
    <w:rsid w:val="005D0EB4"/>
    <w:rsid w:val="005D1623"/>
    <w:rsid w:val="005D5F5F"/>
    <w:rsid w:val="005E67DB"/>
    <w:rsid w:val="005F0597"/>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D23EF"/>
    <w:rsid w:val="00BE3C64"/>
    <w:rsid w:val="00BE680D"/>
    <w:rsid w:val="00C1129F"/>
    <w:rsid w:val="00C12A9F"/>
    <w:rsid w:val="00C1346A"/>
    <w:rsid w:val="00C151D9"/>
    <w:rsid w:val="00C15BC1"/>
    <w:rsid w:val="00C26156"/>
    <w:rsid w:val="00C4568C"/>
    <w:rsid w:val="00C50D94"/>
    <w:rsid w:val="00C515B4"/>
    <w:rsid w:val="00C5720C"/>
    <w:rsid w:val="00C74029"/>
    <w:rsid w:val="00C74824"/>
    <w:rsid w:val="00C7601D"/>
    <w:rsid w:val="00C92655"/>
    <w:rsid w:val="00CB155B"/>
    <w:rsid w:val="00CB739D"/>
    <w:rsid w:val="00CE03D0"/>
    <w:rsid w:val="00CF05EC"/>
    <w:rsid w:val="00D423E2"/>
    <w:rsid w:val="00D47D5D"/>
    <w:rsid w:val="00D50090"/>
    <w:rsid w:val="00D61214"/>
    <w:rsid w:val="00D61C9A"/>
    <w:rsid w:val="00D717FE"/>
    <w:rsid w:val="00D73800"/>
    <w:rsid w:val="00D749A6"/>
    <w:rsid w:val="00D75434"/>
    <w:rsid w:val="00D75F63"/>
    <w:rsid w:val="00D862E2"/>
    <w:rsid w:val="00DB3EBA"/>
    <w:rsid w:val="00DC0ED8"/>
    <w:rsid w:val="00DD10BB"/>
    <w:rsid w:val="00DD3245"/>
    <w:rsid w:val="00DD392D"/>
    <w:rsid w:val="00DE04E4"/>
    <w:rsid w:val="00DE2695"/>
    <w:rsid w:val="00DE6E22"/>
    <w:rsid w:val="00DF1E26"/>
    <w:rsid w:val="00E26DAE"/>
    <w:rsid w:val="00E57778"/>
    <w:rsid w:val="00E6366C"/>
    <w:rsid w:val="00E71F9A"/>
    <w:rsid w:val="00EA75D2"/>
    <w:rsid w:val="00ED2662"/>
    <w:rsid w:val="00ED6D80"/>
    <w:rsid w:val="00EE61A0"/>
    <w:rsid w:val="00EE7B21"/>
    <w:rsid w:val="00F10CB7"/>
    <w:rsid w:val="00F22E0A"/>
    <w:rsid w:val="00F35B84"/>
    <w:rsid w:val="00F36CB6"/>
    <w:rsid w:val="00F36D2D"/>
    <w:rsid w:val="00F40956"/>
    <w:rsid w:val="00F44702"/>
    <w:rsid w:val="00F44C04"/>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083A05"/>
    <w:rPr>
      <w:color w:val="808080"/>
      <w:bdr w:space="0" w:sz="0" w:color="auto" w:val="none"/>
      <w:shd w:fill="auto" w:color="auto" w:val="clear"/>
    </w:rPr>
  </w:style>
  <w:style w:customStyle="true" w:styleId="eSPISCCParagraphDefaultFont" w:type="character">
    <w:name w:val="eSPIS_CC_Paragraph Default Font"/>
    <w:basedOn w:val="Zadanifontodlomka"/>
    <w:rsid w:val="00083A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3A05"/>
    <w:rPr>
      <w:bdr w:space="0" w:sz="0" w:color="auto" w:val="none"/>
      <w:shd w:fill="FFFFCC" w:color="auto" w:val="clear"/>
      <w:lang w:val="hr-HR"/>
    </w:rPr>
  </w:style>
  <w:style w:customStyle="true" w:styleId="PozadinaSvijetloCrvena" w:type="character">
    <w:name w:val="Pozadina_SvijetloCrvena"/>
    <w:basedOn w:val="eSPISCCParagraphDefaultFont"/>
    <w:rsid w:val="00083A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3A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083A05"/>
    <w:rPr>
      <w:color w:val="808080"/>
      <w:bdr w:color="auto" w:space="0" w:sz="0" w:val="none"/>
      <w:shd w:color="auto" w:fill="auto" w:val="clear"/>
    </w:rPr>
  </w:style>
  <w:style w:customStyle="1" w:styleId="eSPISCCParagraphDefaultFont" w:type="character">
    <w:name w:val="eSPIS_CC_Paragraph Default Font"/>
    <w:basedOn w:val="Zadanifontodlomka"/>
    <w:rsid w:val="00083A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3A05"/>
    <w:rPr>
      <w:bdr w:color="auto" w:space="0" w:sz="0" w:val="none"/>
      <w:shd w:color="auto" w:fill="FFFFCC" w:val="clear"/>
      <w:lang w:val="hr-HR"/>
    </w:rPr>
  </w:style>
  <w:style w:customStyle="1" w:styleId="PozadinaSvijetloCrvena" w:type="character">
    <w:name w:val="Pozadina_SvijetloCrvena"/>
    <w:basedOn w:val="eSPISCCParagraphDefaultFont"/>
    <w:rsid w:val="00083A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3A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75757953">
      <w:bodyDiv w:val="true"/>
      <w:marLeft w:val="0"/>
      <w:marRight w:val="0"/>
      <w:marTop w:val="0"/>
      <w:marBottom w:val="0"/>
      <w:divBdr>
        <w:top w:space="0" w:sz="0" w:color="auto" w:val="none"/>
        <w:left w:space="0" w:sz="0" w:color="auto" w:val="none"/>
        <w:bottom w:space="0" w:sz="0" w:color="auto" w:val="none"/>
        <w:right w:space="0" w:sz="0" w:color="auto" w:val="none"/>
      </w:divBdr>
    </w:div>
    <w:div w:id="1551914332">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4678</izvorni_sadrzaj>
    <derivirana_varijabla naziv="DomainObject.Predmet.Broj_1">4678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St-4678/2016</izvorni_sadrzaj>
    <derivirana_varijabla naziv="DomainObject.Predmet.OznakaBroj_1">St-4678/2016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VILI-PRIJEVOZ d.o.o. zastupanog po punomoćniku Dragutin Mikulin</izvorni_sadrzaj>
    <derivirana_varijabla naziv="DomainObject.Predmet.ProtustrankaFormated_1">  VILI-PRIJEVOZ d.o.o. zastupanog po punomoćniku Dragutin Mikulin</derivirana_varijabla>
  </DomainObject.Predmet.ProtustrankaFormated>
  <DomainObject.Predmet.ProtustrankaFormatedOIB>
    <izvorni_sadrzaj>  VILI-PRIJEVOZ d.o.o., OIB 59644648084 zastupanog po punomoćniku Dragutin Mikulin</izvorni_sadrzaj>
    <derivirana_varijabla naziv="DomainObject.Predmet.ProtustrankaFormatedOIB_1">  VILI-PRIJEVOZ d.o.o., OIB 59644648084 zastupanog po punomoćniku Dragutin Mikulin</derivirana_varijabla>
  </DomainObject.Predmet.ProtustrankaFormatedOIB>
  <DomainObject.Predmet.ProtustrankaFormatedWithAdress>
    <izvorni_sadrzaj> VILI-PRIJEVOZ d.o.o., Dane Duića 5, 10000 Zagreb zastupanog po punomoćniku Dragutin Mikulin</izvorni_sadrzaj>
    <derivirana_varijabla naziv="DomainObject.Predmet.ProtustrankaFormatedWithAdress_1"> VILI-PRIJEVOZ d.o.o., Dane Duića 5, 10000 Zagreb zastupanog po punomoćniku Dragutin Mikulin</derivirana_varijabla>
  </DomainObject.Predmet.ProtustrankaFormatedWithAdress>
  <DomainObject.Predmet.ProtustrankaFormatedWithAdressOIB>
    <izvorni_sadrzaj> VILI-PRIJEVOZ d.o.o., OIB 59644648084, Dane Duića 5, 10000 Zagreb zastupanog po punomoćniku Dragutin Mikulin</izvorni_sadrzaj>
    <derivirana_varijabla naziv="DomainObject.Predmet.ProtustrankaFormatedWithAdressOIB_1"> VILI-PRIJEVOZ d.o.o., OIB 59644648084, Dane Duića 5, 10000 Zagreb zastupanog po punomoćniku Dragutin Mikulin</derivirana_varijabla>
  </DomainObject.Predmet.ProtustrankaFormatedWithAdressOIB>
  <DomainObject.Predmet.ProtustrankaWithAdress>
    <izvorni_sadrzaj>VILI-PRIJEVOZ d.o.o. Dane Duića 5, 10000 Zagreb</izvorni_sadrzaj>
    <derivirana_varijabla naziv="DomainObject.Predmet.ProtustrankaWithAdress_1">VILI-PRIJEVOZ d.o.o. Dane Duića 5, 10000 Zagreb</derivirana_varijabla>
  </DomainObject.Predmet.ProtustrankaWithAdress>
  <DomainObject.Predmet.ProtustrankaWithAdressOIB>
    <izvorni_sadrzaj>VILI-PRIJEVOZ d.o.o., OIB 59644648084, Dane Duića 5, 10000 Zagreb</izvorni_sadrzaj>
    <derivirana_varijabla naziv="DomainObject.Predmet.ProtustrankaWithAdressOIB_1">VILI-PRIJEVOZ d.o.o., OIB 59644648084, Dane Duića 5, 10000 Zagreb</derivirana_varijabla>
  </DomainObject.Predmet.ProtustrankaWithAdressOIB>
  <DomainObject.Predmet.ProtustrankaNazivFormated>
    <izvorni_sadrzaj>VILI-PRIJEVOZ d.o.o.</izvorni_sadrzaj>
    <derivirana_varijabla naziv="DomainObject.Predmet.ProtustrankaNazivFormated_1">VILI-PRIJEVOZ d.o.o.</derivirana_varijabla>
  </DomainObject.Predmet.ProtustrankaNazivFormated>
  <DomainObject.Predmet.ProtustrankaNazivFormatedOIB>
    <izvorni_sadrzaj>VILI-PRIJEVOZ d.o.o., OIB 59644648084</izvorni_sadrzaj>
    <derivirana_varijabla naziv="DomainObject.Predmet.ProtustrankaNazivFormatedOIB_1">VILI-PRIJEVOZ d.o.o., OIB 59644648084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VILI-PRIJEVOZ d.o.o. zastupanog po punomoćniku Dragutin Mikulin</item>
    </izvorni_sadrzaj>
    <derivirana_varijabla naziv="DomainObject.Predmet.ProtuStrankaListFormated_1">
      <item>VILI-PRIJEVOZ d.o.o. zastupanog po punomoćniku Dragutin Mikulin</item>
    </derivirana_varijabla>
  </DomainObject.Predmet.ProtuStrankaListFormated>
  <DomainObject.Predmet.ProtuStrankaListFormatedOIB>
    <izvorni_sadrzaj>
      <item>VILI-PRIJEVOZ d.o.o., OIB 59644648084 zastupanog po punomoćniku Dragutin Mikulin</item>
    </izvorni_sadrzaj>
    <derivirana_varijabla naziv="DomainObject.Predmet.ProtuStrankaListFormatedOIB_1">
      <item>VILI-PRIJEVOZ d.o.o., OIB 59644648084 zastupanog po punomoćniku Dragutin Mikulin</item>
    </derivirana_varijabla>
  </DomainObject.Predmet.ProtuStrankaListFormatedOIB>
  <DomainObject.Predmet.ProtuStrankaListFormatedWithAdress>
    <izvorni_sadrzaj>
      <item>VILI-PRIJEVOZ d.o.o., Dane Duića 5, 10000 Zagreb zastupanog po punomoćniku Dragutin Mikulin</item>
    </izvorni_sadrzaj>
    <derivirana_varijabla naziv="DomainObject.Predmet.ProtuStrankaListFormatedWithAdress_1">
      <item>VILI-PRIJEVOZ d.o.o., Dane Duića 5, 10000 Zagreb zastupanog po punomoćniku Dragutin Mikulin</item>
    </derivirana_varijabla>
  </DomainObject.Predmet.ProtuStrankaListFormatedWithAdress>
  <DomainObject.Predmet.ProtuStrankaListFormatedWithAdressOIB>
    <izvorni_sadrzaj>
      <item>VILI-PRIJEVOZ d.o.o., OIB 59644648084, Dane Duića 5, 10000 Zagreb zastupanog po punomoćniku Dragutin Mikulin</item>
    </izvorni_sadrzaj>
    <derivirana_varijabla naziv="DomainObject.Predmet.ProtuStrankaListFormatedWithAdressOIB_1">
      <item>VILI-PRIJEVOZ d.o.o., OIB 59644648084, Dane Duića 5, 10000 Zagreb zastupanog po punomoćniku Dragutin Mikulin</item>
    </derivirana_varijabla>
  </DomainObject.Predmet.ProtuStrankaListFormatedWithAdressOIB>
  <DomainObject.Predmet.ProtuStrankaListNazivFormated>
    <izvorni_sadrzaj>
      <item>VILI-PRIJEVOZ d.o.o.</item>
    </izvorni_sadrzaj>
    <derivirana_varijabla naziv="DomainObject.Predmet.ProtuStrankaListNazivFormated_1">
      <item>VILI-PRIJEVOZ d.o.o.</item>
    </derivirana_varijabla>
  </DomainObject.Predmet.ProtuStrankaListNazivFormated>
  <DomainObject.Predmet.ProtuStrankaListNazivFormatedOIB>
    <izvorni_sadrzaj>
      <item>VILI-PRIJEVOZ d.o.o., OIB 59644648084</item>
    </izvorni_sadrzaj>
    <derivirana_varijabla naziv="DomainObject.Predmet.ProtuStrankaListNazivFormatedOIB_1">
      <item>VILI-PRIJEVOZ d.o.o., OIB 59644648084</item>
    </derivirana_varijabla>
  </DomainObject.Predmet.ProtuStrankaListNazivFormatedOIB>
  <DomainObject.Predmet.OstaliListFormated>
    <izvorni_sadrzaj>
      <item>Dragutin Mikulin punomoćnik sudionika u postupku VILI-PRIJEVOZ d.o.o.</item>
    </izvorni_sadrzaj>
    <derivirana_varijabla naziv="DomainObject.Predmet.OstaliListFormated_1">
      <item>Dragutin Mikulin punomoćnik sudionika u postupku VILI-PRIJEVOZ d.o.o.</item>
    </derivirana_varijabla>
  </DomainObject.Predmet.OstaliListFormated>
  <DomainObject.Predmet.OstaliListFormatedOIB>
    <izvorni_sadrzaj>
      <item>Dragutin Mikulin, OIB 42009587946 punomoćnik sudionika u postupku VILI-PRIJEVOZ d.o.o.</item>
    </izvorni_sadrzaj>
    <derivirana_varijabla naziv="DomainObject.Predmet.OstaliListFormatedOIB_1">
      <item>Dragutin Mikulin, OIB 42009587946 punomoćnik sudionika u postupku VILI-PRIJEVOZ d.o.o.</item>
    </derivirana_varijabla>
  </DomainObject.Predmet.OstaliListFormatedOIB>
  <DomainObject.Predmet.OstaliListFormatedWithAdress>
    <izvorni_sadrzaj>
      <item>Dragutin Mikulin, Trumbićeva Ulica 10, 10000 Zagreb punomoćnik sudionika u postupku VILI-PRIJEVOZ d.o.o.</item>
    </izvorni_sadrzaj>
    <derivirana_varijabla naziv="DomainObject.Predmet.OstaliListFormatedWithAdress_1">
      <item>Dragutin Mikulin, Trumbićeva Ulica 10, 10000 Zagreb punomoćnik sudionika u postupku VILI-PRIJEVOZ d.o.o.</item>
    </derivirana_varijabla>
  </DomainObject.Predmet.OstaliListFormatedWithAdress>
  <DomainObject.Predmet.OstaliListFormatedWithAdressOIB>
    <izvorni_sadrzaj>
      <item>Dragutin Mikulin, OIB 42009587946, Trumbićeva Ulica 10, 10000 Zagreb punomoćnik sudionika u postupku VILI-PRIJEVOZ d.o.o.</item>
    </izvorni_sadrzaj>
    <derivirana_varijabla naziv="DomainObject.Predmet.OstaliListFormatedWithAdressOIB_1">
      <item>Dragutin Mikulin, OIB 42009587946, Trumbićeva Ulica 10, 10000 Zagreb punomoćnik sudionika u postupku VILI-PRIJEVOZ d.o.o.</item>
    </derivirana_varijabla>
  </DomainObject.Predmet.OstaliListFormatedWithAdressOIB>
  <DomainObject.Predmet.OstaliListNazivFormated>
    <izvorni_sadrzaj>
      <item>Dragutin Mikulin</item>
    </izvorni_sadrzaj>
    <derivirana_varijabla naziv="DomainObject.Predmet.OstaliListNazivFormated_1">
      <item>Dragutin Mikulin</item>
    </derivirana_varijabla>
  </DomainObject.Predmet.OstaliListNazivFormated>
  <DomainObject.Predmet.OstaliListNazivFormatedOIB>
    <izvorni_sadrzaj>
      <item>Dragutin Mikulin, OIB 42009587946</item>
    </izvorni_sadrzaj>
    <derivirana_varijabla naziv="DomainObject.Predmet.OstaliListNazivFormatedOIB_1">
      <item>Dragutin Mikulin, OIB 42009587946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VILI-PRIJEVOZ d.o.o.</izvorni_sadrzaj>
    <derivirana_varijabla naziv="DomainObject.Predmet.ProtustrankaIDrugi_1">VILI-PRIJEVOZ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VILI-PRIJEVOZ d.o.o., OIB 59644648084, Dane Duića 5, 10000 Zagreb</izvorni_sadrzaj>
    <derivirana_varijabla naziv="DomainObject.Predmet.ProtustrankaIDrugiAdressOIB_1">VILI-PRIJEVOZ d.o.o., OIB 59644648084, Dane Duića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VILI-PRIJEVOZ d.o.o.</item>
      <item>Dragutin Mikulin</item>
    </izvorni_sadrzaj>
    <derivirana_varijabla naziv="DomainObject.Predmet.SudioniciListNaziv_1">
      <item>FINA Regionalni centar Zagreb</item>
      <item>VILI-PRIJEVOZ d.o.o.</item>
      <item>Dragutin Mikulin</item>
    </derivirana_varijabla>
  </DomainObject.Predmet.SudioniciListNaziv>
  <DomainObject.Predmet.SudioniciListAdressOIB>
    <izvorni_sadrzaj>
      <item>FINA Regionalni centar Zagreb, OIB 85821130368, Trg svibanjskih žrtava 1995. br. 1,10000 Zagreb</item>
      <item>VILI-PRIJEVOZ d.o.o., OIB 59644648084, Dane Duića 5,10000 Zagreb</item>
      <item>Dragutin Mikulin, OIB 42009587946, Trumbićeva Ulica 10,10000 Zagreb</item>
    </izvorni_sadrzaj>
    <derivirana_varijabla naziv="DomainObject.Predmet.SudioniciListAdressOIB_1">
      <item>FINA Regionalni centar Zagreb, OIB 85821130368, Trg svibanjskih žrtava 1995. br. 1,10000 Zagreb</item>
      <item>VILI-PRIJEVOZ d.o.o., OIB 59644648084, Dane Duića 5,10000 Zagreb</item>
      <item>Dragutin Mikulin, OIB 42009587946, Trumbićeva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59644648084</item>
      <item>, OIB 42009587946</item>
    </izvorni_sadrzaj>
    <derivirana_varijabla naziv="DomainObject.Predmet.SudioniciListNazivOIB_1">
      <item>, OIB 85821130368</item>
      <item>, OIB 59644648084</item>
      <item>, OIB 42009587946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2082</properties:Words>
  <properties:Characters>11760</properties:Characters>
  <properties:Lines>231</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2017-11-15T12:11:00Z</dcterms:created>
  <dc:creator>Korisnik</dc:creator>
  <cp:lastModifiedBy>Goranka Boljkovac</cp:lastModifiedBy>
  <cp:lastPrinted>2017-11-15T11:32:00Z</cp:lastPrinted>
  <dcterms:modified xmlns:xsi="http://www.w3.org/2001/XMLSchema-instance" xsi:type="dcterms:W3CDTF">2017-11-15T12:17:00Z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