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3d92a0" w14:paraId="e3d92a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F32B59">
        <w:rPr>
          <w:rFonts w:hAnsi="Times New Roman" w:ascii="Times New Roman"/>
          <w:sz w:val="24"/>
        </w:rPr>
        <w:t>-57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8954F9">
        <w:rPr>
          <w:rFonts w:hAnsi="Times New Roman" w:ascii="Times New Roman"/>
          <w:sz w:val="24"/>
        </w:rPr>
        <w:t>28. veljače</w:t>
      </w:r>
      <w:r w:rsidR="00415428">
        <w:rPr>
          <w:rFonts w:hAnsi="Times New Roman" w:ascii="Times New Roman"/>
          <w:sz w:val="24"/>
        </w:rPr>
        <w:t xml:space="preserve">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954F9">
        <w:rPr>
          <w:rFonts w:cs="Tahoma" w:hAnsi="Times New Roman" w:ascii="Times New Roman"/>
          <w:b/>
          <w:sz w:val="24"/>
        </w:rPr>
        <w:t>6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954F9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15</w:t>
      </w:r>
      <w:r w:rsidR="00C36F90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ožujka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007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61780B">
        <w:rPr>
          <w:rFonts w:cs="Tahoma" w:hAnsi="Times New Roman" w:ascii="Times New Roman"/>
          <w:b/>
          <w:sz w:val="24"/>
          <w:u w:val="single"/>
        </w:rPr>
        <w:t>11,45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61780B">
        <w:rPr>
          <w:rFonts w:cs="Tahoma" w:hAnsi="Times New Roman" w:ascii="Times New Roman"/>
          <w:sz w:val="24"/>
        </w:rPr>
        <w:t xml:space="preserve">96/II </w:t>
      </w:r>
      <w:r w:rsidR="0052511F">
        <w:rPr>
          <w:rFonts w:cs="Tahoma" w:hAnsi="Times New Roman" w:ascii="Times New Roman"/>
          <w:sz w:val="24"/>
        </w:rPr>
        <w:t>(</w:t>
      </w:r>
      <w:r w:rsidR="0061780B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97007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E7A3F">
        <w:rPr>
          <w:rFonts w:cs="Tahoma" w:hAnsi="Times New Roman" w:ascii="Times New Roman"/>
          <w:sz w:val="24"/>
        </w:rPr>
        <w:t xml:space="preserve">od </w:t>
      </w:r>
      <w:r w:rsidR="0061780B" w:rsidRPr="0061780B">
        <w:rPr>
          <w:rFonts w:cs="Tahoma" w:hAnsi="Times New Roman" w:ascii="Times New Roman"/>
          <w:b/>
          <w:sz w:val="24"/>
        </w:rPr>
        <w:t>70</w:t>
      </w:r>
      <w:r w:rsidR="00415428" w:rsidRPr="00415428">
        <w:rPr>
          <w:rFonts w:cs="Tahoma" w:hAnsi="Times New Roman" w:ascii="Times New Roman"/>
          <w:b/>
          <w:sz w:val="24"/>
        </w:rPr>
        <w:t>0</w:t>
      </w:r>
      <w:r w:rsidR="008E7A3F" w:rsidRPr="00415428">
        <w:rPr>
          <w:rFonts w:cs="Tahoma" w:hAnsi="Times New Roman" w:ascii="Times New Roman"/>
          <w:b/>
          <w:sz w:val="24"/>
        </w:rPr>
        <w:t>.</w:t>
      </w:r>
      <w:r w:rsidR="008E7A3F" w:rsidRPr="00970076">
        <w:rPr>
          <w:rFonts w:cs="Tahoma" w:hAnsi="Times New Roman" w:ascii="Times New Roman"/>
          <w:b/>
          <w:sz w:val="24"/>
        </w:rPr>
        <w:t xml:space="preserve">000,00 kuna. </w:t>
      </w:r>
      <w:r w:rsidR="006670BB" w:rsidRPr="0097007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415428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A81743" w:rsidP="00F81105" w:rsidR="00A8174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81743">
        <w:rPr>
          <w:rFonts w:cs="Tahoma" w:hAnsi="Times New Roman" w:ascii="Times New Roman"/>
          <w:sz w:val="24"/>
        </w:rPr>
        <w:t>Ovaj zaključak objavit će se na e-Oglasnoj ploči suda a stečajn</w:t>
      </w:r>
      <w:r>
        <w:rPr>
          <w:rFonts w:cs="Tahoma" w:hAnsi="Times New Roman" w:ascii="Times New Roman"/>
          <w:sz w:val="24"/>
        </w:rPr>
        <w:t>i</w:t>
      </w:r>
      <w:r w:rsidRPr="00A81743">
        <w:rPr>
          <w:rFonts w:cs="Tahoma" w:hAnsi="Times New Roman" w:ascii="Times New Roman"/>
          <w:sz w:val="24"/>
        </w:rPr>
        <w:t xml:space="preserve"> upravitelj se upućuje da isti dostavi nadležnim tijelima radi evidentiranja u Očevidniku nekretnina i pokretnina koje se prodaju u ovršnom i stečajnom postupku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81743">
        <w:rPr>
          <w:rFonts w:cs="Tahoma" w:hAnsi="Times New Roman" w:ascii="Times New Roman"/>
          <w:sz w:val="24"/>
        </w:rPr>
        <w:t>28. veljače</w:t>
      </w:r>
      <w:r w:rsidR="00415428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32B5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F32B59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F32B59" w:rsidP="00310AAD" w:rsidR="00F32B59">
      <w:pPr>
        <w:rPr>
          <w:rFonts w:cs="Tahoma" w:hAnsi="Times New Roman" w:ascii="Times New Roman"/>
          <w:sz w:val="24"/>
        </w:rPr>
      </w:pPr>
    </w:p>
    <w:p w:rsidRDefault="00F32B59" w:rsidP="00310AAD" w:rsidR="00F32B5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32B5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2B59">
      <w:pPr>
        <w:rPr>
          <w:rFonts w:cs="Tahoma" w:hAnsi="Times New Roman" w:ascii="Times New Roman"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F32B5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F32B59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F32B5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F32B5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F32B5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F32B59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F32B5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  <w:r w:rsidR="008E7A3F" w:rsidRPr="00F32B59">
        <w:rPr>
          <w:rFonts w:cs="Tahoma" w:hAnsi="Times New Roman" w:ascii="Times New Roman"/>
          <w:color w:themeColor="background1" w:val="FFFFFF"/>
          <w:sz w:val="24"/>
        </w:rPr>
        <w:t>, po pun. Tomislavu Čavić, odvjetniku u Zagrebu, Ulica grada Vukovara 269 D</w:t>
      </w:r>
    </w:p>
    <w:p w:rsidRDefault="008B1941" w:rsidP="00310AAD" w:rsidR="00F264CB" w:rsidRPr="00F32B5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F32B59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F32B59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F32B59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F32B5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2B5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32B59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F32B59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F32B59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F32B5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1F3" w:rsidR="00CC21F3">
      <w:r>
        <w:separator/>
      </w:r>
    </w:p>
  </w:endnote>
  <w:endnote w:id="0" w:type="continuationSeparator">
    <w:p w:rsidRDefault="00CC21F3" w:rsidR="00CC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1F3" w:rsidR="00CC21F3">
      <w:r>
        <w:separator/>
      </w:r>
    </w:p>
  </w:footnote>
  <w:footnote w:id="0" w:type="continuationSeparator">
    <w:p w:rsidRDefault="00CC21F3" w:rsidR="00CC2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E78C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F32B59">
      <w:rPr>
        <w:rFonts w:hAnsi="Times New Roman" w:ascii="Times New Roman"/>
        <w:szCs w:val="22"/>
      </w:rPr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48D8FDD0"/>
    <w:lvl w:tplc="AFF609F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45EE9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E78C3"/>
    <w:rsid w:val="000F61F1"/>
    <w:rsid w:val="0010635B"/>
    <w:rsid w:val="001149D5"/>
    <w:rsid w:val="001241C1"/>
    <w:rsid w:val="00127D3D"/>
    <w:rsid w:val="00133B49"/>
    <w:rsid w:val="00144A5C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5428"/>
    <w:rsid w:val="00436CBD"/>
    <w:rsid w:val="00437EEE"/>
    <w:rsid w:val="00441071"/>
    <w:rsid w:val="004416EE"/>
    <w:rsid w:val="00453087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1780B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5923"/>
    <w:rsid w:val="007664ED"/>
    <w:rsid w:val="00776FD1"/>
    <w:rsid w:val="00791B9D"/>
    <w:rsid w:val="007B09C1"/>
    <w:rsid w:val="007B75AF"/>
    <w:rsid w:val="007C19FB"/>
    <w:rsid w:val="007C33C9"/>
    <w:rsid w:val="007E0A65"/>
    <w:rsid w:val="007E3B92"/>
    <w:rsid w:val="007E6BFA"/>
    <w:rsid w:val="007F048E"/>
    <w:rsid w:val="007F7571"/>
    <w:rsid w:val="00813826"/>
    <w:rsid w:val="008217D5"/>
    <w:rsid w:val="008555F6"/>
    <w:rsid w:val="008954F9"/>
    <w:rsid w:val="008A516D"/>
    <w:rsid w:val="008B1941"/>
    <w:rsid w:val="008B1BEC"/>
    <w:rsid w:val="008B6BCE"/>
    <w:rsid w:val="008C37EC"/>
    <w:rsid w:val="008C4232"/>
    <w:rsid w:val="008E7A3F"/>
    <w:rsid w:val="008F7361"/>
    <w:rsid w:val="0095432E"/>
    <w:rsid w:val="00957E52"/>
    <w:rsid w:val="00970076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45252"/>
    <w:rsid w:val="00A4571C"/>
    <w:rsid w:val="00A62482"/>
    <w:rsid w:val="00A74130"/>
    <w:rsid w:val="00A81743"/>
    <w:rsid w:val="00AA0757"/>
    <w:rsid w:val="00AB0009"/>
    <w:rsid w:val="00AB05F6"/>
    <w:rsid w:val="00AB1309"/>
    <w:rsid w:val="00AC30C2"/>
    <w:rsid w:val="00AD6D46"/>
    <w:rsid w:val="00AF4B97"/>
    <w:rsid w:val="00B05C64"/>
    <w:rsid w:val="00B12EF9"/>
    <w:rsid w:val="00B334BE"/>
    <w:rsid w:val="00B36118"/>
    <w:rsid w:val="00B364CB"/>
    <w:rsid w:val="00B52117"/>
    <w:rsid w:val="00B5633F"/>
    <w:rsid w:val="00B56F9F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21F3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23D7"/>
    <w:rsid w:val="00DB5644"/>
    <w:rsid w:val="00DE3115"/>
    <w:rsid w:val="00E066CE"/>
    <w:rsid w:val="00E076E3"/>
    <w:rsid w:val="00E10E99"/>
    <w:rsid w:val="00E13138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2B59"/>
    <w:rsid w:val="00F341A6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E7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8C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E7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8C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2822</properties:Characters>
  <properties:Lines>84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2018-03-02T13:31:00Z</dcterms:created>
  <dc:creator>MK</dc:creator>
  <cp:lastModifiedBy>Sonja Pilić</cp:lastModifiedBy>
  <cp:lastPrinted>2018-03-02T13:34:00Z</cp:lastPrinted>
  <dcterms:modified xmlns:xsi="http://www.w3.org/2001/XMLSchema-instance" xsi:type="dcterms:W3CDTF">2018-03-02T13:36:00Z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6.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