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1dae" w14:paraId="0641dae" w:rsidRDefault="00D905B1" w:rsidP="00D905B1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905B1" w:rsidP="00D905B1" w:rsidR="00D905B1" w:rsidRPr="00D905B1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D905B1" w:rsidP="00D905B1" w:rsidR="00D905B1" w:rsidRPr="00D905B1">
      <w:pPr>
        <w:spacing w:after="0"/>
        <w:jc w:val="right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noProof/>
          <w:lang w:eastAsia="hr-HR"/>
        </w:rPr>
        <w:t>2. St-6611/15</w:t>
      </w:r>
      <w:r w:rsidRPr="00D905B1">
        <w:rPr>
          <w:rFonts w:cs="Times New Roman" w:eastAsia="Times New Roman"/>
          <w:noProof/>
          <w:lang w:eastAsia="hr-HR"/>
        </w:rPr>
        <w:t>-9</w:t>
      </w:r>
    </w:p>
    <w:p w:rsidRDefault="00D905B1" w:rsidP="00D905B1" w:rsidR="00D905B1" w:rsidRPr="00D905B1">
      <w:pPr>
        <w:spacing w:after="0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 xml:space="preserve">REPUBLIKA HRVATSKA </w:t>
      </w:r>
    </w:p>
    <w:p w:rsidRDefault="00D905B1" w:rsidP="00D905B1" w:rsidR="00D905B1" w:rsidRPr="00D905B1">
      <w:pPr>
        <w:spacing w:after="0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Trgovački sud u Zagrebu</w:t>
      </w:r>
    </w:p>
    <w:p w:rsidRDefault="00D905B1" w:rsidP="00D905B1" w:rsidR="00D905B1" w:rsidRPr="00D905B1">
      <w:pPr>
        <w:spacing w:after="0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Stalna služba</w:t>
      </w:r>
    </w:p>
    <w:p w:rsidRDefault="00D905B1" w:rsidP="00D905B1" w:rsidR="00D905B1" w:rsidRPr="00D905B1">
      <w:pPr>
        <w:spacing w:after="0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Karlovac, Ljudevita Šestića 4</w:t>
      </w:r>
    </w:p>
    <w:p w:rsidRDefault="00D905B1" w:rsidP="00D905B1" w:rsidR="00D905B1" w:rsidRPr="00D905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jc w:val="center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 xml:space="preserve">U  I M E  </w:t>
      </w:r>
      <w:r w:rsidRPr="00D905B1">
        <w:rPr>
          <w:rFonts w:cs="Times New Roman" w:eastAsia="Times New Roman"/>
          <w:lang w:eastAsia="hr-HR"/>
        </w:rPr>
        <w:t xml:space="preserve">R E P U B L I K </w:t>
      </w:r>
      <w:r w:rsidRPr="00D905B1">
        <w:rPr>
          <w:rFonts w:cs="Times New Roman" w:eastAsia="Times New Roman"/>
          <w:lang w:eastAsia="hr-HR"/>
        </w:rPr>
        <w:t>E</w:t>
      </w:r>
      <w:r w:rsidRPr="00D905B1">
        <w:rPr>
          <w:rFonts w:cs="Times New Roman" w:eastAsia="Times New Roman"/>
          <w:lang w:eastAsia="hr-HR"/>
        </w:rPr>
        <w:t xml:space="preserve">    H R V A T S K </w:t>
      </w:r>
      <w:r w:rsidRPr="00D905B1">
        <w:rPr>
          <w:rFonts w:cs="Times New Roman" w:eastAsia="Times New Roman"/>
          <w:lang w:eastAsia="hr-HR"/>
        </w:rPr>
        <w:t>E</w:t>
      </w:r>
    </w:p>
    <w:p w:rsidRDefault="00D905B1" w:rsidP="00D905B1" w:rsidR="00D905B1" w:rsidRPr="00D905B1">
      <w:pPr>
        <w:spacing w:after="0"/>
        <w:jc w:val="center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R J E Š E N J E</w:t>
      </w:r>
    </w:p>
    <w:p w:rsidRDefault="00D905B1" w:rsidP="00D905B1" w:rsidR="00D905B1" w:rsidRPr="00D905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ab/>
        <w:t>Trgovački sud u Zagrebu,</w:t>
      </w:r>
      <w:r w:rsidRPr="00D905B1">
        <w:rPr>
          <w:rFonts w:cs="Times New Roman" w:eastAsia="Times New Roman"/>
          <w:lang w:eastAsia="hr-HR"/>
        </w:rPr>
        <w:t xml:space="preserve"> Stalna služba,</w:t>
      </w:r>
      <w:r w:rsidRPr="00D905B1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D905B1">
        <w:rPr>
          <w:rFonts w:cs="Times New Roman" w:eastAsia="Times New Roman"/>
          <w:noProof/>
          <w:lang w:eastAsia="hr-HR"/>
        </w:rPr>
        <w:t>dužnikom NUNTIUS d.o.o. Zagreb, Ante Topića-Mimare 24, OIB:33004918835, MBS:080814062,</w:t>
      </w:r>
      <w:r w:rsidRPr="00D905B1">
        <w:rPr>
          <w:rFonts w:cs="Times New Roman" w:eastAsia="Times New Roman"/>
          <w:lang w:eastAsia="hr-HR"/>
        </w:rPr>
        <w:t xml:space="preserve"> dana 10. ožujka 2016.g.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jc w:val="center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r i j e š i o    je</w:t>
      </w:r>
    </w:p>
    <w:p w:rsidRDefault="00D905B1" w:rsidP="00D905B1" w:rsidR="00D905B1" w:rsidRPr="00D905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 xml:space="preserve">I.     Otvara se stečajni postupak nad dužnikom </w:t>
      </w:r>
      <w:r w:rsidRPr="00D905B1">
        <w:rPr>
          <w:rFonts w:cs="Times New Roman" w:eastAsia="Times New Roman"/>
          <w:noProof/>
          <w:lang w:eastAsia="hr-HR"/>
        </w:rPr>
        <w:t>dužnikom NUNTIUS d.o.o. Zagreb, Ante Topića-Mimare 24, OIB:33004918835, MBS:080814062</w:t>
      </w:r>
      <w:r w:rsidRPr="00D905B1">
        <w:rPr>
          <w:rFonts w:cs="Times New Roman" w:eastAsia="Times New Roman"/>
          <w:lang w:eastAsia="hr-HR"/>
        </w:rPr>
        <w:t>. Stečajni postupak otvoren je dana 10.ožujka 2016. u 14,</w:t>
      </w:r>
      <w:r w:rsidRPr="00D905B1">
        <w:rPr>
          <w:rFonts w:cs="Times New Roman" w:eastAsia="Times New Roman"/>
          <w:lang w:eastAsia="hr-HR"/>
        </w:rPr>
        <w:t>42</w:t>
      </w:r>
      <w:r w:rsidRPr="00D905B1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D905B1" w:rsidP="00D905B1" w:rsidR="00D905B1" w:rsidRPr="00D905B1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II.      Za stečajnog upravitelja imenuje se Jelenko Lehki iz Zagreba, Pavla Hatza 10, OIB:96068307857.</w:t>
      </w:r>
    </w:p>
    <w:p w:rsidRDefault="00D905B1" w:rsidP="00D905B1" w:rsidR="00D905B1" w:rsidRPr="00D905B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D905B1">
        <w:rPr>
          <w:rFonts w:cs="Times New Roman" w:eastAsia="Times New Roman"/>
          <w:lang w:eastAsia="hr-HR"/>
        </w:rPr>
        <w:t>III.   Zaključuje se stečajni postupak nad dužnikom</w:t>
      </w:r>
      <w:r w:rsidRPr="00D905B1">
        <w:rPr>
          <w:rFonts w:cs="Times New Roman" w:eastAsia="Times New Roman"/>
          <w:lang w:eastAsia="hr-HR" w:val="en-GB"/>
        </w:rPr>
        <w:t xml:space="preserve"> </w:t>
      </w:r>
      <w:r w:rsidRPr="00D905B1">
        <w:rPr>
          <w:rFonts w:cs="Times New Roman" w:eastAsia="Times New Roman"/>
          <w:noProof/>
          <w:lang w:eastAsia="hr-HR"/>
        </w:rPr>
        <w:t>dužnikom NUNTIUS d.o.o. Zagreb, Ante Topića-Mimare 24, OIB:33004918835, MBS:080814062</w:t>
      </w:r>
      <w:r w:rsidRPr="00D905B1">
        <w:rPr>
          <w:rFonts w:cs="Times New Roman" w:eastAsia="Times New Roman"/>
          <w:lang w:eastAsia="hr-HR" w:val="en-GB"/>
        </w:rPr>
        <w:t>.</w:t>
      </w:r>
    </w:p>
    <w:p w:rsidRDefault="00D905B1" w:rsidP="00D905B1" w:rsidR="00D905B1" w:rsidRPr="00D905B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Obrazloženje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ab/>
        <w:t>Zaključkom od 16.12.2015.g. pozvane su osobe ovlaštene za zastupanje dužnika po zakonu, dostaviti javnobilježnički ovjerovljen popis imovine i obveza dužnika na propisanom obrascu, sukladno čl. 430., 13., 17. i 117. SZ. Zaključak je dostavljen e-oglasnom pločom suda dana 16.12.2015.g., međutim po istom nije postupljeno.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Oglasom od 16.12.2015.g.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jc w:val="center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U Karlovcu, 10. ožujka 2016.g.</w:t>
      </w:r>
    </w:p>
    <w:p w:rsidRDefault="00D905B1" w:rsidP="00D905B1" w:rsidR="00D905B1" w:rsidRPr="00D905B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 xml:space="preserve">      SUDAC:</w:t>
      </w:r>
    </w:p>
    <w:p w:rsidRDefault="00D905B1" w:rsidP="00D905B1" w:rsidR="00D905B1" w:rsidRPr="00D905B1">
      <w:pPr>
        <w:spacing w:after="0"/>
        <w:jc w:val="right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Suzana Ivanović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Uputa o pravnom lijeku: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D905B1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D905B1">
        <w:rPr>
          <w:rFonts w:cs="Times New Roman" w:eastAsia="Times New Roman"/>
          <w:i/>
          <w:lang w:eastAsia="hr-HR"/>
        </w:rPr>
        <w:t xml:space="preserve">.  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DNA: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1.) Podnositelju zahtjeva: FINA-i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2.) Dužnik i zakonski zastupnik dužnika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3.) Ministarstvo pravosuđa po ŽDO Zagreb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5.) Mrežna stranica e-Oglasne ploče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6.) Porezna uprava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  <w:r w:rsidRPr="00D905B1">
        <w:rPr>
          <w:rFonts w:cs="Times New Roman" w:eastAsia="Times New Roman"/>
          <w:lang w:eastAsia="hr-HR"/>
        </w:rPr>
        <w:t>7.) Stečajnom upravitelju</w:t>
      </w:r>
    </w:p>
    <w:p w:rsidRDefault="00D905B1" w:rsidP="00D905B1" w:rsidR="00D905B1" w:rsidRPr="00D905B1">
      <w:pPr>
        <w:spacing w:after="0"/>
        <w:jc w:val="both"/>
        <w:rPr>
          <w:rFonts w:cs="Times New Roman" w:eastAsia="Times New Roman"/>
          <w:lang w:eastAsia="hr-HR"/>
        </w:rPr>
      </w:pPr>
    </w:p>
    <w:p w:rsidRDefault="00D905B1" w:rsidP="00D905B1" w:rsidR="00D905B1" w:rsidRPr="00D905B1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CB0EA4" w:rsidP="00B76F3C" w:rsidR="00CB0EA4" w:rsidRPr="00D905B1">
      <w:pPr>
        <w:pStyle w:val="Naslovdokumenta"/>
        <w:rPr>
          <w:rFonts w:cs="Times New Roman"/>
        </w:rPr>
      </w:pPr>
    </w:p>
    <w:p w:rsidRDefault="0071688E" w:rsidP="00A21F0D" w:rsidR="0071688E" w:rsidRPr="00D905B1">
      <w:pPr>
        <w:pStyle w:val="Poetniodjeljak"/>
        <w:rPr>
          <w:rFonts w:cs="Times New Roman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05B1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52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St-6611/2015-9</izvorni_sadrzaj>
    <derivirana_varijabla naziv="DomainObject.Oznaka_1">St-6611/2015-9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6611</izvorni_sadrzaj>
    <derivirana_varijabla naziv="DomainObject.Predmet.Broj_1">6611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St-6611/2015</izvorni_sadrzaj>
    <derivirana_varijabla naziv="DomainObject.Predmet.OznakaBroj_1">St-6611/2015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NUNTIUS d.o.o.</izvorni_sadrzaj>
    <derivirana_varijabla naziv="DomainObject.Predmet.ProtustrankaFormated_1">  NUNTIUS d.o.o.</derivirana_varijabla>
  </DomainObject.Predmet.ProtustrankaFormated>
  <DomainObject.Predmet.ProtustrankaFormatedOIB>
    <izvorni_sadrzaj>  NUNTIUS d.o.o., OIB 33004918835</izvorni_sadrzaj>
    <derivirana_varijabla naziv="DomainObject.Predmet.ProtustrankaFormatedOIB_1">  NUNTIUS d.o.o., OIB 33004918835</derivirana_varijabla>
  </DomainObject.Predmet.ProtustrankaFormatedOIB>
  <DomainObject.Predmet.ProtustrankaFormatedWithAdress>
    <izvorni_sadrzaj> NUNTIUS d.o.o., Ante Topića-Mimare 24, 10000 Zagreb</izvorni_sadrzaj>
    <derivirana_varijabla naziv="DomainObject.Predmet.ProtustrankaFormatedWithAdress_1"> NUNTIUS d.o.o., Ante Topića-Mimare 24, 10000 Zagreb</derivirana_varijabla>
  </DomainObject.Predmet.ProtustrankaFormatedWithAdress>
  <DomainObject.Predmet.ProtustrankaFormatedWithAdressOIB>
    <izvorni_sadrzaj> NUNTIUS d.o.o., OIB 33004918835, Ante Topića-Mimare 24, 10000 Zagreb</izvorni_sadrzaj>
    <derivirana_varijabla naziv="DomainObject.Predmet.ProtustrankaFormatedWithAdressOIB_1"> NUNTIUS d.o.o., OIB 33004918835, Ante Topića-Mimare 24, 10000 Zagreb</derivirana_varijabla>
  </DomainObject.Predmet.ProtustrankaFormatedWithAdressOIB>
  <DomainObject.Predmet.ProtustrankaWithAdress>
    <izvorni_sadrzaj>NUNTIUS d.o.o. Ante Topića-Mimare 24, 10000 Zagreb</izvorni_sadrzaj>
    <derivirana_varijabla naziv="DomainObject.Predmet.ProtustrankaWithAdress_1">NUNTIUS d.o.o. Ante Topića-Mimare 24, 10000 Zagreb</derivirana_varijabla>
  </DomainObject.Predmet.ProtustrankaWithAdress>
  <DomainObject.Predmet.ProtustrankaWithAdressOIB>
    <izvorni_sadrzaj>NUNTIUS d.o.o., OIB 33004918835, Ante Topića-Mimare 24, 10000 Zagreb</izvorni_sadrzaj>
    <derivirana_varijabla naziv="DomainObject.Predmet.ProtustrankaWithAdressOIB_1">NUNTIUS d.o.o., OIB 33004918835, Ante Topića-Mimare 24, 10000 Zagreb</derivirana_varijabla>
  </DomainObject.Predmet.ProtustrankaWithAdressOIB>
  <DomainObject.Predmet.ProtustrankaNazivFormated>
    <izvorni_sadrzaj>NUNTIUS d.o.o.</izvorni_sadrzaj>
    <derivirana_varijabla naziv="DomainObject.Predmet.ProtustrankaNazivFormated_1">NUNTIUS d.o.o.</derivirana_varijabla>
  </DomainObject.Predmet.ProtustrankaNazivFormated>
  <DomainObject.Predmet.ProtustrankaNazivFormatedOIB>
    <izvorni_sadrzaj>NUNTIUS d.o.o., OIB 33004918835</izvorni_sadrzaj>
    <derivirana_varijabla naziv="DomainObject.Predmet.ProtustrankaNazivFormatedOIB_1">NUNTIUS d.o.o., OIB 33004918835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NUNTIUS d.o.o.</item>
    </izvorni_sadrzaj>
    <derivirana_varijabla naziv="DomainObject.Predmet.ProtuStrankaListFormated_1">
      <item>NUNTIUS d.o.o.</item>
    </derivirana_varijabla>
  </DomainObject.Predmet.ProtuStrankaListFormated>
  <DomainObject.Predmet.ProtuStrankaListFormatedOIB>
    <izvorni_sadrzaj>
      <item>NUNTIUS d.o.o., OIB 33004918835</item>
    </izvorni_sadrzaj>
    <derivirana_varijabla naziv="DomainObject.Predmet.ProtuStrankaListFormatedOIB_1">
      <item>NUNTIUS d.o.o., OIB 33004918835</item>
    </derivirana_varijabla>
  </DomainObject.Predmet.ProtuStrankaListFormatedOIB>
  <DomainObject.Predmet.ProtuStrankaListFormatedWithAdress>
    <izvorni_sadrzaj>
      <item>NUNTIUS d.o.o., Ante Topića-Mimare 24, 10000 Zagreb</item>
    </izvorni_sadrzaj>
    <derivirana_varijabla naziv="DomainObject.Predmet.ProtuStrankaListFormatedWithAdress_1">
      <item>NUNTIUS d.o.o., Ante Topića-Mimare 24, 10000 Zagreb</item>
    </derivirana_varijabla>
  </DomainObject.Predmet.ProtuStrankaListFormatedWithAdress>
  <DomainObject.Predmet.ProtuStrankaListFormatedWithAdressOIB>
    <izvorni_sadrzaj>
      <item>NUNTIUS d.o.o., OIB 33004918835, Ante Topića-Mimare 24, 10000 Zagreb</item>
    </izvorni_sadrzaj>
    <derivirana_varijabla naziv="DomainObject.Predmet.ProtuStrankaListFormatedWithAdressOIB_1">
      <item>NUNTIUS d.o.o., OIB 33004918835, Ante Topića-Mimare 24, 10000 Zagreb</item>
    </derivirana_varijabla>
  </DomainObject.Predmet.ProtuStrankaListFormatedWithAdressOIB>
  <DomainObject.Predmet.ProtuStrankaListNazivFormated>
    <izvorni_sadrzaj>
      <item>NUNTIUS d.o.o.</item>
    </izvorni_sadrzaj>
    <derivirana_varijabla naziv="DomainObject.Predmet.ProtuStrankaListNazivFormated_1">
      <item>NUNTIUS d.o.o.</item>
    </derivirana_varijabla>
  </DomainObject.Predmet.ProtuStrankaListNazivFormated>
  <DomainObject.Predmet.ProtuStrankaListNazivFormatedOIB>
    <izvorni_sadrzaj>
      <item>NUNTIUS d.o.o., OIB 33004918835</item>
    </izvorni_sadrzaj>
    <derivirana_varijabla naziv="DomainObject.Predmet.ProtuStrankaListNazivFormatedOIB_1">
      <item>NUNTIUS d.o.o., OIB 33004918835</item>
    </derivirana_varijabla>
  </DomainObject.Predmet.ProtuStrankaListNazivFormatedOIB>
  <DomainObject.Predmet.OstaliListFormated>
    <izvorni_sadrzaj>
      <item>SLAVEN PROKEŠ</item>
    </izvorni_sadrzaj>
    <derivirana_varijabla naziv="DomainObject.Predmet.OstaliListFormated_1">
      <item>SLAVEN PROKEŠ</item>
    </derivirana_varijabla>
  </DomainObject.Predmet.OstaliListFormated>
  <DomainObject.Predmet.OstaliListFormatedOIB>
    <izvorni_sadrzaj>
      <item>SLAVEN PROKEŠ, OIB 60180647746</item>
    </izvorni_sadrzaj>
    <derivirana_varijabla naziv="DomainObject.Predmet.OstaliListFormatedOIB_1">
      <item>SLAVEN PROKEŠ, OIB 60180647746</item>
    </derivirana_varijabla>
  </DomainObject.Predmet.OstaliListFormatedOIB>
  <DomainObject.Predmet.OstaliListFormatedWithAdress>
    <izvorni_sadrzaj>
      <item>SLAVEN PROKEŠ, KOŠTACIN 2., 10000 Zagreb</item>
    </izvorni_sadrzaj>
    <derivirana_varijabla naziv="DomainObject.Predmet.OstaliListFormatedWithAdress_1">
      <item>SLAVEN PROKEŠ, KOŠTACIN 2., 10000 Zagreb</item>
    </derivirana_varijabla>
  </DomainObject.Predmet.OstaliListFormatedWithAdress>
  <DomainObject.Predmet.OstaliListFormatedWithAdressOIB>
    <izvorni_sadrzaj>
      <item>SLAVEN PROKEŠ, OIB 60180647746, KOŠTACIN 2., 10000 Zagreb</item>
    </izvorni_sadrzaj>
    <derivirana_varijabla naziv="DomainObject.Predmet.OstaliListFormatedWithAdressOIB_1">
      <item>SLAVEN PROKEŠ, OIB 60180647746, KOŠTACIN 2., 10000 Zagreb</item>
    </derivirana_varijabla>
  </DomainObject.Predmet.OstaliListFormatedWithAdressOIB>
  <DomainObject.Predmet.OstaliListNazivFormated>
    <izvorni_sadrzaj>
      <item>SLAVEN PROKEŠ</item>
    </izvorni_sadrzaj>
    <derivirana_varijabla naziv="DomainObject.Predmet.OstaliListNazivFormated_1">
      <item>SLAVEN PROKEŠ</item>
    </derivirana_varijabla>
  </DomainObject.Predmet.OstaliListNazivFormated>
  <DomainObject.Predmet.OstaliListNazivFormatedOIB>
    <izvorni_sadrzaj>
      <item>SLAVEN PROKEŠ, OIB 60180647746</item>
    </izvorni_sadrzaj>
    <derivirana_varijabla naziv="DomainObject.Predmet.OstaliListNazivFormatedOIB_1">
      <item>SLAVEN PROKEŠ, OIB 60180647746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St-6611/2015-9</izvorni_sadrzaj>
    <derivirana_varijabla naziv="DomainObject.PoslovniBrojDokumenta_1">St-6611/2015-9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NUNTIUS d.o.o.</izvorni_sadrzaj>
    <derivirana_varijabla naziv="DomainObject.Predmet.ProtustrankaIDrugi_1">NUNTIUS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NUNTIUS d.o.o., OIB 33004918835, Ante Topića-Mimare 24, 10000 Zagreb</izvorni_sadrzaj>
    <derivirana_varijabla naziv="DomainObject.Predmet.ProtustrankaIDrugiAdressOIB_1">NUNTIUS d.o.o., OIB 33004918835, Ante Topića-Mimare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NUNTIUS d.o.o.</item>
      <item>SLAVEN PROKEŠ</item>
    </izvorni_sadrzaj>
    <derivirana_varijabla naziv="DomainObject.Predmet.SudioniciListNaziv_1">
      <item>FINA Regionalni centar Zagreb</item>
      <item>NUNTIUS d.o.o.</item>
      <item>SLAVEN PROKEŠ</item>
    </derivirana_varijabla>
  </DomainObject.Predmet.SudioniciListNaziv>
  <DomainObject.Predmet.SudioniciListAdressOIB>
    <izvorni_sadrzaj>
      <item>FINA Regionalni centar Zagreb, OIB 85821130368, Trg svibanjskih žrtava 1995. 1,10000 Zagreb</item>
      <item>NUNTIUS d.o.o., OIB 33004918835, Ante Topića-Mimare 24,10000 Zagreb</item>
      <item>SLAVEN PROKEŠ, OIB 60180647746, KOŠTACIN 2.,10000 Zagreb</item>
    </izvorni_sadrzaj>
    <derivirana_varijabla naziv="DomainObject.Predmet.SudioniciListAdressOIB_1">
      <item>FINA Regionalni centar Zagreb, OIB 85821130368, Trg svibanjskih žrtava 1995. 1,10000 Zagreb</item>
      <item>NUNTIUS d.o.o., OIB 33004918835, Ante Topića-Mimare 24,10000 Zagreb</item>
      <item>SLAVEN PROKEŠ, OIB 60180647746, KOŠTACIN 2.,10000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30C030-0C6F-4B8D-B05E-E95CF85D73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2209</properties:Characters>
  <properties:Lines>78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2016-03-10T13:42:00Z</cp:lastPrinted>
  <dcterms:modified xmlns:xsi="http://www.w3.org/2001/XMLSchema-instance" xsi:type="dcterms:W3CDTF">2016-03-10T13:42:00Z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St-6611/2015-9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