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54a1" w14:paraId="08254a1" w:rsidRDefault="001126E6" w:rsidP="00910611" w:rsidR="00E057A2" w:rsidRPr="00F7617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76177">
        <w:rPr>
          <w:rFonts w:hAnsi="Times New Roman" w:ascii="Times New Roman"/>
          <w:b w:val="false"/>
        </w:rPr>
        <w:t xml:space="preserve">  </w:t>
      </w:r>
      <w:r w:rsidR="00E057A2" w:rsidRPr="00F76177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F76177">
      <w:pPr>
        <w:rPr>
          <w:rFonts w:hAnsi="Times New Roman" w:ascii="Times New Roman"/>
          <w:b w:val="false"/>
        </w:rPr>
      </w:pPr>
      <w:r w:rsidRPr="00F76177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F76177">
      <w:pPr>
        <w:rPr>
          <w:rFonts w:hAnsi="Times New Roman" w:ascii="Times New Roman"/>
          <w:b w:val="false"/>
        </w:rPr>
      </w:pPr>
      <w:r w:rsidRPr="00F76177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F76177">
      <w:pPr>
        <w:rPr>
          <w:rFonts w:eastAsia="MS Mincho" w:hAnsi="Times New Roman" w:ascii="Times New Roman"/>
          <w:b w:val="false"/>
        </w:rPr>
      </w:pPr>
      <w:r w:rsidRPr="00F76177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1A7991" w:rsidR="001A7991" w:rsidRPr="00F76177">
      <w:pPr>
        <w:rPr>
          <w:rFonts w:eastAsia="MS Mincho" w:hAnsi="Times New Roman" w:ascii="Times New Roman"/>
          <w:b w:val="false"/>
        </w:rPr>
      </w:pPr>
    </w:p>
    <w:p w:rsidRDefault="00EF730F" w:rsidP="00EF730F" w:rsidR="00EF730F" w:rsidRPr="00F76177">
      <w:pPr>
        <w:jc w:val="center"/>
        <w:rPr>
          <w:rFonts w:hAnsi="Times New Roman" w:ascii="Times New Roman"/>
          <w:b w:val="false"/>
        </w:rPr>
      </w:pPr>
    </w:p>
    <w:p w:rsidRDefault="00EF730F" w:rsidP="00EF730F" w:rsidR="00EF730F" w:rsidRPr="00F76177">
      <w:pPr>
        <w:jc w:val="center"/>
        <w:rPr>
          <w:rFonts w:hAnsi="Times New Roman" w:ascii="Times New Roman"/>
          <w:b w:val="false"/>
          <w:bCs/>
        </w:rPr>
      </w:pPr>
      <w:r w:rsidRPr="00F76177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EF730F" w:rsidP="00EF730F" w:rsidR="00EF730F" w:rsidRPr="00F76177">
      <w:pPr>
        <w:jc w:val="center"/>
        <w:rPr>
          <w:rFonts w:hAnsi="Times New Roman" w:ascii="Times New Roman"/>
          <w:b w:val="false"/>
          <w:bCs/>
        </w:rPr>
      </w:pPr>
      <w:r w:rsidRPr="00F76177">
        <w:rPr>
          <w:rFonts w:hAnsi="Times New Roman" w:ascii="Times New Roman"/>
          <w:b w:val="false"/>
          <w:bCs/>
        </w:rPr>
        <w:t>R J E Š E N J E</w:t>
      </w:r>
    </w:p>
    <w:p w:rsidRDefault="001A7991" w:rsidP="005A0D65" w:rsidR="001A7991">
      <w:pPr>
        <w:jc w:val="both"/>
        <w:rPr>
          <w:rFonts w:hAnsi="Times New Roman" w:ascii="Times New Roman"/>
          <w:b w:val="false"/>
        </w:rPr>
      </w:pPr>
    </w:p>
    <w:p w:rsidRDefault="00F76177" w:rsidP="005A0D65" w:rsidR="00F76177" w:rsidRPr="00F76177">
      <w:pPr>
        <w:jc w:val="both"/>
        <w:rPr>
          <w:rFonts w:hAnsi="Times New Roman" w:ascii="Times New Roman"/>
          <w:b w:val="false"/>
        </w:rPr>
      </w:pPr>
    </w:p>
    <w:p w:rsidRDefault="005A0D65" w:rsidP="005A0D65" w:rsidR="005A0D65" w:rsidRPr="00F76177">
      <w:pPr>
        <w:jc w:val="both"/>
        <w:rPr>
          <w:rFonts w:hAnsi="Times New Roman" w:ascii="Times New Roman"/>
          <w:b w:val="false"/>
        </w:rPr>
      </w:pPr>
      <w:r w:rsidRPr="00F76177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STANOUSLUGA društvo s ograničenom odgovornošću za završne radove u graditeljstvu Rijeka, Becićeva 2, MBS: 040256561, OIB: 57509325091, dana 1. listopada 2018.  </w:t>
      </w:r>
    </w:p>
    <w:p w:rsidRDefault="00ED0368" w:rsidP="005A0D65" w:rsidR="00ED0368" w:rsidRPr="00F76177">
      <w:pPr>
        <w:jc w:val="both"/>
        <w:rPr>
          <w:rFonts w:hAnsi="Times New Roman" w:ascii="Times New Roman"/>
          <w:b w:val="false"/>
        </w:rPr>
      </w:pPr>
    </w:p>
    <w:p w:rsidRDefault="00ED0368" w:rsidP="00ED0368" w:rsidR="00ED0368" w:rsidRPr="00F76177">
      <w:pPr>
        <w:jc w:val="center"/>
        <w:rPr>
          <w:rFonts w:hAnsi="Times New Roman" w:ascii="Times New Roman"/>
          <w:b w:val="false"/>
          <w:bCs/>
        </w:rPr>
      </w:pPr>
      <w:r w:rsidRPr="00F76177">
        <w:rPr>
          <w:rFonts w:hAnsi="Times New Roman" w:ascii="Times New Roman"/>
          <w:b w:val="false"/>
          <w:bCs/>
        </w:rPr>
        <w:t>r i j e š i o  j e</w:t>
      </w:r>
    </w:p>
    <w:p w:rsidRDefault="001A7991" w:rsidP="001A7991" w:rsidR="001A7991" w:rsidRPr="00F76177">
      <w:pPr>
        <w:jc w:val="center"/>
        <w:rPr>
          <w:rFonts w:hAnsi="Times New Roman" w:ascii="Times New Roman"/>
          <w:b w:val="false"/>
        </w:rPr>
      </w:pPr>
    </w:p>
    <w:p w:rsidRDefault="00EF730F" w:rsidP="00EF730F" w:rsidR="00EF730F" w:rsidRPr="00F76177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F76177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F76177">
        <w:rPr>
          <w:rFonts w:hAnsi="Times New Roman" w:ascii="Times New Roman"/>
          <w:b w:val="false"/>
        </w:rPr>
        <w:t>STANOUSLUGA društvo s ograničenom odgovornošću za završne radove u graditeljstvu Rijeka, Becićeva 2, MBS: 040256561, OIB: 57509325091</w:t>
      </w:r>
      <w:r w:rsidRPr="00F76177">
        <w:rPr>
          <w:rFonts w:hAnsi="Times New Roman" w:ascii="Times New Roman"/>
          <w:b w:val="false"/>
          <w:bCs/>
        </w:rPr>
        <w:t>.</w:t>
      </w:r>
    </w:p>
    <w:p w:rsidRDefault="00EF730F" w:rsidP="00EF730F" w:rsidR="00EF730F" w:rsidRPr="00F76177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F76177">
        <w:rPr>
          <w:rFonts w:hAnsi="Times New Roman" w:ascii="Times New Roman"/>
          <w:b w:val="false"/>
        </w:rPr>
        <w:t xml:space="preserve">Oglas o otvaranju stečajnog postupka istaknut će se na mrežnoj stranici e-Oglasna ploča sudova dana  </w:t>
      </w:r>
      <w:r w:rsidR="00F76177" w:rsidRPr="00F76177">
        <w:rPr>
          <w:rFonts w:hAnsi="Times New Roman" w:ascii="Times New Roman"/>
          <w:b w:val="false"/>
        </w:rPr>
        <w:t>1. listopada</w:t>
      </w:r>
      <w:r w:rsidRPr="00F76177">
        <w:rPr>
          <w:rFonts w:hAnsi="Times New Roman" w:ascii="Times New Roman"/>
          <w:b w:val="false"/>
        </w:rPr>
        <w:t xml:space="preserve"> 2018. u 1</w:t>
      </w:r>
      <w:r w:rsidR="00F76177" w:rsidRPr="00F76177">
        <w:rPr>
          <w:rFonts w:hAnsi="Times New Roman" w:ascii="Times New Roman"/>
          <w:b w:val="false"/>
        </w:rPr>
        <w:t>1</w:t>
      </w:r>
      <w:r w:rsidRPr="00F76177">
        <w:rPr>
          <w:rFonts w:hAnsi="Times New Roman" w:ascii="Times New Roman"/>
          <w:b w:val="false"/>
        </w:rPr>
        <w:t>,</w:t>
      </w:r>
      <w:r w:rsidR="00144224">
        <w:rPr>
          <w:rFonts w:hAnsi="Times New Roman" w:ascii="Times New Roman"/>
          <w:b w:val="false"/>
        </w:rPr>
        <w:t>3</w:t>
      </w:r>
      <w:r w:rsidRPr="00F76177">
        <w:rPr>
          <w:rFonts w:hAnsi="Times New Roman" w:ascii="Times New Roman"/>
          <w:b w:val="false"/>
        </w:rPr>
        <w:t>5 sati.</w:t>
      </w:r>
    </w:p>
    <w:p w:rsidRDefault="00EF730F" w:rsidP="00EF730F" w:rsidR="00EF730F" w:rsidRPr="00F76177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F76177">
        <w:rPr>
          <w:rFonts w:hAnsi="Times New Roman" w:ascii="Times New Roman"/>
          <w:b w:val="false"/>
        </w:rPr>
        <w:t xml:space="preserve">Za stečajnog upravitelja imenuje se </w:t>
      </w:r>
      <w:r w:rsidR="00F76177" w:rsidRPr="00F76177">
        <w:rPr>
          <w:rFonts w:hAnsi="Times New Roman" w:ascii="Times New Roman"/>
          <w:b w:val="false"/>
        </w:rPr>
        <w:t>Nikola Remenar, OIB: 48313195864, Dubrovačka 14, Velika Gorica</w:t>
      </w:r>
      <w:r w:rsidRPr="00F76177">
        <w:rPr>
          <w:rFonts w:hAnsi="Times New Roman" w:ascii="Times New Roman"/>
          <w:b w:val="false"/>
        </w:rPr>
        <w:t>.</w:t>
      </w:r>
    </w:p>
    <w:p w:rsidRDefault="00EF730F" w:rsidP="00EF730F" w:rsidR="00EF730F" w:rsidRPr="00F76177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F76177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Pr="00F76177">
        <w:rPr>
          <w:rFonts w:hAnsi="Times New Roman" w:ascii="Times New Roman"/>
          <w:b w:val="false"/>
        </w:rPr>
        <w:t>STANOUSLUGA društvo s ograničenom odgovornošću za završne radove u graditeljstvu Rijeka, Becićeva 2, MBS: 040256561, OIB: 57509325091.</w:t>
      </w:r>
    </w:p>
    <w:p w:rsidRDefault="00EF730F" w:rsidP="00EF730F" w:rsidR="00EF730F" w:rsidRPr="00F76177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F76177">
        <w:rPr>
          <w:rFonts w:hAnsi="Times New Roman" w:ascii="Times New Roman"/>
          <w:b w:val="false"/>
        </w:rPr>
        <w:t>Otvaranje stečajnog postupka upisati će se u sudski registar ovog suda, a</w:t>
      </w:r>
      <w:r w:rsidRPr="00F76177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F730F" w:rsidP="00EF730F" w:rsidR="00EF730F" w:rsidRPr="00F76177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F76177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="00F76177" w:rsidRPr="00F76177">
        <w:rPr>
          <w:rFonts w:hAnsi="Times New Roman" w:ascii="Times New Roman"/>
          <w:b w:val="false"/>
        </w:rPr>
        <w:t xml:space="preserve">Nikole Remenara, OIB: 48313195864, Dubrovačka 14, Velika Gorica </w:t>
      </w:r>
      <w:r w:rsidRPr="00F76177">
        <w:rPr>
          <w:rFonts w:hAnsi="Times New Roman" w:ascii="Times New Roman"/>
          <w:b w:val="false"/>
          <w:bCs/>
        </w:rPr>
        <w:t>određena rješenjem ovog suda posl. br. 14 St-</w:t>
      </w:r>
      <w:r w:rsidR="00F76177" w:rsidRPr="00F76177">
        <w:rPr>
          <w:rFonts w:hAnsi="Times New Roman" w:ascii="Times New Roman"/>
          <w:b w:val="false"/>
          <w:bCs/>
        </w:rPr>
        <w:t>1446/2016</w:t>
      </w:r>
      <w:r w:rsidRPr="00F76177">
        <w:rPr>
          <w:rFonts w:hAnsi="Times New Roman" w:ascii="Times New Roman"/>
          <w:b w:val="false"/>
          <w:bCs/>
        </w:rPr>
        <w:t>-</w:t>
      </w:r>
      <w:r w:rsidR="00F76177" w:rsidRPr="00F76177">
        <w:rPr>
          <w:rFonts w:hAnsi="Times New Roman" w:ascii="Times New Roman"/>
          <w:b w:val="false"/>
          <w:bCs/>
        </w:rPr>
        <w:t>20</w:t>
      </w:r>
      <w:r w:rsidRPr="00F76177">
        <w:rPr>
          <w:rFonts w:hAnsi="Times New Roman" w:ascii="Times New Roman"/>
          <w:b w:val="false"/>
          <w:bCs/>
        </w:rPr>
        <w:t xml:space="preserve"> od  </w:t>
      </w:r>
      <w:r w:rsidR="00F76177" w:rsidRPr="00F76177">
        <w:rPr>
          <w:rFonts w:hAnsi="Times New Roman" w:ascii="Times New Roman"/>
          <w:b w:val="false"/>
          <w:bCs/>
        </w:rPr>
        <w:t>10. travnja</w:t>
      </w:r>
      <w:r w:rsidRPr="00F76177">
        <w:rPr>
          <w:rFonts w:hAnsi="Times New Roman" w:ascii="Times New Roman"/>
          <w:b w:val="false"/>
          <w:bCs/>
        </w:rPr>
        <w:t xml:space="preserve"> 2018.</w:t>
      </w:r>
    </w:p>
    <w:p w:rsidRDefault="00EF730F" w:rsidP="00EF730F" w:rsidR="00EF730F" w:rsidRPr="00F76177">
      <w:pPr>
        <w:jc w:val="center"/>
        <w:rPr>
          <w:rFonts w:hAnsi="Times New Roman" w:ascii="Times New Roman"/>
          <w:b w:val="false"/>
        </w:rPr>
      </w:pPr>
    </w:p>
    <w:p w:rsidRDefault="00EF730F" w:rsidP="00EF730F" w:rsidR="00EF730F" w:rsidRPr="00F76177">
      <w:pPr>
        <w:jc w:val="center"/>
        <w:rPr>
          <w:rFonts w:hAnsi="Times New Roman" w:ascii="Times New Roman"/>
          <w:b w:val="false"/>
        </w:rPr>
      </w:pPr>
      <w:r w:rsidRPr="00F76177">
        <w:rPr>
          <w:rFonts w:hAnsi="Times New Roman" w:ascii="Times New Roman"/>
          <w:b w:val="false"/>
        </w:rPr>
        <w:t>Obrazloženje</w:t>
      </w:r>
    </w:p>
    <w:p w:rsidRDefault="00EF730F" w:rsidP="00EF730F" w:rsidR="00EF730F" w:rsidRPr="00F76177">
      <w:pPr>
        <w:jc w:val="center"/>
        <w:rPr>
          <w:rFonts w:hAnsi="Times New Roman" w:ascii="Times New Roman"/>
          <w:b w:val="false"/>
        </w:rPr>
      </w:pP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  <w:bCs/>
        </w:rPr>
      </w:pPr>
      <w:r w:rsidRPr="00F76177">
        <w:rPr>
          <w:rFonts w:hAnsi="Times New Roman" w:ascii="Times New Roman"/>
          <w:b w:val="false"/>
        </w:rPr>
        <w:tab/>
        <w:t xml:space="preserve">Predlagatelj je dana  </w:t>
      </w:r>
      <w:r w:rsidR="00F76177" w:rsidRPr="00F76177">
        <w:rPr>
          <w:rFonts w:hAnsi="Times New Roman" w:ascii="Times New Roman"/>
          <w:b w:val="false"/>
        </w:rPr>
        <w:t>22. veljače 2016</w:t>
      </w:r>
      <w:r w:rsidRPr="00F76177">
        <w:rPr>
          <w:rFonts w:hAnsi="Times New Roman" w:ascii="Times New Roman"/>
          <w:b w:val="false"/>
        </w:rPr>
        <w:t xml:space="preserve">. podnio sudu prijedlog za otvaranje stečajnog postupka nad dužnikom </w:t>
      </w:r>
      <w:r w:rsidR="00F76177" w:rsidRPr="00F76177">
        <w:rPr>
          <w:rFonts w:hAnsi="Times New Roman" w:ascii="Times New Roman"/>
          <w:b w:val="false"/>
        </w:rPr>
        <w:t>STANOUSLUGA društvo s ograničenom odgovornošću za završne radove u graditeljstvu Rijeka, Becićeva 2, MBS: 040256561, OIB: 57509325091</w:t>
      </w:r>
      <w:r w:rsidRPr="00F76177">
        <w:rPr>
          <w:rFonts w:hAnsi="Times New Roman" w:ascii="Times New Roman"/>
          <w:b w:val="false"/>
        </w:rPr>
        <w:t xml:space="preserve">. </w:t>
      </w: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</w:rPr>
      </w:pPr>
      <w:r w:rsidRPr="00F76177">
        <w:rPr>
          <w:rFonts w:hAnsi="Times New Roman" w:ascii="Times New Roman"/>
          <w:b w:val="false"/>
          <w:bCs/>
        </w:rPr>
        <w:tab/>
        <w:t>Rješenjem ovog suda posl. br. St-</w:t>
      </w:r>
      <w:r w:rsidR="00F76177" w:rsidRPr="00F76177">
        <w:rPr>
          <w:rFonts w:hAnsi="Times New Roman" w:ascii="Times New Roman"/>
          <w:b w:val="false"/>
          <w:bCs/>
        </w:rPr>
        <w:t>1443/2016</w:t>
      </w:r>
      <w:r w:rsidRPr="00F76177">
        <w:rPr>
          <w:rFonts w:hAnsi="Times New Roman" w:ascii="Times New Roman"/>
          <w:b w:val="false"/>
          <w:bCs/>
        </w:rPr>
        <w:t>-</w:t>
      </w:r>
      <w:r w:rsidR="00F76177" w:rsidRPr="00F76177">
        <w:rPr>
          <w:rFonts w:hAnsi="Times New Roman" w:ascii="Times New Roman"/>
          <w:b w:val="false"/>
          <w:bCs/>
        </w:rPr>
        <w:t>10</w:t>
      </w:r>
      <w:r w:rsidRPr="00F76177">
        <w:rPr>
          <w:rFonts w:hAnsi="Times New Roman" w:ascii="Times New Roman"/>
          <w:b w:val="false"/>
          <w:bCs/>
        </w:rPr>
        <w:t xml:space="preserve"> od  2</w:t>
      </w:r>
      <w:r w:rsidR="00F76177" w:rsidRPr="00F76177">
        <w:rPr>
          <w:rFonts w:hAnsi="Times New Roman" w:ascii="Times New Roman"/>
          <w:b w:val="false"/>
          <w:bCs/>
        </w:rPr>
        <w:t>3</w:t>
      </w:r>
      <w:r w:rsidRPr="00F76177">
        <w:rPr>
          <w:rFonts w:hAnsi="Times New Roman" w:ascii="Times New Roman"/>
          <w:b w:val="false"/>
          <w:bCs/>
        </w:rPr>
        <w:t>. </w:t>
      </w:r>
      <w:r w:rsidR="00F76177" w:rsidRPr="00F76177">
        <w:rPr>
          <w:rFonts w:hAnsi="Times New Roman" w:ascii="Times New Roman"/>
          <w:b w:val="false"/>
          <w:bCs/>
        </w:rPr>
        <w:t xml:space="preserve">listopada </w:t>
      </w:r>
      <w:r w:rsidRPr="00F76177">
        <w:rPr>
          <w:rFonts w:hAnsi="Times New Roman" w:ascii="Times New Roman"/>
          <w:b w:val="false"/>
          <w:bCs/>
        </w:rPr>
        <w:t xml:space="preserve">2017. pokrenut je prethodni postupak radi utvrđivanja uvjeta za otvaranje stečajnog postupka nad dužnikom </w:t>
      </w:r>
      <w:r w:rsidR="00F76177" w:rsidRPr="00F76177">
        <w:rPr>
          <w:rFonts w:hAnsi="Times New Roman" w:ascii="Times New Roman"/>
          <w:b w:val="false"/>
        </w:rPr>
        <w:t>STANOUSLUGA društvo s ograničenom odgovornošću za završne radove u graditeljstvu Rijeka, Becićeva 2, MBS: 040256561, OIB: 57509325091</w:t>
      </w:r>
      <w:r w:rsidRPr="00F76177">
        <w:rPr>
          <w:rFonts w:hAnsi="Times New Roman" w:ascii="Times New Roman"/>
          <w:b w:val="false"/>
        </w:rPr>
        <w:t xml:space="preserve">, a rješenjem posl. br. </w:t>
      </w:r>
      <w:r w:rsidRPr="00F76177">
        <w:rPr>
          <w:rFonts w:hAnsi="Times New Roman" w:ascii="Times New Roman"/>
          <w:b w:val="false"/>
          <w:bCs/>
        </w:rPr>
        <w:t>14 St-</w:t>
      </w:r>
      <w:r w:rsidR="00F76177" w:rsidRPr="00F76177">
        <w:rPr>
          <w:rFonts w:hAnsi="Times New Roman" w:ascii="Times New Roman"/>
          <w:b w:val="false"/>
          <w:bCs/>
        </w:rPr>
        <w:t>1443/2016</w:t>
      </w:r>
      <w:r w:rsidRPr="00F76177">
        <w:rPr>
          <w:rFonts w:hAnsi="Times New Roman" w:ascii="Times New Roman"/>
          <w:b w:val="false"/>
          <w:bCs/>
        </w:rPr>
        <w:t>-</w:t>
      </w:r>
      <w:r w:rsidR="00F76177" w:rsidRPr="00F76177">
        <w:rPr>
          <w:rFonts w:hAnsi="Times New Roman" w:ascii="Times New Roman"/>
          <w:b w:val="false"/>
          <w:bCs/>
        </w:rPr>
        <w:t>20</w:t>
      </w:r>
      <w:r w:rsidRPr="00F76177">
        <w:rPr>
          <w:rFonts w:hAnsi="Times New Roman" w:ascii="Times New Roman"/>
          <w:b w:val="false"/>
          <w:bCs/>
        </w:rPr>
        <w:t xml:space="preserve"> od  </w:t>
      </w:r>
      <w:r w:rsidR="00F76177" w:rsidRPr="00F76177">
        <w:rPr>
          <w:rFonts w:hAnsi="Times New Roman" w:ascii="Times New Roman"/>
          <w:b w:val="false"/>
          <w:bCs/>
        </w:rPr>
        <w:t xml:space="preserve">29. siječnja </w:t>
      </w:r>
      <w:r w:rsidRPr="00F76177">
        <w:rPr>
          <w:rFonts w:hAnsi="Times New Roman" w:ascii="Times New Roman"/>
          <w:b w:val="false"/>
          <w:bCs/>
        </w:rPr>
        <w:t xml:space="preserve">2018. </w:t>
      </w:r>
      <w:r w:rsidRPr="00F76177">
        <w:rPr>
          <w:rFonts w:hAnsi="Times New Roman" w:ascii="Times New Roman"/>
          <w:b w:val="false"/>
        </w:rPr>
        <w:t xml:space="preserve">imenovan privremeni stečajni upravitelj </w:t>
      </w:r>
      <w:r w:rsidR="00F76177" w:rsidRPr="00F76177">
        <w:rPr>
          <w:rFonts w:hAnsi="Times New Roman" w:ascii="Times New Roman"/>
          <w:b w:val="false"/>
        </w:rPr>
        <w:t>Nikola Remenar, OIB: 48313195864, Dubrovačka 14, Velika Gorica</w:t>
      </w:r>
      <w:r w:rsidRPr="00F76177">
        <w:rPr>
          <w:rFonts w:hAnsi="Times New Roman" w:ascii="Times New Roman"/>
          <w:b w:val="false"/>
        </w:rPr>
        <w:t>.</w:t>
      </w: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  <w:bCs/>
        </w:rPr>
      </w:pPr>
      <w:r w:rsidRPr="00F76177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 20 ožujka 2018., kao i podatke Financijske agencije na dan pisanja ovog rješenja </w:t>
      </w:r>
      <w:r w:rsidRPr="00F76177">
        <w:rPr>
          <w:rFonts w:hAnsi="Times New Roman" w:ascii="Times New Roman"/>
          <w:b w:val="false"/>
        </w:rPr>
        <w:lastRenderedPageBreak/>
        <w:t>utvrdio da je dužnik nesposoban za plaćanje</w:t>
      </w:r>
      <w:r w:rsidRPr="00F76177">
        <w:rPr>
          <w:rFonts w:hAnsi="Times New Roman" w:ascii="Times New Roman"/>
          <w:b w:val="false"/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  <w:bCs/>
        </w:rPr>
      </w:pPr>
      <w:r w:rsidRPr="00F76177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  <w:bCs/>
        </w:rPr>
      </w:pPr>
      <w:r w:rsidRPr="00F76177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  <w:bCs/>
        </w:rPr>
      </w:pPr>
      <w:r w:rsidRPr="00F76177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 </w:t>
      </w:r>
      <w:r w:rsidR="00F76177" w:rsidRPr="00F76177">
        <w:rPr>
          <w:rFonts w:hAnsi="Times New Roman" w:ascii="Times New Roman"/>
          <w:b w:val="false"/>
          <w:bCs/>
        </w:rPr>
        <w:t>12. travnja</w:t>
      </w:r>
      <w:r w:rsidRPr="00F76177">
        <w:rPr>
          <w:rFonts w:hAnsi="Times New Roman" w:ascii="Times New Roman"/>
          <w:b w:val="false"/>
          <w:bCs/>
        </w:rPr>
        <w:t xml:space="preserve"> 2018.,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F76177" w:rsidRPr="00F76177">
        <w:rPr>
          <w:rFonts w:hAnsi="Times New Roman" w:ascii="Times New Roman"/>
          <w:b w:val="false"/>
          <w:bCs/>
        </w:rPr>
        <w:t>13.582,20</w:t>
      </w:r>
      <w:r w:rsidRPr="00F76177">
        <w:rPr>
          <w:rFonts w:hAnsi="Times New Roman" w:ascii="Times New Roman"/>
          <w:b w:val="false"/>
          <w:bCs/>
        </w:rPr>
        <w:t xml:space="preserve"> kn na prolazni depozit suda, jer će se u suprotnome donijeti rješenje o istovremenom otvaranju i zaključenju stečajnog postupka nad ovim dužnikom. </w:t>
      </w: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  <w:bCs/>
        </w:rPr>
      </w:pPr>
      <w:r w:rsidRPr="00F76177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F76177" w:rsidP="00EF730F" w:rsidR="00F76177" w:rsidRPr="00F76177">
      <w:pPr>
        <w:jc w:val="both"/>
        <w:rPr>
          <w:rFonts w:hAnsi="Times New Roman" w:ascii="Times New Roman"/>
          <w:b w:val="false"/>
          <w:bCs/>
        </w:rPr>
      </w:pP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  <w:bCs/>
        </w:rPr>
      </w:pPr>
      <w:r w:rsidRPr="00F76177">
        <w:rPr>
          <w:rFonts w:hAnsi="Times New Roman" w:ascii="Times New Roman"/>
          <w:b w:val="false"/>
          <w:bCs/>
        </w:rPr>
        <w:tab/>
      </w:r>
      <w:r w:rsidRPr="00F76177">
        <w:rPr>
          <w:rFonts w:hAnsi="Times New Roman" w:ascii="Times New Roman"/>
          <w:b w:val="false"/>
          <w:bCs/>
        </w:rPr>
        <w:tab/>
      </w:r>
      <w:r w:rsidRPr="00F76177">
        <w:rPr>
          <w:rFonts w:hAnsi="Times New Roman" w:ascii="Times New Roman"/>
          <w:b w:val="false"/>
          <w:bCs/>
        </w:rPr>
        <w:tab/>
      </w:r>
      <w:r w:rsidRPr="00F76177">
        <w:rPr>
          <w:rFonts w:hAnsi="Times New Roman" w:ascii="Times New Roman"/>
          <w:b w:val="false"/>
          <w:bCs/>
        </w:rPr>
        <w:tab/>
        <w:t xml:space="preserve">Rijeka,  </w:t>
      </w:r>
      <w:r w:rsidR="00F76177" w:rsidRPr="00F76177">
        <w:rPr>
          <w:rFonts w:hAnsi="Times New Roman" w:ascii="Times New Roman"/>
          <w:b w:val="false"/>
          <w:bCs/>
        </w:rPr>
        <w:t>1. listopada</w:t>
      </w:r>
      <w:r w:rsidRPr="00F76177">
        <w:rPr>
          <w:rFonts w:hAnsi="Times New Roman" w:ascii="Times New Roman"/>
          <w:b w:val="false"/>
          <w:bCs/>
        </w:rPr>
        <w:t xml:space="preserve"> 2018.</w:t>
      </w: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  <w:bCs/>
        </w:rPr>
      </w:pP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</w:rPr>
      </w:pPr>
      <w:r w:rsidRPr="00F76177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</w:rPr>
      </w:pPr>
      <w:r w:rsidRPr="00F76177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</w:rPr>
      </w:pP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</w:rPr>
      </w:pP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  <w:bCs/>
        </w:rPr>
      </w:pPr>
      <w:r w:rsidRPr="00F76177">
        <w:rPr>
          <w:rFonts w:hAnsi="Times New Roman" w:ascii="Times New Roman"/>
          <w:b w:val="false"/>
          <w:bCs/>
        </w:rPr>
        <w:t>UPUTA O PRAVNOM LIJEKU:</w:t>
      </w: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</w:rPr>
      </w:pPr>
      <w:r w:rsidRPr="00F76177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</w:rPr>
      </w:pPr>
      <w:r w:rsidRPr="00F76177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</w:rPr>
      </w:pPr>
      <w:r w:rsidRPr="00F76177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EF730F" w:rsidP="00EF730F" w:rsidR="00EF730F" w:rsidRPr="00F76177">
      <w:pPr>
        <w:jc w:val="both"/>
        <w:rPr>
          <w:rFonts w:hAnsi="Times New Roman" w:ascii="Times New Roman"/>
          <w:b w:val="false"/>
        </w:rPr>
      </w:pPr>
      <w:r w:rsidRPr="00F76177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F76177" w:rsidR="00F76177" w:rsidRPr="00F76177">
      <w:pPr>
        <w:jc w:val="both"/>
        <w:rPr>
          <w:rFonts w:hAnsi="Times New Roman" w:ascii="Times New Roman"/>
          <w:b w:val="false"/>
        </w:rPr>
      </w:pPr>
    </w:p>
    <w:sectPr w:rsidSect="00E77EC8" w:rsidR="00F76177" w:rsidRPr="00F76177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C86" w:rsidP="00C75245" w:rsidR="001A3C86">
      <w:r>
        <w:separator/>
      </w:r>
    </w:p>
  </w:endnote>
  <w:endnote w:id="0" w:type="continuationSeparator">
    <w:p w:rsidRDefault="001A3C86" w:rsidP="00C75245" w:rsidR="001A3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427">
          <w:rPr>
            <w:noProof/>
          </w:rPr>
          <w:t>1</w:t>
        </w:r>
        <w:r>
          <w:fldChar w:fldCharType="end"/>
        </w:r>
      </w:p>
    </w:sdtContent>
  </w:sdt>
  <w:p w:rsidRDefault="00C76427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C86" w:rsidP="00C75245" w:rsidR="001A3C86">
      <w:r>
        <w:separator/>
      </w:r>
    </w:p>
  </w:footnote>
  <w:footnote w:id="0" w:type="continuationSeparator">
    <w:p w:rsidRDefault="001A3C86" w:rsidP="00C75245" w:rsidR="001A3C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5A0D65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5A0D65">
      <w:rPr>
        <w:rFonts w:hAnsi="Times New Roman" w:ascii="Times New Roman"/>
        <w:b w:val="false"/>
      </w:rPr>
      <w:t>1443</w:t>
    </w:r>
    <w:r w:rsidRPr="001F0BC0">
      <w:rPr>
        <w:rFonts w:hAnsi="Times New Roman" w:ascii="Times New Roman"/>
        <w:b w:val="false"/>
      </w:rPr>
      <w:t>/201</w:t>
    </w:r>
    <w:r w:rsidR="005A0D65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EF730F">
      <w:rPr>
        <w:rFonts w:hAnsi="Times New Roman" w:ascii="Times New Roman"/>
        <w:b w:val="false"/>
      </w:rPr>
      <w:t>30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1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1"/>
  </w:num>
  <w:num w:numId="10">
    <w:abstractNumId w:val="7"/>
  </w:num>
  <w:num w:numId="11">
    <w:abstractNumId w:val="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55B66"/>
    <w:rsid w:val="0009789E"/>
    <w:rsid w:val="000B26BF"/>
    <w:rsid w:val="000B3349"/>
    <w:rsid w:val="000C77C5"/>
    <w:rsid w:val="000E593A"/>
    <w:rsid w:val="000E6F00"/>
    <w:rsid w:val="0010127F"/>
    <w:rsid w:val="0010243B"/>
    <w:rsid w:val="001126E6"/>
    <w:rsid w:val="00144224"/>
    <w:rsid w:val="001A3C86"/>
    <w:rsid w:val="001A7991"/>
    <w:rsid w:val="001C61A9"/>
    <w:rsid w:val="001D0EF7"/>
    <w:rsid w:val="001D15EE"/>
    <w:rsid w:val="001D6C96"/>
    <w:rsid w:val="001F0BC0"/>
    <w:rsid w:val="001F6F38"/>
    <w:rsid w:val="002019D6"/>
    <w:rsid w:val="00210FEB"/>
    <w:rsid w:val="0024002A"/>
    <w:rsid w:val="0024139F"/>
    <w:rsid w:val="00243611"/>
    <w:rsid w:val="00257C08"/>
    <w:rsid w:val="002D2B57"/>
    <w:rsid w:val="003008BC"/>
    <w:rsid w:val="00301DEA"/>
    <w:rsid w:val="00325176"/>
    <w:rsid w:val="00364670"/>
    <w:rsid w:val="00385207"/>
    <w:rsid w:val="00390A58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B5646"/>
    <w:rsid w:val="004C2A9B"/>
    <w:rsid w:val="004C2D6D"/>
    <w:rsid w:val="004E005B"/>
    <w:rsid w:val="00597050"/>
    <w:rsid w:val="005A0D65"/>
    <w:rsid w:val="005C1840"/>
    <w:rsid w:val="0060550D"/>
    <w:rsid w:val="0061104D"/>
    <w:rsid w:val="006713E4"/>
    <w:rsid w:val="00681A77"/>
    <w:rsid w:val="0068396D"/>
    <w:rsid w:val="00686117"/>
    <w:rsid w:val="006A4DDE"/>
    <w:rsid w:val="006B0E81"/>
    <w:rsid w:val="006E16C2"/>
    <w:rsid w:val="006F7D4F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E2844"/>
    <w:rsid w:val="008F410A"/>
    <w:rsid w:val="008F4144"/>
    <w:rsid w:val="00920C6B"/>
    <w:rsid w:val="00955063"/>
    <w:rsid w:val="0096240A"/>
    <w:rsid w:val="00996BFC"/>
    <w:rsid w:val="00A31BCC"/>
    <w:rsid w:val="00A51E81"/>
    <w:rsid w:val="00A805C2"/>
    <w:rsid w:val="00A811AD"/>
    <w:rsid w:val="00AA267D"/>
    <w:rsid w:val="00AC64CA"/>
    <w:rsid w:val="00AE380D"/>
    <w:rsid w:val="00AF7AF2"/>
    <w:rsid w:val="00B1301F"/>
    <w:rsid w:val="00B3391E"/>
    <w:rsid w:val="00B34735"/>
    <w:rsid w:val="00B4445B"/>
    <w:rsid w:val="00B45B51"/>
    <w:rsid w:val="00B54D90"/>
    <w:rsid w:val="00B705B2"/>
    <w:rsid w:val="00B74637"/>
    <w:rsid w:val="00B9772E"/>
    <w:rsid w:val="00BA0277"/>
    <w:rsid w:val="00BB3C2A"/>
    <w:rsid w:val="00C119F5"/>
    <w:rsid w:val="00C142E7"/>
    <w:rsid w:val="00C60B28"/>
    <w:rsid w:val="00C70B09"/>
    <w:rsid w:val="00C75245"/>
    <w:rsid w:val="00C76427"/>
    <w:rsid w:val="00CB0C5F"/>
    <w:rsid w:val="00CC037E"/>
    <w:rsid w:val="00CC68D6"/>
    <w:rsid w:val="00D355AF"/>
    <w:rsid w:val="00D53E12"/>
    <w:rsid w:val="00D73553"/>
    <w:rsid w:val="00D9228D"/>
    <w:rsid w:val="00D930A1"/>
    <w:rsid w:val="00DC2E78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D0368"/>
    <w:rsid w:val="00EF14C0"/>
    <w:rsid w:val="00EF730F"/>
    <w:rsid w:val="00F31CAD"/>
    <w:rsid w:val="00F44656"/>
    <w:rsid w:val="00F50C0F"/>
    <w:rsid w:val="00F63964"/>
    <w:rsid w:val="00F74E1C"/>
    <w:rsid w:val="00F76177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7991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C76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4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42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4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4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7991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C76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4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42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4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4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285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218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84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81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15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9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323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382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894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St-1443/2016</izvorni_sadrzaj>
    <derivirana_varijabla naziv="DomainObject.Predmet.OznakaBroj_1">St-1443/2016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St-661/15</izvorni_sadrzaj>
    <derivirana_varijabla naziv="DomainObject.Predmet.PrimjedbaSuca_1">Veza St-661/15</derivirana_varijabla>
  </DomainObject.Predmet.PrimjedbaSuca>
  <DomainObject.Predmet.ProtustrankaFormated>
    <izvorni_sadrzaj>  STANOUSLUGA d.o.o.</izvorni_sadrzaj>
    <derivirana_varijabla naziv="DomainObject.Predmet.ProtustrankaFormated_1">  STANOUSLUGA d.o.o.</derivirana_varijabla>
  </DomainObject.Predmet.ProtustrankaFormated>
  <DomainObject.Predmet.ProtustrankaFormatedOIB>
    <izvorni_sadrzaj>  STANOUSLUGA d.o.o., OIB 57509325091</izvorni_sadrzaj>
    <derivirana_varijabla naziv="DomainObject.Predmet.ProtustrankaFormatedOIB_1">  STANOUSLUGA d.o.o., OIB 57509325091</derivirana_varijabla>
  </DomainObject.Predmet.ProtustrankaFormatedOIB>
  <DomainObject.Predmet.ProtustrankaFormatedWithAdress>
    <izvorni_sadrzaj> STANOUSLUGA d.o.o., Becićeva 2, 51000 Rijeka</izvorni_sadrzaj>
    <derivirana_varijabla naziv="DomainObject.Predmet.ProtustrankaFormatedWithAdress_1"> STANOUSLUGA d.o.o., Becićeva 2, 51000 Rijeka</derivirana_varijabla>
  </DomainObject.Predmet.ProtustrankaFormatedWithAdress>
  <DomainObject.Predmet.ProtustrankaFormatedWithAdressOIB>
    <izvorni_sadrzaj> STANOUSLUGA d.o.o., OIB 57509325091, Becićeva 2, 51000 Rijeka</izvorni_sadrzaj>
    <derivirana_varijabla naziv="DomainObject.Predmet.ProtustrankaFormatedWithAdressOIB_1"> STANOUSLUGA d.o.o., OIB 57509325091, Becićeva 2, 51000 Rijeka</derivirana_varijabla>
  </DomainObject.Predmet.ProtustrankaFormatedWithAdressOIB>
  <DomainObject.Predmet.ProtustrankaWithAdress>
    <izvorni_sadrzaj>STANOUSLUGA d.o.o. Becićeva 2, 51000 Rijeka</izvorni_sadrzaj>
    <derivirana_varijabla naziv="DomainObject.Predmet.ProtustrankaWithAdress_1">STANOUSLUGA d.o.o. Becićeva 2, 51000 Rijeka</derivirana_varijabla>
  </DomainObject.Predmet.ProtustrankaWithAdress>
  <DomainObject.Predmet.ProtustrankaWithAdressOIB>
    <izvorni_sadrzaj>STANOUSLUGA d.o.o., OIB 57509325091, Becićeva 2, 51000 Rijeka</izvorni_sadrzaj>
    <derivirana_varijabla naziv="DomainObject.Predmet.ProtustrankaWithAdressOIB_1">STANOUSLUGA d.o.o., OIB 57509325091, Becićeva 2, 51000 Rijeka</derivirana_varijabla>
  </DomainObject.Predmet.ProtustrankaWithAdressOIB>
  <DomainObject.Predmet.ProtustrankaNazivFormated>
    <izvorni_sadrzaj>STANOUSLUGA d.o.o.</izvorni_sadrzaj>
    <derivirana_varijabla naziv="DomainObject.Predmet.ProtustrankaNazivFormated_1">STANOUSLUGA d.o.o.</derivirana_varijabla>
  </DomainObject.Predmet.ProtustrankaNazivFormated>
  <DomainObject.Predmet.ProtustrankaNazivFormatedOIB>
    <izvorni_sadrzaj>STANOUSLUGA d.o.o., OIB 57509325091</izvorni_sadrzaj>
    <derivirana_varijabla naziv="DomainObject.Predmet.ProtustrankaNazivFormatedOIB_1">STANOUSLUGA d.o.o., OIB 57509325091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</izvorni_sadrzaj>
    <derivirana_varijabla naziv="DomainObject.Predmet.StrankaFormated_1">  OTP BANKA d.d.</derivirana_varijabla>
  </DomainObject.Predmet.StrankaFormated>
  <DomainObject.Predmet.StrankaFormatedOIB>
    <izvorni_sadrzaj>  OTP BANKA d.d., OIB 52508873833</izvorni_sadrzaj>
    <derivirana_varijabla naziv="DomainObject.Predmet.StrankaFormatedOIB_1">  OTP BANKA d.d., OIB 52508873833</derivirana_varijabla>
  </DomainObject.Predmet.StrankaFormatedOIB>
  <DomainObject.Predmet.StrankaFormatedWithAdress>
    <izvorni_sadrzaj> OTP BANKA d.d., Domovinskog rata 3, 23000 Zadar</izvorni_sadrzaj>
    <derivirana_varijabla naziv="DomainObject.Predmet.StrankaFormatedWithAdress_1"> OTP BANKA d.d., Domovinskog rata 3, 23000 Zadar</derivirana_varijabla>
  </DomainObject.Predmet.StrankaFormatedWithAdress>
  <DomainObject.Predmet.StrankaFormatedWithAdressOIB>
    <izvorni_sadrzaj> OTP BANKA d.d., OIB 52508873833, Domovinskog rata 3, 23000 Zadar</izvorni_sadrzaj>
    <derivirana_varijabla naziv="DomainObject.Predmet.StrankaFormatedWithAdressOIB_1"> OTP BANKA d.d., OIB 52508873833, Domovinskog rata 3, 23000 Zadar</derivirana_varijabla>
  </DomainObject.Predmet.StrankaFormatedWithAdressOIB>
  <DomainObject.Predmet.StrankaWithAdress>
    <izvorni_sadrzaj>OTP BANKA d.d. Domovinskog rata 3,23000 Zadar</izvorni_sadrzaj>
    <derivirana_varijabla naziv="DomainObject.Predmet.StrankaWithAdress_1">OTP BANKA d.d. Domovinskog rata 3,23000 Zadar</derivirana_varijabla>
  </DomainObject.Predmet.StrankaWithAdress>
  <DomainObject.Predmet.StrankaWithAdressOIB>
    <izvorni_sadrzaj>OTP BANKA d.d., OIB 52508873833, Domovinskog rata 3,23000 Zadar</izvorni_sadrzaj>
    <derivirana_varijabla naziv="DomainObject.Predmet.StrankaWithAdressOIB_1">OTP BANKA d.d., OIB 52508873833, Domovinskog rata 3,23000 Zadar</derivirana_varijabla>
  </DomainObject.Predmet.StrankaWithAdressOIB>
  <DomainObject.Predmet.StrankaNazivFormated>
    <izvorni_sadrzaj>OTP BANKA d.d.</izvorni_sadrzaj>
    <derivirana_varijabla naziv="DomainObject.Predmet.StrankaNazivFormated_1">OTP BANKA d.d.</derivirana_varijabla>
  </DomainObject.Predmet.StrankaNazivFormated>
  <DomainObject.Predmet.StrankaNazivFormatedOIB>
    <izvorni_sadrzaj>OTP BANKA d.d., OIB 52508873833</izvorni_sadrzaj>
    <derivirana_varijabla naziv="DomainObject.Predmet.StrankaNazivFormatedOIB_1">OTP BANKA d.d., OIB 52508873833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OTP BANKA d.d.</item>
    </izvorni_sadrzaj>
    <derivirana_varijabla naziv="DomainObject.Predmet.StrankaListFormated_1">
      <item>OTP BANKA d.d.</item>
    </derivirana_varijabla>
  </DomainObject.Predmet.StrankaListFormated>
  <DomainObject.Predmet.StrankaListFormatedOIB>
    <izvorni_sadrzaj>
      <item>OTP BANKA d.d., OIB 52508873833</item>
    </izvorni_sadrzaj>
    <derivirana_varijabla naziv="DomainObject.Predmet.StrankaListFormatedOIB_1">
      <item>OTP BANKA d.d., OIB 52508873833</item>
    </derivirana_varijabla>
  </DomainObject.Predmet.StrankaListFormatedOIB>
  <DomainObject.Predmet.StrankaListFormatedWithAdress>
    <izvorni_sadrzaj>
      <item>OTP BANKA d.d., Domovinskog rata 3, 23000 Zadar</item>
    </izvorni_sadrzaj>
    <derivirana_varijabla naziv="DomainObject.Predmet.StrankaListFormatedWithAdress_1">
      <item>OTP BANKA d.d., Domovinskog rata 3, 23000 Zadar</item>
    </derivirana_varijabla>
  </DomainObject.Predmet.StrankaListFormatedWithAdress>
  <DomainObject.Predmet.StrankaListFormatedWithAdressOIB>
    <izvorni_sadrzaj>
      <item>OTP BANKA d.d., OIB 52508873833, Domovinskog rata 3, 23000 Zadar</item>
    </izvorni_sadrzaj>
    <derivirana_varijabla naziv="DomainObject.Predmet.StrankaListFormatedWithAdressOIB_1">
      <item>OTP BANKA d.d., OIB 52508873833, Domovinskog rata 3, 23000 Zadar</item>
    </derivirana_varijabla>
  </DomainObject.Predmet.StrankaListFormatedWithAdressOIB>
  <DomainObject.Predmet.StrankaListNazivFormated>
    <izvorni_sadrzaj>
      <item>OTP BANKA d.d.</item>
    </izvorni_sadrzaj>
    <derivirana_varijabla naziv="DomainObject.Predmet.StrankaListNazivFormated_1">
      <item>OTP BANKA d.d.</item>
    </derivirana_varijabla>
  </DomainObject.Predmet.StrankaListNazivFormated>
  <DomainObject.Predmet.StrankaListNazivFormatedOIB>
    <izvorni_sadrzaj>
      <item>OTP BANKA d.d., OIB 52508873833</item>
    </izvorni_sadrzaj>
    <derivirana_varijabla naziv="DomainObject.Predmet.StrankaListNazivFormatedOIB_1">
      <item>OTP BANKA d.d., OIB 52508873833</item>
    </derivirana_varijabla>
  </DomainObject.Predmet.StrankaListNazivFormatedOIB>
  <DomainObject.Predmet.ProtuStrankaListFormated>
    <izvorni_sadrzaj>
      <item>STANOUSLUGA d.o.o.</item>
    </izvorni_sadrzaj>
    <derivirana_varijabla naziv="DomainObject.Predmet.ProtuStrankaListFormated_1">
      <item>STANOUSLUGA d.o.o.</item>
    </derivirana_varijabla>
  </DomainObject.Predmet.ProtuStrankaListFormated>
  <DomainObject.Predmet.ProtuStrankaListFormatedOIB>
    <izvorni_sadrzaj>
      <item>STANOUSLUGA d.o.o., OIB 57509325091</item>
    </izvorni_sadrzaj>
    <derivirana_varijabla naziv="DomainObject.Predmet.ProtuStrankaListFormatedOIB_1">
      <item>STANOUSLUGA d.o.o., OIB 57509325091</item>
    </derivirana_varijabla>
  </DomainObject.Predmet.ProtuStrankaListFormatedOIB>
  <DomainObject.Predmet.ProtuStrankaListFormatedWithAdress>
    <izvorni_sadrzaj>
      <item>STANOUSLUGA d.o.o., Becićeva 2, 51000 Rijeka</item>
    </izvorni_sadrzaj>
    <derivirana_varijabla naziv="DomainObject.Predmet.ProtuStrankaListFormatedWithAdress_1">
      <item>STANOUSLUGA d.o.o., Becićeva 2, 51000 Rijeka</item>
    </derivirana_varijabla>
  </DomainObject.Predmet.ProtuStrankaListFormatedWithAdress>
  <DomainObject.Predmet.ProtuStrankaListFormatedWithAdressOIB>
    <izvorni_sadrzaj>
      <item>STANOUSLUGA d.o.o., OIB 57509325091, Becićeva 2, 51000 Rijeka</item>
    </izvorni_sadrzaj>
    <derivirana_varijabla naziv="DomainObject.Predmet.ProtuStrankaListFormatedWithAdressOIB_1">
      <item>STANOUSLUGA d.o.o., OIB 57509325091, Becićeva 2, 51000 Rijeka</item>
    </derivirana_varijabla>
  </DomainObject.Predmet.ProtuStrankaListFormatedWithAdressOIB>
  <DomainObject.Predmet.ProtuStrankaListNazivFormated>
    <izvorni_sadrzaj>
      <item>STANOUSLUGA d.o.o.</item>
    </izvorni_sadrzaj>
    <derivirana_varijabla naziv="DomainObject.Predmet.ProtuStrankaListNazivFormated_1">
      <item>STANOUSLUGA d.o.o.</item>
    </derivirana_varijabla>
  </DomainObject.Predmet.ProtuStrankaListNazivFormated>
  <DomainObject.Predmet.ProtuStrankaListNazivFormatedOIB>
    <izvorni_sadrzaj>
      <item>STANOUSLUGA d.o.o., OIB 57509325091</item>
    </izvorni_sadrzaj>
    <derivirana_varijabla naziv="DomainObject.Predmet.ProtuStrankaListNazivFormatedOIB_1">
      <item>STANOUSLUGA d.o.o., OIB 57509325091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</izvorni_sadrzaj>
    <derivirana_varijabla naziv="DomainObject.Predmet.StrankaIDrugi_1">OTP BANKA d.d.</derivirana_varijabla>
  </DomainObject.Predmet.StrankaIDrugi>
  <DomainObject.Predmet.ProtustrankaIDrugi>
    <izvorni_sadrzaj>STANOUSLUGA d.o.o.</izvorni_sadrzaj>
    <derivirana_varijabla naziv="DomainObject.Predmet.ProtustrankaIDrugi_1">STANOUSLUGA d.o.o.</derivirana_varijabla>
  </DomainObject.Predmet.ProtustrankaIDrugi>
  <DomainObject.Predmet.StrankaIDrugiAdressOIB>
    <izvorni_sadrzaj>OTP BANKA d.d., OIB 52508873833, Domovinskog rata 3, 23000 Zadar</izvorni_sadrzaj>
    <derivirana_varijabla naziv="DomainObject.Predmet.StrankaIDrugiAdressOIB_1">OTP BANKA d.d., OIB 52508873833, Domovinskog rata 3, 23000 Zadar</derivirana_varijabla>
  </DomainObject.Predmet.StrankaIDrugiAdressOIB>
  <DomainObject.Predmet.ProtustrankaIDrugiAdressOIB>
    <izvorni_sadrzaj>STANOUSLUGA d.o.o., OIB 57509325091, Becićeva 2, 51000 Rijeka</izvorni_sadrzaj>
    <derivirana_varijabla naziv="DomainObject.Predmet.ProtustrankaIDrugiAdressOIB_1">STANOUSLUGA d.o.o., OIB 57509325091, Becićeva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 BANKA d.d.</item>
      <item>STANOUSLUGA d.o.o.</item>
    </izvorni_sadrzaj>
    <derivirana_varijabla naziv="DomainObject.Predmet.SudioniciListNaziv_1">
      <item>OTP BANKA d.d.</item>
      <item>STANOUSLUGA d.o.o.</item>
    </derivirana_varijabla>
  </DomainObject.Predmet.SudioniciListNaziv>
  <DomainObject.Predmet.SudioniciListAdressOIB>
    <izvorni_sadrzaj>
      <item>OTP BANKA d.d., OIB 52508873833, Domovinskog rata 3,23000 Zadar</item>
      <item>STANOUSLUGA d.o.o., OIB 57509325091, Becićeva 2,51000 Rijeka</item>
    </izvorni_sadrzaj>
    <derivirana_varijabla naziv="DomainObject.Predmet.SudioniciListAdressOIB_1">
      <item>OTP BANKA d.d., OIB 52508873833, Domovinskog rata 3,23000 Zadar</item>
      <item>STANOUSLUGA d.o.o., OIB 57509325091, Becićeva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52508873833</item>
      <item>, OIB 57509325091</item>
    </izvorni_sadrzaj>
    <derivirana_varijabla naziv="DomainObject.Predmet.SudioniciListNazivOIB_1">
      <item>, OIB 52508873833</item>
      <item>, OIB 57509325091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49B04F-9B2B-4A4C-B8B5-BE729FD16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789</properties:Words>
  <properties:Characters>4383</properties:Characters>
  <properties:Lines>89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2018-10-01T09:05:00Z</dcterms:created>
  <dc:creator>Danijela Fumić</dc:creator>
  <cp:lastModifiedBy>Danijela Fumić</cp:lastModifiedBy>
  <cp:lastPrinted>2018-10-01T08:10:00Z</cp:lastPrinted>
  <dcterms:modified xmlns:xsi="http://www.w3.org/2001/XMLSchema-instance" xsi:type="dcterms:W3CDTF">2018-10-01T09:07:00Z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(1443 16 otv. zaklj.docx)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