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43ca" w14:paraId="47c43ca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A72766">
        <w:rPr>
          <w:sz w:val="24"/>
          <w:szCs w:val="24"/>
        </w:rPr>
        <w:t>2945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D2551A">
        <w:rPr>
          <w:sz w:val="24"/>
          <w:szCs w:val="24"/>
        </w:rPr>
        <w:t>14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1E24BE" w:rsidP="001E24BE" w:rsidR="001E24BE" w:rsidRPr="002D6107">
      <w:pPr>
        <w:jc w:val="both"/>
        <w:rPr>
          <w:sz w:val="24"/>
          <w:szCs w:val="24"/>
        </w:rPr>
      </w:pPr>
      <w:r w:rsidRPr="002D6107">
        <w:rPr>
          <w:sz w:val="24"/>
          <w:szCs w:val="24"/>
        </w:rPr>
        <w:tab/>
      </w:r>
      <w:r w:rsidR="00A72766" w:rsidRPr="00A72766">
        <w:rPr>
          <w:sz w:val="24"/>
          <w:szCs w:val="24"/>
        </w:rP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VITEZ GRUPA d.o.o. za usluge i trgovinu, OIB: 51660584181, Donja Stubica (Grad</w:t>
      </w:r>
      <w:r w:rsidR="00A72766">
        <w:rPr>
          <w:sz w:val="24"/>
          <w:szCs w:val="24"/>
        </w:rPr>
        <w:t xml:space="preserve"> Donja Stubica), Topnička 13, 2</w:t>
      </w:r>
      <w:r w:rsidR="00BE13A0">
        <w:rPr>
          <w:sz w:val="24"/>
          <w:szCs w:val="24"/>
        </w:rPr>
        <w:t>7</w:t>
      </w:r>
      <w:r w:rsidR="00A72766" w:rsidRPr="00A72766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rujna</w:t>
      </w:r>
      <w:r w:rsidR="00A72766" w:rsidRPr="00A72766">
        <w:rPr>
          <w:sz w:val="24"/>
          <w:szCs w:val="24"/>
        </w:rPr>
        <w:t xml:space="preserve"> 2017.,</w:t>
      </w:r>
    </w:p>
    <w:p w:rsidRDefault="00675DA9" w:rsidR="00675DA9" w:rsidRPr="002E27FE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A72766" w:rsidRPr="00A72766">
        <w:rPr>
          <w:sz w:val="24"/>
          <w:szCs w:val="24"/>
        </w:rPr>
        <w:t>VITEZ GRUPA d.o.o. za usluge i trgovinu, OIB: 51660584181, Donja Stubica (Grad Donja Stubica), Topnička 13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A72766">
      <w:pPr>
        <w:jc w:val="both"/>
        <w:rPr>
          <w:color w:val="FF0000"/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>Za stečajnog upravitelja imenuje</w:t>
      </w:r>
      <w:r w:rsidR="007907FD" w:rsidRPr="008F5A48">
        <w:rPr>
          <w:sz w:val="24"/>
          <w:szCs w:val="24"/>
        </w:rPr>
        <w:t xml:space="preserve"> se</w:t>
      </w:r>
      <w:r w:rsidR="006838BA" w:rsidRPr="00D2551A">
        <w:rPr>
          <w:sz w:val="24"/>
          <w:szCs w:val="24"/>
        </w:rPr>
        <w:t xml:space="preserve"> </w:t>
      </w:r>
      <w:r w:rsidR="00D2551A" w:rsidRPr="00D2551A">
        <w:rPr>
          <w:sz w:val="24"/>
          <w:szCs w:val="24"/>
        </w:rPr>
        <w:t>Goran Jujnović Lučić</w:t>
      </w:r>
      <w:r w:rsidR="008F5A48" w:rsidRPr="00D2551A">
        <w:rPr>
          <w:sz w:val="24"/>
          <w:szCs w:val="24"/>
        </w:rPr>
        <w:t xml:space="preserve">, </w:t>
      </w:r>
      <w:r w:rsidR="00D2551A" w:rsidRPr="00D2551A">
        <w:rPr>
          <w:sz w:val="24"/>
          <w:szCs w:val="24"/>
        </w:rPr>
        <w:t>Strojarska cesta 20, XXII</w:t>
      </w:r>
      <w:r w:rsidR="008F5A48" w:rsidRPr="00D2551A">
        <w:rPr>
          <w:sz w:val="24"/>
          <w:szCs w:val="24"/>
        </w:rPr>
        <w:t xml:space="preserve">, </w:t>
      </w:r>
      <w:r w:rsidR="00D2551A" w:rsidRPr="00D2551A">
        <w:rPr>
          <w:sz w:val="24"/>
          <w:szCs w:val="24"/>
        </w:rPr>
        <w:t xml:space="preserve">Zagreb, </w:t>
      </w:r>
      <w:r w:rsidR="008F5A48" w:rsidRPr="00D2551A">
        <w:rPr>
          <w:sz w:val="24"/>
          <w:szCs w:val="24"/>
        </w:rPr>
        <w:t xml:space="preserve">OIB: </w:t>
      </w:r>
      <w:r w:rsidR="00D2551A" w:rsidRPr="00D2551A">
        <w:rPr>
          <w:sz w:val="24"/>
          <w:szCs w:val="24"/>
        </w:rPr>
        <w:t>62461289936</w:t>
      </w:r>
      <w:r w:rsidR="00B3316E" w:rsidRPr="00D2551A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A72766">
        <w:rPr>
          <w:sz w:val="24"/>
          <w:szCs w:val="24"/>
        </w:rPr>
        <w:t>2</w:t>
      </w:r>
      <w:r w:rsidR="00BE13A0">
        <w:rPr>
          <w:sz w:val="24"/>
          <w:szCs w:val="24"/>
        </w:rPr>
        <w:t>7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rujna 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="002D6107">
        <w:rPr>
          <w:sz w:val="24"/>
          <w:szCs w:val="24"/>
        </w:rPr>
        <w:t>2</w:t>
      </w:r>
      <w:r w:rsidR="00BE13A0">
        <w:rPr>
          <w:sz w:val="24"/>
          <w:szCs w:val="24"/>
        </w:rPr>
        <w:t>7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rujna 2017</w:t>
      </w:r>
      <w:r w:rsidR="00775128" w:rsidRPr="001704D8">
        <w:rPr>
          <w:sz w:val="24"/>
          <w:szCs w:val="24"/>
        </w:rPr>
        <w:t xml:space="preserve">. u </w:t>
      </w:r>
      <w:r w:rsidR="00BE13A0">
        <w:rPr>
          <w:sz w:val="24"/>
          <w:szCs w:val="24"/>
        </w:rPr>
        <w:t>08:30</w:t>
      </w:r>
      <w:r w:rsidRPr="004E77EF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D2551A" w:rsidRPr="00D2551A">
        <w:rPr>
          <w:sz w:val="24"/>
          <w:szCs w:val="24"/>
        </w:rPr>
        <w:t>Goran Jujnović Lučić, Strojarska cesta 20, XXII, Zagreb</w:t>
      </w:r>
      <w:r w:rsidR="002D6107" w:rsidRPr="008F5A48">
        <w:rPr>
          <w:sz w:val="24"/>
          <w:szCs w:val="24"/>
        </w:rPr>
        <w:t>,</w:t>
      </w:r>
      <w:r w:rsidR="002D6107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A72766">
        <w:rPr>
          <w:sz w:val="24"/>
          <w:szCs w:val="24"/>
        </w:rPr>
        <w:t>2945</w:t>
      </w:r>
      <w:r w:rsidR="002D6107">
        <w:rPr>
          <w:sz w:val="24"/>
          <w:szCs w:val="24"/>
        </w:rPr>
        <w:t>16, opis plaćanja: Pristojbe iz predmeta St-</w:t>
      </w:r>
      <w:r w:rsidR="00A72766">
        <w:rPr>
          <w:sz w:val="24"/>
          <w:szCs w:val="24"/>
        </w:rPr>
        <w:t>2945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A72766">
        <w:rPr>
          <w:sz w:val="24"/>
          <w:szCs w:val="24"/>
        </w:rPr>
        <w:t>25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siječnja</w:t>
      </w:r>
      <w:r w:rsidR="004E77EF" w:rsidRPr="002E27FE">
        <w:rPr>
          <w:sz w:val="24"/>
          <w:szCs w:val="24"/>
        </w:rPr>
        <w:t xml:space="preserve"> 201</w:t>
      </w:r>
      <w:r w:rsidR="00A72766">
        <w:rPr>
          <w:sz w:val="24"/>
          <w:szCs w:val="24"/>
        </w:rPr>
        <w:t>8</w:t>
      </w:r>
      <w:r w:rsidR="004E77EF" w:rsidRPr="002E27FE">
        <w:rPr>
          <w:sz w:val="24"/>
          <w:szCs w:val="24"/>
        </w:rPr>
        <w:t xml:space="preserve">. u </w:t>
      </w:r>
      <w:r w:rsidR="00D2028A" w:rsidRPr="002E27FE">
        <w:rPr>
          <w:sz w:val="24"/>
          <w:szCs w:val="24"/>
        </w:rPr>
        <w:t>9:</w:t>
      </w:r>
      <w:r w:rsidR="001B70A3" w:rsidRPr="002E27FE">
        <w:rPr>
          <w:sz w:val="24"/>
          <w:szCs w:val="24"/>
        </w:rPr>
        <w:t>30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2E27FE">
        <w:rPr>
          <w:sz w:val="24"/>
          <w:szCs w:val="24"/>
        </w:rPr>
        <w:t>10</w:t>
      </w:r>
      <w:r w:rsidR="00D2028A" w:rsidRPr="002E27FE">
        <w:rPr>
          <w:sz w:val="24"/>
          <w:szCs w:val="24"/>
        </w:rPr>
        <w:t>:00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>X.  Određuje se upis ovog rješenja o otvaranju stečajnog postupka nad dužnikom VITEZ GRUPA d.o.o. za usluge i trgovinu, OIB: 51660584181, Donja Stubica (Grad Donja Stubica), Topnička 13, u zemljišnim knjigama te se nalaže: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>- zemljišnoknjižnom odjelu Općinskog građanskog suda u Zagrebu zabilježba rješenja o otvaranju stečajnog postupka nad dužnikom VITEZ GRUPA d.o.o. za usluge i trgovinu, OIB: 51660584181, Donja Stubica (Grad Donja Stubica), Topnička 13, poslovni broj St-</w:t>
      </w:r>
      <w:r>
        <w:rPr>
          <w:sz w:val="24"/>
          <w:szCs w:val="24"/>
        </w:rPr>
        <w:t>2945/16 od 26. rujna 2017</w:t>
      </w:r>
      <w:r w:rsidRPr="000C54D1">
        <w:rPr>
          <w:sz w:val="24"/>
          <w:szCs w:val="24"/>
        </w:rPr>
        <w:t xml:space="preserve">. i to na nekretnini upisanoj u zk. ul. br. </w:t>
      </w:r>
      <w:r>
        <w:rPr>
          <w:sz w:val="24"/>
          <w:szCs w:val="24"/>
        </w:rPr>
        <w:t>2154</w:t>
      </w:r>
      <w:r w:rsidRPr="000C54D1">
        <w:rPr>
          <w:sz w:val="24"/>
          <w:szCs w:val="24"/>
        </w:rPr>
        <w:t xml:space="preserve">, k.o. </w:t>
      </w:r>
      <w:r>
        <w:rPr>
          <w:sz w:val="24"/>
          <w:szCs w:val="24"/>
        </w:rPr>
        <w:t>335258</w:t>
      </w:r>
      <w:r w:rsidRPr="000C54D1">
        <w:rPr>
          <w:sz w:val="24"/>
          <w:szCs w:val="24"/>
        </w:rPr>
        <w:t xml:space="preserve"> </w:t>
      </w:r>
      <w:r>
        <w:rPr>
          <w:sz w:val="24"/>
          <w:szCs w:val="24"/>
        </w:rPr>
        <w:t>Šestine</w:t>
      </w:r>
      <w:r w:rsidRPr="000C54D1">
        <w:rPr>
          <w:sz w:val="24"/>
          <w:szCs w:val="24"/>
        </w:rPr>
        <w:t xml:space="preserve">, koja se sastoji od </w:t>
      </w:r>
      <w:r>
        <w:rPr>
          <w:sz w:val="24"/>
          <w:szCs w:val="24"/>
        </w:rPr>
        <w:t>k.č.br. 185/9 u naravi ŠUMA GRAŠĆICA U DUBRAVI, površine 400 čhv.</w:t>
      </w:r>
    </w:p>
    <w:p w:rsidRDefault="000C54D1" w:rsidP="002D6107" w:rsidR="000C54D1">
      <w:pPr>
        <w:jc w:val="both"/>
        <w:rPr>
          <w:sz w:val="24"/>
          <w:szCs w:val="24"/>
        </w:rPr>
      </w:pP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Financijska agencija, Regionalni centar Zagreb, podnijela je ovom sudu prijedlog za otvaranje stečajnog postupka nad dužnikom VITEZ GRUPA d.o.o. za usluge i trgovinu, OIB: 51660584181, Donja Stubica (Grad Donja Stubica), Topnička 13, na temelju čl. 444. stavka 2. Stečajnog zakona zakona („Narodne novine“ broj 71/15, dalje: SZ).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160 dana, u ukupnom iznosu od 187.244,80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 xml:space="preserve">Nadalje u ovom stečajnom predmetu održano je ročište radi očitovanja o prijedlogu za otvaranje stečajnog postupka na kojem je zastupnik po zakonu dužnika </w:t>
      </w:r>
      <w:r>
        <w:rPr>
          <w:sz w:val="24"/>
          <w:szCs w:val="24"/>
        </w:rPr>
        <w:t xml:space="preserve">Dejan Latinčić </w:t>
      </w:r>
      <w:r w:rsidRPr="00E45893">
        <w:rPr>
          <w:sz w:val="24"/>
          <w:szCs w:val="24"/>
        </w:rPr>
        <w:t xml:space="preserve">izjavio kako se ne protivi prijedlogu da se nad dužnikom otvori stečaj. </w:t>
      </w:r>
      <w:r>
        <w:rPr>
          <w:sz w:val="24"/>
          <w:szCs w:val="24"/>
        </w:rPr>
        <w:t xml:space="preserve">Na istom ročištu </w:t>
      </w:r>
      <w:r w:rsidRPr="00E45893">
        <w:rPr>
          <w:sz w:val="24"/>
          <w:szCs w:val="24"/>
        </w:rPr>
        <w:t>spojeno je ročište radi očitovanja o prijedlogu za otvaranje stečajnog postupka sa ročištem radi rasprave o uvjetima za otvaranje stečajnog postupka te je zastupni</w:t>
      </w:r>
      <w:r>
        <w:rPr>
          <w:sz w:val="24"/>
          <w:szCs w:val="24"/>
        </w:rPr>
        <w:t>k</w:t>
      </w:r>
      <w:r w:rsidRPr="00E45893">
        <w:rPr>
          <w:sz w:val="24"/>
          <w:szCs w:val="24"/>
        </w:rPr>
        <w:t xml:space="preserve"> po zakonu dužnika izjavi</w:t>
      </w:r>
      <w:r>
        <w:rPr>
          <w:sz w:val="24"/>
          <w:szCs w:val="24"/>
        </w:rPr>
        <w:t>o</w:t>
      </w:r>
      <w:r w:rsidRPr="00E45893">
        <w:rPr>
          <w:sz w:val="24"/>
          <w:szCs w:val="24"/>
        </w:rPr>
        <w:t xml:space="preserve"> da</w:t>
      </w:r>
      <w:r>
        <w:rPr>
          <w:sz w:val="24"/>
          <w:szCs w:val="24"/>
        </w:rPr>
        <w:t xml:space="preserve"> je dužnik jedino vlasnik  nekretnine upisane u zk.ul.br. 2154, k.o. Šestine, k.č.br. 185/9 u naravi ŠUMA GRAŠĆICA U DUBRAVI površine 400 čhv, u vlasništvu nema pokretnina niti novčanih tražbina.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spisu </w:t>
      </w:r>
      <w:r w:rsidRPr="00E45893">
        <w:rPr>
          <w:sz w:val="24"/>
          <w:szCs w:val="24"/>
        </w:rPr>
        <w:t xml:space="preserve">prileži dopis FINE od 18. travnja 2017. (list 9 spisa) prema kojem je dužnik na dan 14. travnja 2017. u Očevidniku redoslijeda osnova za plaćanje imao neizvršene osnove za plaćanje u neprekinutom razdoblju od 750 dana u ukupnom iznosu od 300.537,55 kn. 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</w:t>
      </w:r>
      <w:r w:rsidR="00B3146A" w:rsidRPr="00B3146A">
        <w:rPr>
          <w:sz w:val="24"/>
          <w:szCs w:val="24"/>
        </w:rPr>
        <w:lastRenderedPageBreak/>
        <w:t>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A7FC7">
        <w:rPr>
          <w:sz w:val="24"/>
          <w:szCs w:val="24"/>
        </w:rPr>
        <w:t>2</w:t>
      </w:r>
      <w:r w:rsidR="00BE13A0">
        <w:rPr>
          <w:sz w:val="24"/>
          <w:szCs w:val="24"/>
        </w:rPr>
        <w:t>7</w:t>
      </w:r>
      <w:r w:rsidR="00AA7FC7">
        <w:rPr>
          <w:sz w:val="24"/>
          <w:szCs w:val="24"/>
        </w:rPr>
        <w:t xml:space="preserve">. </w:t>
      </w:r>
      <w:r w:rsidR="00B3146A">
        <w:rPr>
          <w:sz w:val="24"/>
          <w:szCs w:val="24"/>
        </w:rPr>
        <w:t>rujna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3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72766">
      <w:rPr>
        <w:sz w:val="24"/>
        <w:szCs w:val="24"/>
      </w:rPr>
      <w:t>2945/16-</w:t>
    </w:r>
    <w:r w:rsidR="00D2551A">
      <w:rPr>
        <w:sz w:val="24"/>
        <w:szCs w:val="24"/>
      </w:rPr>
      <w:t>14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F0D92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8F5A48"/>
    <w:rsid w:val="00900C60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5379B"/>
    <w:rsid w:val="00B703DE"/>
    <w:rsid w:val="00B81C62"/>
    <w:rsid w:val="00BA3671"/>
    <w:rsid w:val="00BC3545"/>
    <w:rsid w:val="00BD7E32"/>
    <w:rsid w:val="00BE13A0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C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C6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C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C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St-2945/2016-15</izvorni_sadrzaj>
    <derivirana_varijabla naziv="DomainObject.Oznaka_1">St-2945/2016-15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2945</izvorni_sadrzaj>
    <derivirana_varijabla naziv="DomainObject.Predmet.Broj_1">2945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St-2945/2016</izvorni_sadrzaj>
    <derivirana_varijabla naziv="DomainObject.Predmet.OznakaBroj_1">St-2945/2016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GRUPA d.o.o. zastupanog po punomoćniku Dejan Latinčić</izvorni_sadrzaj>
    <derivirana_varijabla naziv="DomainObject.Predmet.ProtustrankaFormated_1">  VITEZ GRUPA d.o.o. zastupanog po punomoćniku Dejan Latinčić</derivirana_varijabla>
  </DomainObject.Predmet.ProtustrankaFormated>
  <DomainObject.Predmet.ProtustrankaFormatedOIB>
    <izvorni_sadrzaj>  VITEZ GRUPA d.o.o., OIB 51660584181 zastupanog po punomoćniku Dejan Latinčić</izvorni_sadrzaj>
    <derivirana_varijabla naziv="DomainObject.Predmet.ProtustrankaFormatedOIB_1">  VITEZ GRUPA d.o.o., OIB 51660584181 zastupanog po punomoćniku Dejan Latinčić</derivirana_varijabla>
  </DomainObject.Predmet.ProtustrankaFormatedOIB>
  <DomainObject.Predmet.ProtustrankaFormatedWithAdress>
    <izvorni_sadrzaj> VITEZ GRUPA d.o.o., Topnička 13, 49240 Donja Stubica zastupanog po punomoćniku Dejan Latinčić</izvorni_sadrzaj>
    <derivirana_varijabla naziv="DomainObject.Predmet.ProtustrankaFormatedWithAdress_1"> VITEZ GRUPA d.o.o., Topnička 13, 49240 Donja Stubica zastupanog po punomoćniku Dejan Latinčić</derivirana_varijabla>
  </DomainObject.Predmet.ProtustrankaFormatedWithAdress>
  <DomainObject.Predmet.ProtustrankaFormatedWithAdressOIB>
    <izvorni_sadrzaj> VITEZ GRUPA d.o.o., OIB 51660584181, Topnička 13, 49240 Donja Stubica zastupanog po punomoćniku Dejan Latinčić</izvorni_sadrzaj>
    <derivirana_varijabla naziv="DomainObject.Predmet.ProtustrankaFormatedWithAdressOIB_1"> VITEZ GRUPA d.o.o., OIB 51660584181, Topnička 13, 49240 Donja Stubica zastupanog po punomoćniku Dejan Latinčić</derivirana_varijabla>
  </DomainObject.Predmet.ProtustrankaFormatedWithAdressOIB>
  <DomainObject.Predmet.ProtustrankaWithAdress>
    <izvorni_sadrzaj>VITEZ GRUPA d.o.o. Topnička 13, 49240 Donja Stubica</izvorni_sadrzaj>
    <derivirana_varijabla naziv="DomainObject.Predmet.ProtustrankaWithAdress_1">VITEZ GRUPA d.o.o. Topnička 13, 49240 Donja Stubica</derivirana_varijabla>
  </DomainObject.Predmet.ProtustrankaWithAdress>
  <DomainObject.Predmet.ProtustrankaWithAdressOIB>
    <izvorni_sadrzaj>VITEZ GRUPA d.o.o., OIB 51660584181, Topnička 13, 49240 Donja Stubica</izvorni_sadrzaj>
    <derivirana_varijabla naziv="DomainObject.Predmet.ProtustrankaWithAdressOIB_1">VITEZ GRUPA d.o.o., OIB 51660584181, Topnička 13, 49240 Donja Stubica</derivirana_varijabla>
  </DomainObject.Predmet.ProtustrankaWithAdressOIB>
  <DomainObject.Predmet.ProtustrankaNazivFormated>
    <izvorni_sadrzaj>VITEZ GRUPA d.o.o.</izvorni_sadrzaj>
    <derivirana_varijabla naziv="DomainObject.Predmet.ProtustrankaNazivFormated_1">VITEZ GRUPA d.o.o.</derivirana_varijabla>
  </DomainObject.Predmet.ProtustrankaNazivFormated>
  <DomainObject.Predmet.ProtustrankaNazivFormatedOIB>
    <izvorni_sadrzaj>VITEZ GRUPA d.o.o., OIB 51660584181</izvorni_sadrzaj>
    <derivirana_varijabla naziv="DomainObject.Predmet.ProtustrankaNazivFormatedOIB_1">VITEZ GRUPA d.o.o., OIB 51660584181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Latinčić</izvorni_sadrzaj>
    <derivirana_varijabla naziv="DomainObject.Predmet.StrankaFormated_1">  FINA Regionalni centar Zagreb; Dejan Latinčić</derivirana_varijabla>
  </DomainObject.Predmet.StrankaFormated>
  <DomainObject.Predmet.StrankaFormatedOIB>
    <izvorni_sadrzaj>  FINA Regionalni centar Zagreb, OIB 85821130368; Dejan Latinčić, OIB 04189569218</izvorni_sadrzaj>
    <derivirana_varijabla naziv="DomainObject.Predmet.StrankaFormatedOIB_1">  FINA Regionalni centar Zagreb, OIB 85821130368; Dejan Latinčić, OIB 04189569218</derivirana_varijabla>
  </DomainObject.Predmet.StrankaFormatedOIB>
  <DomainObject.Predmet.StrankaFormatedWithAdress>
    <izvorni_sadrzaj> FINA Regionalni centar Zagreb, Trg svibanjskih žrtava 1995. br. 1, 10000 Zagreb; Dejan Latinčić, Petruši 9 A, 10362 Kašinska Sopnica</izvorni_sadrzaj>
    <derivirana_varijabla naziv="DomainObject.Predmet.StrankaFormatedWithAdress_1"> FINA Regionalni centar Zagreb, Trg svibanjskih žrtava 1995. br. 1, 10000 Zagreb; Dejan Latinčić, Petruši 9 A, 10362 Kašinska Sopnica</derivirana_varijabla>
  </DomainObject.Predmet.StrankaFormatedWithAdress>
  <DomainObject.Predmet.StrankaFormatedWithAdressOIB>
    <izvorni_sadrzaj> FINA Regionalni centar Zagreb, OIB 85821130368, Trg svibanjskih žrtava 1995. br. 1, 10000 Zagreb; Dejan Latinčić, OIB 04189569218, Petruši 9 A, 10362 Kašinska Sopnica</izvorni_sadrzaj>
    <derivirana_varijabla naziv="DomainObject.Predmet.StrankaFormatedWithAdressOIB_1"> FINA Regionalni centar Zagreb, OIB 85821130368, Trg svibanjskih žrtava 1995. br. 1, 10000 Zagreb; Dejan Latinčić, OIB 04189569218, Petruši 9 A, 10362 Kašinska Sopnica</derivirana_varijabla>
  </DomainObject.Predmet.StrankaFormatedWithAdressOIB>
  <DomainObject.Predmet.StrankaWithAdress>
    <izvorni_sadrzaj>FINA Regionalni centar Zagreb Trg svibanjskih žrtava 1995. br. 1,10000 Zagreb,Dejan Latinčić Petruši 9 A,10362 Kašinska Sopnica</izvorni_sadrzaj>
    <derivirana_varijabla naziv="DomainObject.Predmet.StrankaWithAdress_1">FINA Regionalni centar Zagreb Trg svibanjskih žrtava 1995. br. 1,10000 Zagreb,Dejan Latinčić Petruši 9 A,10362 Kašinska Sopnica</derivirana_varijabla>
  </DomainObject.Predmet.StrankaWithAdress>
  <DomainObject.Predmet.StrankaWithAdressOIB>
    <izvorni_sadrzaj>FINA Regionalni centar Zagreb, OIB 85821130368, Trg svibanjskih žrtava 1995. br. 1,10000 Zagreb,Dejan Latinčić, OIB 04189569218, Petruši 9 A,10362 Kašinska Sopnica</izvorni_sadrzaj>
    <derivirana_varijabla naziv="DomainObject.Predmet.StrankaWithAdressOIB_1">FINA Regionalni centar Zagreb, OIB 85821130368, Trg svibanjskih žrtava 1995. br. 1,10000 Zagreb,Dejan Latinčić, OIB 04189569218, Petruši 9 A,10362 Kašinska Sopnica</derivirana_varijabla>
  </DomainObject.Predmet.StrankaWithAdressOIB>
  <DomainObject.Predmet.StrankaNazivFormated>
    <izvorni_sadrzaj>FINA Regionalni centar Zagreb,Dejan Latinčić</izvorni_sadrzaj>
    <derivirana_varijabla naziv="DomainObject.Predmet.StrankaNazivFormated_1">FINA Regionalni centar Zagreb,Dejan Latinčić</derivirana_varijabla>
  </DomainObject.Predmet.StrankaNazivFormated>
  <DomainObject.Predmet.StrankaNazivFormatedOIB>
    <izvorni_sadrzaj>FINA Regionalni centar Zagreb, OIB 85821130368,Dejan Latinčić, OIB 04189569218</izvorni_sadrzaj>
    <derivirana_varijabla naziv="DomainObject.Predmet.StrankaNazivFormatedOIB_1">FINA Regionalni centar Zagreb, OIB 85821130368,Dejan Latinčić, OIB 04189569218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Dejan Latinčić</item>
    </izvorni_sadrzaj>
    <derivirana_varijabla naziv="DomainObject.Predmet.StrankaListFormated_1">
      <item>FINA Regionalni centar Zagreb</item>
      <item>Dejan Latinčić</item>
    </derivirana_varijabla>
  </DomainObject.Predmet.StrankaListFormated>
  <DomainObject.Predmet.StrankaListFormatedOIB>
    <izvorni_sadrzaj>
      <item>FINA Regionalni centar Zagreb, OIB 85821130368</item>
      <item>Dejan Latinčić, OIB 04189569218</item>
    </izvorni_sadrzaj>
    <derivirana_varijabla naziv="DomainObject.Predmet.StrankaListFormatedOIB_1">
      <item>FINA Regionalni centar Zagreb, OIB 85821130368</item>
      <item>Dejan Latinčić, OIB 04189569218</item>
    </derivirana_varijabla>
  </DomainObject.Predmet.StrankaListFormatedOIB>
  <DomainObject.Predmet.StrankaListFormatedWithAdress>
    <izvorni_sadrzaj>
      <item>FINA Regionalni centar Zagreb, Trg svibanjskih žrtava 1995. br. 1, 10000 Zagreb</item>
      <item>Dejan Latinčić, Petruši 9 A, 10362 Kašinska Sopnica</item>
    </izvorni_sadrzaj>
    <derivirana_varijabla naziv="DomainObject.Predmet.StrankaListFormatedWithAdress_1">
      <item>FINA Regionalni centar Zagreb, Trg svibanjskih žrtava 1995. br. 1, 10000 Zagreb</item>
      <item>Dejan Latinčić, Petruši 9 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Dejan Latinčić, OIB 04189569218, Petruši 9 A, 10362 Kašinska Sopnica</item>
    </izvorni_sadrzaj>
    <derivirana_varijabla naziv="DomainObject.Predmet.StrankaListFormatedWithAdressOIB_1">
      <item>FINA Regionalni centar Zagreb, OIB 85821130368, Trg svibanjskih žrtava 1995. br. 1, 10000 Zagreb</item>
      <item>Dejan Latinčić, OIB 04189569218, Petruši 9 A, 10362 Kašinska Sopnica</item>
    </derivirana_varijabla>
  </DomainObject.Predmet.StrankaListFormatedWithAdressOIB>
  <DomainObject.Predmet.StrankaListNazivFormated>
    <izvorni_sadrzaj>
      <item>FINA Regionalni centar Zagreb</item>
      <item>Dejan Latinčić</item>
    </izvorni_sadrzaj>
    <derivirana_varijabla naziv="DomainObject.Predmet.StrankaListNazivFormated_1">
      <item>FINA Regionalni centar Zagreb</item>
      <item>Dejan Latinčić</item>
    </derivirana_varijabla>
  </DomainObject.Predmet.StrankaListNazivFormated>
  <DomainObject.Predmet.StrankaListNazivFormatedOIB>
    <izvorni_sadrzaj>
      <item>FINA Regionalni centar Zagreb, OIB 85821130368</item>
      <item>Dejan Latinčić, OIB 04189569218</item>
    </izvorni_sadrzaj>
    <derivirana_varijabla naziv="DomainObject.Predmet.StrankaListNazivFormatedOIB_1">
      <item>FINA Regionalni centar Zagreb, OIB 85821130368</item>
      <item>Dejan Latinčić, OIB 04189569218</item>
    </derivirana_varijabla>
  </DomainObject.Predmet.StrankaListNazivFormatedOIB>
  <DomainObject.Predmet.ProtuStrankaListFormated>
    <izvorni_sadrzaj>
      <item>VITEZ GRUPA d.o.o. zastupanog po punomoćniku Dejan Latinčić</item>
    </izvorni_sadrzaj>
    <derivirana_varijabla naziv="DomainObject.Predmet.ProtuStrankaListFormated_1">
      <item>VITEZ GRUPA d.o.o. zastupanog po punomoćniku Dejan Latinčić</item>
    </derivirana_varijabla>
  </DomainObject.Predmet.ProtuStrankaListFormated>
  <DomainObject.Predmet.ProtuStrankaListFormatedOIB>
    <izvorni_sadrzaj>
      <item>VITEZ GRUPA d.o.o., OIB 51660584181 zastupanog po punomoćniku Dejan Latinčić</item>
    </izvorni_sadrzaj>
    <derivirana_varijabla naziv="DomainObject.Predmet.ProtuStrankaListFormatedOIB_1">
      <item>VITEZ GRUPA d.o.o., OIB 51660584181 zastupanog po punomoćniku Dejan Latinčić</item>
    </derivirana_varijabla>
  </DomainObject.Predmet.ProtuStrankaListFormatedOIB>
  <DomainObject.Predmet.ProtuStrankaListFormatedWithAdress>
    <izvorni_sadrzaj>
      <item>VITEZ GRUPA d.o.o., Topnička 13, 49240 Donja Stubica zastupanog po punomoćniku Dejan Latinčić</item>
    </izvorni_sadrzaj>
    <derivirana_varijabla naziv="DomainObject.Predmet.ProtuStrankaListFormatedWithAdress_1">
      <item>VITEZ GRUPA d.o.o., Topnička 13, 49240 Donja Stubica zastupanog po punomoćniku Dejan Latinčić</item>
    </derivirana_varijabla>
  </DomainObject.Predmet.ProtuStrankaListFormatedWithAdress>
  <DomainObject.Predmet.ProtuStrankaListFormatedWithAdressOIB>
    <izvorni_sadrzaj>
      <item>VITEZ GRUPA d.o.o., OIB 51660584181, Topnička 13, 49240 Donja Stubica zastupanog po punomoćniku Dejan Latinčić</item>
    </izvorni_sadrzaj>
    <derivirana_varijabla naziv="DomainObject.Predmet.ProtuStrankaListFormatedWithAdressOIB_1">
      <item>VITEZ GRUPA d.o.o., OIB 51660584181, Topnička 13, 49240 Donja Stubica zastupanog po punomoćniku Dejan Latinčić</item>
    </derivirana_varijabla>
  </DomainObject.Predmet.ProtuStrankaListFormatedWithAdressOIB>
  <DomainObject.Predmet.ProtuStrankaListNazivFormated>
    <izvorni_sadrzaj>
      <item>VITEZ GRUPA d.o.o.</item>
    </izvorni_sadrzaj>
    <derivirana_varijabla naziv="DomainObject.Predmet.ProtuStrankaListNazivFormated_1">
      <item>VITEZ GRUPA d.o.o.</item>
    </derivirana_varijabla>
  </DomainObject.Predmet.ProtuStrankaListNazivFormated>
  <DomainObject.Predmet.ProtuStrankaListNazivFormatedOIB>
    <izvorni_sadrzaj>
      <item>VITEZ GRUPA d.o.o., OIB 51660584181</item>
    </izvorni_sadrzaj>
    <derivirana_varijabla naziv="DomainObject.Predmet.ProtuStrankaListNazivFormatedOIB_1">
      <item>VITEZ GRUPA d.o.o., OIB 51660584181</item>
    </derivirana_varijabla>
  </DomainObject.Predmet.ProtuStrankaListNazivFormatedOIB>
  <DomainObject.Predmet.OstaliListFormated>
    <izvorni_sadrzaj>
      <item>Dejan Latinčić punomoćnik sudionika u postupku VITEZ GRUPA d.o.o.</item>
      <item>Raiffeisenbank Austria d.d.</item>
      <item>VENETO BANKA dioničko društvo</item>
    </izvorni_sadrzaj>
    <derivirana_varijabla naziv="DomainObject.Predmet.OstaliListFormated_1">
      <item>Dejan Latinčić punomoćnik sudionika u postupku VITEZ GRUPA d.o.o.</item>
      <item>Raiffeisenbank Austria d.d.</item>
      <item>VENETO BANKA dioničko društvo</item>
    </derivirana_varijabla>
  </DomainObject.Predmet.OstaliListFormated>
  <DomainObject.Predmet.OstaliListFormatedOIB>
    <izvorni_sadrzaj>
      <item>Dejan Latinčić, OIB 04189569218 punomoćnik sudionika u postupku VITEZ GRUPA d.o.o.</item>
      <item>Raiffeisenbank Austria d.d., OIB 53056966535</item>
      <item>VENETO BANKA dioničko društvo, OIB 81712716992</item>
    </izvorni_sadrzaj>
    <derivirana_varijabla naziv="DomainObject.Predmet.OstaliListFormatedOIB_1">
      <item>Dejan Latinčić, OIB 04189569218 punomoćnik sudionika u postupku VITEZ GRUPA d.o.o.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Dejan Latinčić</item>
      <item>Raiffeisenbank Austria d.d.</item>
      <item>VENETO BANKA dioničko društvo</item>
    </izvorni_sadrzaj>
    <derivirana_varijabla naziv="DomainObject.Predmet.OstaliListNazivFormated_1">
      <item>Dejan Latinčić</item>
      <item>Raiffeisenbank Austria d.d.</item>
      <item>VENETO BANKA dioničko društvo</item>
    </derivirana_varijabla>
  </DomainObject.Predmet.OstaliListNazivFormated>
  <DomainObject.Predmet.OstaliListNazivFormatedOIB>
    <izvorni_sadrzaj>
      <item>Dejan Latinčić, OIB 04189569218</item>
      <item>Raiffeisenbank Austria d.d., OIB 53056966535</item>
      <item>VENETO BANKA dioničko društvo, OIB 81712716992</item>
    </izvorni_sadrzaj>
    <derivirana_varijabla naziv="DomainObject.Predmet.OstaliListNazivFormatedOIB_1">
      <item>Dejan Latinčić, OIB 04189569218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St-2945/2016-15</izvorni_sadrzaj>
    <derivirana_varijabla naziv="DomainObject.PoslovniBrojDokumenta_1">St-2945/2016-15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VITEZ GRUPA d.o.o.</izvorni_sadrzaj>
    <derivirana_varijabla naziv="DomainObject.Predmet.ProtustrankaIDrugi_1">VITEZ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VITEZ GRUPA d.o.o., OIB 51660584181, Topnička 13, 49240 Donja Stubica</izvorni_sadrzaj>
    <derivirana_varijabla naziv="DomainObject.Predmet.ProtustrankaIDrugiAdressOIB_1">VITEZ GRUPA d.o.o., OIB 51660584181, Topnička 13,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VITEZ GRUPA d.o.o.</item>
      <item>Dejan Latinčić</item>
      <item>Raiffeisenbank Austria d.d.</item>
      <item>VENETO BANKA dioničko društvo</item>
      <item>Dejan Latinčić</item>
    </izvorni_sadrzaj>
    <derivirana_varijabla naziv="DomainObject.Predmet.SudioniciListNaziv_1">
      <item>FINA Regionalni centar Zagreb</item>
      <item>VITEZ GRUPA d.o.o.</item>
      <item>Dejan Latinčić</item>
      <item>Raiffeisenbank Austria d.d.</item>
      <item>VENETO BANKA dioničko društvo</item>
      <item>Dejan Latinčić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izvorni_sadrzaj>
    <derivirana_varijabla naziv="DomainObject.Predmet.SudioniciListAdressOIB_1"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51660584181</item>
      <item>, OIB 04189569218</item>
      <item>, OIB 53056966535</item>
      <item>, OIB 81712716992</item>
      <item>, OIB 04189569218</item>
    </izvorni_sadrzaj>
    <derivirana_varijabla naziv="DomainObject.Predmet.SudioniciListNazivOIB_1">
      <item>, OIB 85821130368</item>
      <item>, OIB 51660584181</item>
      <item>, OIB 04189569218</item>
      <item>, OIB 53056966535</item>
      <item>, OIB 81712716992</item>
      <item>, OIB 04189569218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4EE08-B899-4DC3-8220-706A76B4B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1110</properties:Words>
  <properties:Characters>6031</properties:Characters>
  <properties:Lines>118</properties:Lines>
  <properties:Paragraphs>33</properties:Paragraphs>
  <properties:TotalTime>338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Petra Čiček</cp:lastModifiedBy>
  <cp:lastPrinted>2017-09-27T06:04:00Z</cp:lastPrinted>
  <dcterms:modified xmlns:xsi="http://www.w3.org/2001/XMLSchema-instance" xsi:type="dcterms:W3CDTF">2017-09-27T06:04:00Z</dcterms:modified>
  <cp:revision>26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St-2945/2016-15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