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ad2a4" w14:paraId="39ad2a4" w:rsidRDefault="00AB2475" w:rsidP="00AB2475" w:rsidR="00AB2475" w:rsidRPr="008F41F3">
      <w:pPr>
        <w:tabs>
          <w:tab w:pos="720" w:val="left"/>
          <w:tab w:pos="1440" w:val="left"/>
          <w:tab w:pos="2160" w:val="left"/>
          <w:tab w:pos="2880" w:val="left"/>
          <w:tab w:pos="3600" w:val="left"/>
          <w:tab w:pos="4320" w:val="center"/>
        </w:tabs>
        <w15:collapsed w:val="false"/>
      </w:pPr>
      <w:bookmarkStart w:name="_GoBack" w:id="0"/>
      <w:bookmarkEnd w:id="0"/>
      <w:r w:rsidRPr="008F41F3">
        <w:t xml:space="preserve">           </w:t>
      </w:r>
      <w:r w:rsidRPr="008F41F3">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B2475" w:rsidP="00AB2475" w:rsidR="00AB2475" w:rsidRPr="008F41F3">
      <w:pPr>
        <w:tabs>
          <w:tab w:pos="720" w:val="left"/>
          <w:tab w:pos="1440" w:val="left"/>
          <w:tab w:pos="2160" w:val="left"/>
          <w:tab w:pos="2880" w:val="left"/>
          <w:tab w:pos="3600" w:val="left"/>
          <w:tab w:pos="4320" w:val="center"/>
        </w:tabs>
      </w:pPr>
      <w:r w:rsidRPr="008F41F3">
        <w:tab/>
      </w:r>
    </w:p>
    <w:p w:rsidRDefault="00AB2475" w:rsidP="00AB2475" w:rsidR="00AB2475">
      <w:pPr>
        <w:tabs>
          <w:tab w:pos="720" w:val="left"/>
          <w:tab w:pos="1440" w:val="left"/>
          <w:tab w:pos="2160" w:val="left"/>
          <w:tab w:pos="2880" w:val="left"/>
          <w:tab w:pos="3600" w:val="left"/>
          <w:tab w:pos="4320" w:val="center"/>
        </w:tabs>
      </w:pPr>
      <w:r w:rsidRPr="008F41F3">
        <w:t xml:space="preserve">REPUBLIKA HRVATSKA </w:t>
      </w:r>
    </w:p>
    <w:p w:rsidRDefault="00AB2475" w:rsidP="00AB2475" w:rsidR="00AB2475" w:rsidRPr="00507B4F">
      <w:pPr>
        <w:tabs>
          <w:tab w:pos="720" w:val="left"/>
          <w:tab w:pos="1440" w:val="left"/>
          <w:tab w:pos="2160" w:val="left"/>
          <w:tab w:pos="2880" w:val="left"/>
          <w:tab w:pos="3600" w:val="left"/>
          <w:tab w:pos="4320" w:val="center"/>
        </w:tabs>
      </w:pPr>
      <w:r w:rsidRPr="00507B4F">
        <w:t>TRGOVAČKI SUD U SPLITU</w:t>
      </w:r>
    </w:p>
    <w:p w:rsidRDefault="00AB2475" w:rsidP="00AB2475" w:rsidR="00AB2475" w:rsidRPr="00507B4F">
      <w:pPr>
        <w:jc w:val="both"/>
      </w:pPr>
      <w:r>
        <w:t>Split, Suko</w:t>
      </w:r>
      <w:r w:rsidRPr="00507B4F">
        <w:t>išanska 6</w:t>
      </w:r>
      <w:r w:rsidRPr="00507B4F">
        <w:tab/>
      </w:r>
      <w:r w:rsidRPr="00507B4F">
        <w:tab/>
      </w:r>
      <w:r w:rsidRPr="00507B4F">
        <w:tab/>
      </w:r>
      <w:r w:rsidRPr="00507B4F">
        <w:tab/>
      </w:r>
      <w:r w:rsidRPr="00507B4F">
        <w:tab/>
      </w:r>
      <w:r w:rsidRPr="00507B4F">
        <w:tab/>
      </w:r>
      <w:r w:rsidRPr="00507B4F">
        <w:tab/>
      </w:r>
    </w:p>
    <w:p w:rsidRDefault="00AB2475" w:rsidP="00AB2475" w:rsidR="00AB2475" w:rsidRPr="00507B4F">
      <w:pPr>
        <w:spacing w:before="160"/>
        <w:jc w:val="center"/>
      </w:pPr>
      <w:r w:rsidRPr="00507B4F">
        <w:t>R E P U B L I K A  H R V A T S K A</w:t>
      </w:r>
    </w:p>
    <w:p w:rsidRDefault="00AB2475" w:rsidP="00AB2475" w:rsidR="00AB2475">
      <w:pPr>
        <w:spacing w:before="160"/>
        <w:jc w:val="center"/>
      </w:pPr>
      <w:r w:rsidRPr="00507B4F">
        <w:t xml:space="preserve">R J E Š E N J E </w:t>
      </w:r>
    </w:p>
    <w:p w:rsidRDefault="000F06EF" w:rsidP="00AB2475" w:rsidR="000F06EF" w:rsidRPr="00507B4F">
      <w:pPr>
        <w:spacing w:before="160"/>
        <w:jc w:val="center"/>
      </w:pPr>
    </w:p>
    <w:p w:rsidRDefault="00AB2475" w:rsidP="000F06EF" w:rsidR="000F06EF">
      <w:pPr>
        <w:pStyle w:val="Tijeloteksta"/>
        <w:ind w:hanging="180"/>
      </w:pPr>
      <w:r w:rsidRPr="00507B4F">
        <w:tab/>
      </w:r>
      <w:r w:rsidR="000F06EF">
        <w:tab/>
      </w:r>
      <w:r w:rsidR="000F06EF" w:rsidRPr="00DB4638">
        <w:t xml:space="preserve">Trgovački sud u Splitu, po sucu ovog suda Katarini Mikulić, kao stečajnom sucu, u stečajnom postupku nad stečajnim dužnikom </w:t>
      </w:r>
      <w:r w:rsidR="000F06EF" w:rsidRPr="00EC142A">
        <w:t>ABES d.o.o.</w:t>
      </w:r>
      <w:r w:rsidR="000F06EF">
        <w:t xml:space="preserve"> u stečaju</w:t>
      </w:r>
      <w:r w:rsidR="000F06EF" w:rsidRPr="00EC142A">
        <w:t>, Zrinjsko Frankopanska 62, Split, OIB: 85303060771</w:t>
      </w:r>
      <w:r w:rsidR="000F06EF" w:rsidRPr="00DB4638">
        <w:t xml:space="preserve">, dana </w:t>
      </w:r>
      <w:r w:rsidR="000F06EF">
        <w:t>26</w:t>
      </w:r>
      <w:r w:rsidR="000F06EF" w:rsidRPr="00DB4638">
        <w:t xml:space="preserve">. svibnja 2017. godine </w:t>
      </w:r>
    </w:p>
    <w:p w:rsidRDefault="000F06EF" w:rsidP="000F06EF" w:rsidR="000F06EF">
      <w:pPr>
        <w:pStyle w:val="Tijeloteksta"/>
        <w:spacing w:before="160"/>
        <w:jc w:val="center"/>
      </w:pPr>
    </w:p>
    <w:p w:rsidRDefault="00AB2475" w:rsidP="000F06EF" w:rsidR="000F06EF">
      <w:pPr>
        <w:pStyle w:val="Tijeloteksta"/>
        <w:spacing w:before="160"/>
        <w:jc w:val="center"/>
      </w:pPr>
      <w:r w:rsidRPr="00432597">
        <w:t>r i j e š i o  j e</w:t>
      </w:r>
    </w:p>
    <w:p w:rsidRDefault="000F06EF" w:rsidP="000F06EF" w:rsidR="000F06EF">
      <w:pPr>
        <w:pStyle w:val="Tijeloteksta"/>
        <w:spacing w:before="160"/>
        <w:jc w:val="center"/>
      </w:pPr>
    </w:p>
    <w:p w:rsidRDefault="00AB2475" w:rsidP="00AB2475" w:rsidR="00AB2475" w:rsidRPr="000F06EF">
      <w:pPr>
        <w:jc w:val="both"/>
        <w:rPr>
          <w:rFonts w:eastAsia="Calibri"/>
          <w:lang w:eastAsia="en-US"/>
        </w:rPr>
      </w:pPr>
      <w:r>
        <w:tab/>
        <w:t xml:space="preserve">Odbacuje se prijava tražbine vjerovnika </w:t>
      </w:r>
      <w:r w:rsidR="000F06EF">
        <w:t xml:space="preserve">NEREZI d.o.o., Kopila 10, Nerežišće, OIB: 18476255138, </w:t>
      </w:r>
      <w:r>
        <w:rPr>
          <w:rFonts w:eastAsia="Calibri"/>
          <w:lang w:eastAsia="en-US"/>
        </w:rPr>
        <w:t>a koja je stečajno</w:t>
      </w:r>
      <w:r w:rsidR="000F06EF">
        <w:rPr>
          <w:rFonts w:eastAsia="Calibri"/>
          <w:lang w:eastAsia="en-US"/>
        </w:rPr>
        <w:t xml:space="preserve">m upravitelju </w:t>
      </w:r>
      <w:r>
        <w:rPr>
          <w:rFonts w:eastAsia="Calibri"/>
          <w:lang w:eastAsia="en-US"/>
        </w:rPr>
        <w:t xml:space="preserve">upućena preporučenom poštanskom pošiljkom dana </w:t>
      </w:r>
      <w:r w:rsidR="000F06EF">
        <w:rPr>
          <w:rFonts w:eastAsia="Calibri"/>
          <w:lang w:eastAsia="en-US"/>
        </w:rPr>
        <w:t>03. svibnja</w:t>
      </w:r>
      <w:r>
        <w:rPr>
          <w:rFonts w:eastAsia="Calibri"/>
          <w:lang w:eastAsia="en-US"/>
        </w:rPr>
        <w:t xml:space="preserve"> 2017. godine.</w:t>
      </w:r>
    </w:p>
    <w:p w:rsidRDefault="00AB2475" w:rsidP="00AB2475" w:rsidR="00AB2475">
      <w:pPr>
        <w:jc w:val="both"/>
      </w:pPr>
      <w:r>
        <w:t xml:space="preserve">        </w:t>
      </w:r>
      <w:r w:rsidRPr="00432597">
        <w:t xml:space="preserve">    </w:t>
      </w:r>
    </w:p>
    <w:p w:rsidRDefault="00AB2475" w:rsidP="00AB2475" w:rsidR="00AB2475">
      <w:pPr>
        <w:jc w:val="center"/>
      </w:pPr>
      <w:r w:rsidRPr="00432597">
        <w:t>Obrazloženje</w:t>
      </w:r>
    </w:p>
    <w:p w:rsidRDefault="00AB2475" w:rsidP="00AB2475" w:rsidR="00AB2475">
      <w:pPr>
        <w:jc w:val="center"/>
      </w:pPr>
    </w:p>
    <w:p w:rsidRDefault="000F06EF" w:rsidP="000F06EF" w:rsidR="000F06EF">
      <w:pPr>
        <w:ind w:firstLine="708"/>
        <w:jc w:val="both"/>
      </w:pPr>
      <w:r w:rsidRPr="00DB4638">
        <w:t>Rješenjem ovog suda br. 4</w:t>
      </w:r>
      <w:r>
        <w:t>.St-</w:t>
      </w:r>
      <w:r w:rsidRPr="00F868A5">
        <w:t xml:space="preserve">1643/2016 od </w:t>
      </w:r>
      <w:r w:rsidR="00E7487C">
        <w:t>15. veljače 2017</w:t>
      </w:r>
      <w:r w:rsidRPr="00F868A5">
        <w:t xml:space="preserve">. godine otvoren stečajni postupak na stečajnim dužnikom </w:t>
      </w:r>
      <w:r>
        <w:t>ABES d.o.o.</w:t>
      </w:r>
      <w:r w:rsidRPr="00A92631">
        <w:t>, Zrinjsko Frankopanska 62, Split, OIB: 85303060771</w:t>
      </w:r>
      <w:r w:rsidRPr="00F868A5">
        <w:t xml:space="preserve">. </w:t>
      </w:r>
    </w:p>
    <w:p w:rsidRDefault="000F06EF" w:rsidP="000F06EF" w:rsidR="000F06EF">
      <w:pPr>
        <w:jc w:val="both"/>
      </w:pPr>
    </w:p>
    <w:p w:rsidRDefault="000F06EF" w:rsidP="000F06EF" w:rsidR="000F06EF">
      <w:pPr>
        <w:ind w:firstLine="708"/>
        <w:jc w:val="both"/>
      </w:pPr>
      <w:r w:rsidRPr="00F868A5">
        <w:t xml:space="preserve">Istim rješenjem za stečajnog upravitelja imenovan je </w:t>
      </w:r>
      <w:r>
        <w:t>Vlaho Monković, Ul. Vlahe Paljetka 12, Cavtat, OIB: 72627093549</w:t>
      </w:r>
      <w:r w:rsidRPr="00F868A5">
        <w:t>.</w:t>
      </w:r>
    </w:p>
    <w:p w:rsidRDefault="00AB2475" w:rsidP="00AB2475" w:rsidR="00AB2475">
      <w:pPr>
        <w:spacing w:before="200"/>
        <w:ind w:firstLine="720"/>
        <w:jc w:val="both"/>
      </w:pPr>
      <w:r>
        <w:t xml:space="preserve">Ispitno ročište na kojem su ispitane tražbine vjerovnika prijavljene u roku iz točke IV. rješenja o otvaranju stečajnog postupka  održano je dana </w:t>
      </w:r>
      <w:r w:rsidR="000F06EF">
        <w:t>25. svibnja</w:t>
      </w:r>
      <w:r>
        <w:t xml:space="preserve"> 2017. godine.</w:t>
      </w:r>
    </w:p>
    <w:p w:rsidRDefault="00AB2475" w:rsidP="00AB2475" w:rsidR="00AB2475">
      <w:pPr>
        <w:spacing w:before="200"/>
        <w:ind w:firstLine="720"/>
        <w:jc w:val="both"/>
      </w:pPr>
      <w:r>
        <w:t xml:space="preserve">Dana </w:t>
      </w:r>
      <w:r w:rsidR="000F06EF">
        <w:t>12. svibnja</w:t>
      </w:r>
      <w:r>
        <w:t xml:space="preserve"> 2017. godine kod ovog suda zaprimljen je podnesak stečajn</w:t>
      </w:r>
      <w:r w:rsidR="000F06EF">
        <w:t>og upravitelja</w:t>
      </w:r>
      <w:r>
        <w:t xml:space="preserve"> kojim ist</w:t>
      </w:r>
      <w:r w:rsidR="000F06EF">
        <w:t>i</w:t>
      </w:r>
      <w:r>
        <w:t xml:space="preserve"> dostavlja prijavu tražbine vjerovnika </w:t>
      </w:r>
      <w:r w:rsidR="000F06EF">
        <w:t>NEREZI d.o.o., Kopila 10, Nerežišće, OIB: 18476255138</w:t>
      </w:r>
      <w:r>
        <w:t>, navodeći da je ista zaprimljena izvan roka za prijavljivanje</w:t>
      </w:r>
      <w:r w:rsidR="00D81598">
        <w:t>,</w:t>
      </w:r>
      <w:r>
        <w:t xml:space="preserve"> te predlaže istu odbaciti.</w:t>
      </w:r>
    </w:p>
    <w:p w:rsidRDefault="00AB2475" w:rsidP="00AB2475" w:rsidR="00AB2475">
      <w:pPr>
        <w:pStyle w:val="Bezproreda"/>
        <w:spacing w:before="200"/>
        <w:ind w:firstLine="708"/>
        <w:jc w:val="both"/>
        <w:rPr>
          <w:rFonts w:cs="Times New Roman" w:hAnsi="Times New Roman" w:ascii="Times New Roman"/>
          <w:sz w:val="24"/>
          <w:szCs w:val="24"/>
        </w:rPr>
      </w:pPr>
      <w:r w:rsidRPr="00965633">
        <w:rPr>
          <w:rFonts w:cs="Times New Roman" w:hAnsi="Times New Roman" w:ascii="Times New Roman"/>
          <w:sz w:val="24"/>
          <w:szCs w:val="24"/>
        </w:rPr>
        <w:t xml:space="preserve">Odredbom čl. </w:t>
      </w:r>
      <w:r>
        <w:rPr>
          <w:rFonts w:cs="Times New Roman" w:hAnsi="Times New Roman" w:ascii="Times New Roman"/>
          <w:sz w:val="24"/>
          <w:szCs w:val="24"/>
        </w:rPr>
        <w:t>257. st. 6</w:t>
      </w:r>
      <w:r w:rsidRPr="00965633">
        <w:rPr>
          <w:rFonts w:cs="Times New Roman" w:hAnsi="Times New Roman" w:ascii="Times New Roman"/>
          <w:sz w:val="24"/>
          <w:szCs w:val="24"/>
        </w:rPr>
        <w:t xml:space="preserve">. </w:t>
      </w:r>
      <w:r w:rsidRPr="00B605FB">
        <w:rPr>
          <w:rFonts w:cs="Times New Roman" w:hAnsi="Times New Roman" w:ascii="Times New Roman"/>
          <w:sz w:val="24"/>
          <w:szCs w:val="24"/>
        </w:rPr>
        <w:t>Stečajnog zakona (˝Narodne novine˝ broj 71/15; dalje: SZ)</w:t>
      </w:r>
      <w:r>
        <w:rPr>
          <w:rFonts w:cs="Times New Roman" w:hAnsi="Times New Roman" w:ascii="Times New Roman"/>
          <w:sz w:val="24"/>
          <w:szCs w:val="24"/>
        </w:rPr>
        <w:t xml:space="preserve"> propisano je da </w:t>
      </w:r>
      <w:r w:rsidRPr="00B605FB">
        <w:rPr>
          <w:rFonts w:cs="Times New Roman" w:hAnsi="Times New Roman" w:ascii="Times New Roman"/>
          <w:sz w:val="24"/>
          <w:szCs w:val="24"/>
        </w:rPr>
        <w:t xml:space="preserve">će sud </w:t>
      </w:r>
      <w:r>
        <w:rPr>
          <w:rFonts w:cs="Times New Roman" w:hAnsi="Times New Roman" w:ascii="Times New Roman"/>
          <w:sz w:val="24"/>
          <w:szCs w:val="24"/>
        </w:rPr>
        <w:t>p</w:t>
      </w:r>
      <w:r w:rsidRPr="00B605FB">
        <w:rPr>
          <w:rFonts w:cs="Times New Roman" w:hAnsi="Times New Roman" w:ascii="Times New Roman"/>
          <w:sz w:val="24"/>
          <w:szCs w:val="24"/>
        </w:rPr>
        <w:t>rijavu tražbine podnesenu nakon isteka roka za prijavljivanje odbaciti rješenjem.</w:t>
      </w:r>
    </w:p>
    <w:p w:rsidRDefault="00AB2475" w:rsidP="00AB2475" w:rsidR="00AB247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Prijedlog stečajn</w:t>
      </w:r>
      <w:r w:rsidR="000F06EF">
        <w:rPr>
          <w:rFonts w:cs="Times New Roman" w:hAnsi="Times New Roman" w:ascii="Times New Roman"/>
          <w:sz w:val="24"/>
          <w:szCs w:val="24"/>
        </w:rPr>
        <w:t>og upravitelja</w:t>
      </w:r>
      <w:r>
        <w:rPr>
          <w:rFonts w:cs="Times New Roman" w:hAnsi="Times New Roman" w:ascii="Times New Roman"/>
          <w:sz w:val="24"/>
          <w:szCs w:val="24"/>
        </w:rPr>
        <w:t xml:space="preserve"> za odbačajem </w:t>
      </w:r>
      <w:r w:rsidRPr="006E5F64">
        <w:rPr>
          <w:rFonts w:cs="Times New Roman" w:hAnsi="Times New Roman" w:ascii="Times New Roman"/>
          <w:sz w:val="24"/>
          <w:szCs w:val="24"/>
        </w:rPr>
        <w:t>prijav</w:t>
      </w:r>
      <w:r>
        <w:rPr>
          <w:rFonts w:cs="Times New Roman" w:hAnsi="Times New Roman" w:ascii="Times New Roman"/>
          <w:sz w:val="24"/>
          <w:szCs w:val="24"/>
        </w:rPr>
        <w:t>e</w:t>
      </w:r>
      <w:r w:rsidRPr="006E5F64">
        <w:rPr>
          <w:rFonts w:cs="Times New Roman" w:hAnsi="Times New Roman" w:ascii="Times New Roman"/>
          <w:sz w:val="24"/>
          <w:szCs w:val="24"/>
        </w:rPr>
        <w:t xml:space="preserve"> tražbine vjerovnika </w:t>
      </w:r>
      <w:r w:rsidR="000F06EF" w:rsidRPr="000F06EF">
        <w:rPr>
          <w:rFonts w:cs="Times New Roman" w:hAnsi="Times New Roman" w:ascii="Times New Roman"/>
          <w:sz w:val="24"/>
          <w:szCs w:val="24"/>
        </w:rPr>
        <w:t xml:space="preserve">NEREZI d.o.o., Kopila 10, Nerežišće, OIB: 18476255138 </w:t>
      </w:r>
      <w:r>
        <w:rPr>
          <w:rFonts w:cs="Times New Roman" w:hAnsi="Times New Roman" w:ascii="Times New Roman"/>
          <w:sz w:val="24"/>
          <w:szCs w:val="24"/>
        </w:rPr>
        <w:t>ovaj sud nalazi osnovanim.</w:t>
      </w:r>
    </w:p>
    <w:p w:rsidRDefault="00AB2475" w:rsidP="00AB2475" w:rsidR="00AB2475">
      <w:pPr>
        <w:pStyle w:val="Bezproreda"/>
        <w:spacing w:before="200"/>
        <w:ind w:firstLine="708"/>
        <w:jc w:val="both"/>
        <w:rPr>
          <w:rFonts w:cs="Times New Roman" w:hAnsi="Times New Roman" w:ascii="Times New Roman"/>
          <w:sz w:val="24"/>
          <w:szCs w:val="24"/>
        </w:rPr>
      </w:pPr>
      <w:r w:rsidRPr="008E2AE9">
        <w:rPr>
          <w:rFonts w:cs="Times New Roman" w:hAnsi="Times New Roman" w:ascii="Times New Roman"/>
          <w:sz w:val="24"/>
          <w:szCs w:val="24"/>
        </w:rPr>
        <w:t xml:space="preserve">Naime, točkom IV. izreke rješenja o otvaranju stečajnog postupka pozvani su vjerovnici u roku od 60 dana od dana objave tog rješenja na mrežnoj stranici e-Oglasna ploča </w:t>
      </w:r>
      <w:r w:rsidRPr="008E2AE9">
        <w:rPr>
          <w:rFonts w:cs="Times New Roman" w:hAnsi="Times New Roman" w:ascii="Times New Roman"/>
          <w:sz w:val="24"/>
          <w:szCs w:val="24"/>
        </w:rPr>
        <w:lastRenderedPageBreak/>
        <w:t>sudova prijaviti svoje tražbine stečajnom upravitelju u skladu s pravilima Stečajnog zakona o prijavi tražbina. Navedeno rješenje objavljeno je na mrežn</w:t>
      </w:r>
      <w:r>
        <w:rPr>
          <w:rFonts w:cs="Times New Roman" w:hAnsi="Times New Roman" w:ascii="Times New Roman"/>
          <w:sz w:val="24"/>
          <w:szCs w:val="24"/>
        </w:rPr>
        <w:t>oj</w:t>
      </w:r>
      <w:r w:rsidRPr="008E2AE9">
        <w:rPr>
          <w:rFonts w:cs="Times New Roman" w:hAnsi="Times New Roman" w:ascii="Times New Roman"/>
          <w:sz w:val="24"/>
          <w:szCs w:val="24"/>
        </w:rPr>
        <w:t xml:space="preserve"> stranica e-Oglasna ploča sudova dana </w:t>
      </w:r>
      <w:r w:rsidR="000F06EF">
        <w:rPr>
          <w:rFonts w:cs="Times New Roman" w:hAnsi="Times New Roman" w:ascii="Times New Roman"/>
          <w:sz w:val="24"/>
          <w:szCs w:val="24"/>
        </w:rPr>
        <w:t>15. veljače 2017</w:t>
      </w:r>
      <w:r w:rsidRPr="008E2AE9">
        <w:rPr>
          <w:rFonts w:cs="Times New Roman" w:hAnsi="Times New Roman" w:ascii="Times New Roman"/>
          <w:sz w:val="24"/>
          <w:szCs w:val="24"/>
        </w:rPr>
        <w:t>. godine, a rok iz točk</w:t>
      </w:r>
      <w:r w:rsidR="000F06EF">
        <w:rPr>
          <w:rFonts w:cs="Times New Roman" w:hAnsi="Times New Roman" w:ascii="Times New Roman"/>
          <w:sz w:val="24"/>
          <w:szCs w:val="24"/>
        </w:rPr>
        <w:t>e IV. rješenja istekao je dana 18. travnja</w:t>
      </w:r>
      <w:r w:rsidRPr="008E2AE9">
        <w:rPr>
          <w:rFonts w:cs="Times New Roman" w:hAnsi="Times New Roman" w:ascii="Times New Roman"/>
          <w:sz w:val="24"/>
          <w:szCs w:val="24"/>
        </w:rPr>
        <w:t xml:space="preserve"> 2017. godine. Kako </w:t>
      </w:r>
      <w:r>
        <w:rPr>
          <w:rFonts w:cs="Times New Roman" w:hAnsi="Times New Roman" w:ascii="Times New Roman"/>
          <w:sz w:val="24"/>
          <w:szCs w:val="24"/>
        </w:rPr>
        <w:t xml:space="preserve">iz priložene omotnice nedvojbeno proizlazi da je vjerovnik </w:t>
      </w:r>
      <w:r w:rsidR="000F06EF" w:rsidRPr="000F06EF">
        <w:rPr>
          <w:rFonts w:cs="Times New Roman" w:hAnsi="Times New Roman" w:ascii="Times New Roman"/>
          <w:sz w:val="24"/>
          <w:szCs w:val="24"/>
        </w:rPr>
        <w:t xml:space="preserve">NEREZI d.o.o., Kopila 10, Nerežišće, OIB: 18476255138 </w:t>
      </w:r>
      <w:r>
        <w:rPr>
          <w:rFonts w:cs="Times New Roman" w:hAnsi="Times New Roman" w:ascii="Times New Roman"/>
          <w:sz w:val="24"/>
          <w:szCs w:val="24"/>
        </w:rPr>
        <w:t xml:space="preserve"> podnio prijavu tražbine preporučenom poštanskom pošiljkom dana </w:t>
      </w:r>
      <w:r w:rsidR="000F06EF">
        <w:rPr>
          <w:rFonts w:cs="Times New Roman" w:hAnsi="Times New Roman" w:ascii="Times New Roman"/>
          <w:sz w:val="24"/>
          <w:szCs w:val="24"/>
        </w:rPr>
        <w:t>03. svibnja</w:t>
      </w:r>
      <w:r>
        <w:rPr>
          <w:rFonts w:cs="Times New Roman" w:hAnsi="Times New Roman" w:ascii="Times New Roman"/>
          <w:sz w:val="24"/>
          <w:szCs w:val="24"/>
        </w:rPr>
        <w:t xml:space="preserve"> 2017. godine,</w:t>
      </w:r>
      <w:r w:rsidRPr="008E2AE9">
        <w:rPr>
          <w:rFonts w:cs="Times New Roman" w:hAnsi="Times New Roman" w:ascii="Times New Roman"/>
          <w:sz w:val="24"/>
          <w:szCs w:val="24"/>
        </w:rPr>
        <w:t xml:space="preserve"> valjalo je </w:t>
      </w:r>
      <w:r>
        <w:rPr>
          <w:rFonts w:cs="Times New Roman" w:hAnsi="Times New Roman" w:ascii="Times New Roman"/>
          <w:sz w:val="24"/>
          <w:szCs w:val="24"/>
        </w:rPr>
        <w:t>tu</w:t>
      </w:r>
      <w:r w:rsidRPr="008E2AE9">
        <w:rPr>
          <w:rFonts w:cs="Times New Roman" w:hAnsi="Times New Roman" w:ascii="Times New Roman"/>
          <w:sz w:val="24"/>
          <w:szCs w:val="24"/>
        </w:rPr>
        <w:t xml:space="preserve"> </w:t>
      </w:r>
      <w:r>
        <w:rPr>
          <w:rFonts w:cs="Times New Roman" w:hAnsi="Times New Roman" w:ascii="Times New Roman"/>
          <w:sz w:val="24"/>
          <w:szCs w:val="24"/>
        </w:rPr>
        <w:t>prijavu</w:t>
      </w:r>
      <w:r w:rsidRPr="008E2AE9">
        <w:rPr>
          <w:rFonts w:cs="Times New Roman" w:hAnsi="Times New Roman" w:ascii="Times New Roman"/>
          <w:sz w:val="24"/>
          <w:szCs w:val="24"/>
        </w:rPr>
        <w:t xml:space="preserve"> tražbine odbaciti kao nepravovremen</w:t>
      </w:r>
      <w:r>
        <w:rPr>
          <w:rFonts w:cs="Times New Roman" w:hAnsi="Times New Roman" w:ascii="Times New Roman"/>
          <w:sz w:val="24"/>
          <w:szCs w:val="24"/>
        </w:rPr>
        <w:t>u</w:t>
      </w:r>
      <w:r w:rsidRPr="008E2AE9">
        <w:rPr>
          <w:rFonts w:cs="Times New Roman" w:hAnsi="Times New Roman" w:ascii="Times New Roman"/>
          <w:sz w:val="24"/>
          <w:szCs w:val="24"/>
        </w:rPr>
        <w:t xml:space="preserve"> i na temelju odredbe čl. 257. st. 6. SZ-a</w:t>
      </w:r>
      <w:r>
        <w:rPr>
          <w:rFonts w:cs="Times New Roman" w:hAnsi="Times New Roman" w:ascii="Times New Roman"/>
          <w:sz w:val="24"/>
          <w:szCs w:val="24"/>
        </w:rPr>
        <w:t xml:space="preserve"> odlučiti kao u izreci rješenja</w:t>
      </w:r>
      <w:r w:rsidRPr="008E2AE9">
        <w:rPr>
          <w:rFonts w:cs="Times New Roman" w:hAnsi="Times New Roman" w:ascii="Times New Roman"/>
          <w:sz w:val="24"/>
          <w:szCs w:val="24"/>
        </w:rPr>
        <w:t>.</w:t>
      </w:r>
    </w:p>
    <w:p w:rsidRDefault="00AB2475" w:rsidP="00AB2475" w:rsidR="00AB2475">
      <w:pPr>
        <w:spacing w:before="160"/>
        <w:jc w:val="center"/>
      </w:pPr>
      <w:r>
        <w:t xml:space="preserve">U Splitu, </w:t>
      </w:r>
      <w:r w:rsidR="000F06EF">
        <w:t>26. svibnja</w:t>
      </w:r>
      <w:r>
        <w:t xml:space="preserve"> 2017. godine</w:t>
      </w:r>
    </w:p>
    <w:p w:rsidRDefault="000F06EF" w:rsidP="00AB2475" w:rsidR="00AB2475">
      <w:pPr>
        <w:pStyle w:val="Bezproreda"/>
        <w:spacing w:before="160"/>
        <w:ind w:left="6372"/>
        <w:jc w:val="center"/>
        <w:rPr>
          <w:rFonts w:cs="Times New Roman" w:hAnsi="Times New Roman" w:ascii="Times New Roman"/>
          <w:sz w:val="24"/>
          <w:szCs w:val="24"/>
        </w:rPr>
      </w:pPr>
      <w:r>
        <w:rPr>
          <w:rFonts w:cs="Times New Roman" w:hAnsi="Times New Roman" w:ascii="Times New Roman"/>
          <w:sz w:val="24"/>
          <w:szCs w:val="24"/>
        </w:rPr>
        <w:t>SUDAC</w:t>
      </w:r>
    </w:p>
    <w:p w:rsidRDefault="000F06EF" w:rsidP="00AB2475" w:rsidR="000F06EF">
      <w:pPr>
        <w:pStyle w:val="Bezproreda"/>
        <w:spacing w:before="160"/>
        <w:ind w:left="6372"/>
        <w:jc w:val="center"/>
        <w:rPr>
          <w:rFonts w:cs="Times New Roman" w:hAnsi="Times New Roman" w:ascii="Times New Roman"/>
          <w:sz w:val="24"/>
          <w:szCs w:val="24"/>
        </w:rPr>
      </w:pPr>
    </w:p>
    <w:p w:rsidRDefault="000F06EF" w:rsidP="00AB2475" w:rsidR="00AB2475">
      <w:pPr>
        <w:pStyle w:val="Bezproreda"/>
        <w:ind w:left="6372"/>
        <w:jc w:val="center"/>
        <w:rPr>
          <w:rFonts w:cs="Times New Roman" w:hAnsi="Times New Roman" w:ascii="Times New Roman"/>
          <w:sz w:val="24"/>
          <w:szCs w:val="24"/>
        </w:rPr>
      </w:pPr>
      <w:r>
        <w:rPr>
          <w:rFonts w:cs="Times New Roman" w:hAnsi="Times New Roman" w:ascii="Times New Roman"/>
          <w:sz w:val="24"/>
          <w:szCs w:val="24"/>
        </w:rPr>
        <w:t xml:space="preserve">Katarina Mikulić </w:t>
      </w:r>
    </w:p>
    <w:p w:rsidRDefault="00AB2475" w:rsidP="00AB2475" w:rsidR="00AB2475">
      <w:pPr>
        <w:jc w:val="both"/>
        <w:rPr>
          <w:u w:val="single"/>
        </w:rPr>
      </w:pPr>
    </w:p>
    <w:p w:rsidRDefault="00AB2475" w:rsidP="00AB2475" w:rsidR="00AB2475" w:rsidRPr="004F2A42">
      <w:pPr>
        <w:jc w:val="both"/>
      </w:pPr>
      <w:r w:rsidRPr="004F2A42">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AB2475" w:rsidP="00AB2475" w:rsidR="00AB2475">
      <w:pPr>
        <w:spacing w:before="160"/>
        <w:jc w:val="both"/>
      </w:pPr>
    </w:p>
    <w:p w:rsidRDefault="00AB2475" w:rsidP="00AB2475" w:rsidR="00AB2475">
      <w:pPr>
        <w:spacing w:before="160"/>
      </w:pPr>
      <w:r w:rsidRPr="007D3A7D">
        <w:t>DNA:</w:t>
      </w:r>
    </w:p>
    <w:p w:rsidRDefault="00AB2475" w:rsidP="00AB2475" w:rsidR="00AB2475">
      <w:r w:rsidRPr="00A1447C">
        <w:t xml:space="preserve">- </w:t>
      </w:r>
      <w:r>
        <w:t>stečajno</w:t>
      </w:r>
      <w:r w:rsidR="000F06EF">
        <w:t>m upravitelju</w:t>
      </w:r>
    </w:p>
    <w:p w:rsidRDefault="00AB2475" w:rsidP="00AB2475" w:rsidR="00AB2475">
      <w:r>
        <w:t xml:space="preserve">- </w:t>
      </w:r>
      <w:r w:rsidR="000F06EF">
        <w:t>NEREZI d.o.o., Kopila 10, Nerežišće</w:t>
      </w:r>
    </w:p>
    <w:p w:rsidRDefault="00AB2475" w:rsidP="00AB2475" w:rsidR="00AB2475">
      <w:r>
        <w:t>- mrežna stranica</w:t>
      </w:r>
      <w:r w:rsidRPr="005B70DC">
        <w:t xml:space="preserve"> e-Oglasna ploča sudova</w:t>
      </w:r>
    </w:p>
    <w:p w:rsidRDefault="00AB2475" w:rsidP="00AB2475" w:rsidR="00AB2475">
      <w:pPr>
        <w:rPr>
          <w:b/>
        </w:rPr>
      </w:pPr>
      <w:r w:rsidRPr="00A1447C">
        <w:t>- u spis</w:t>
      </w:r>
    </w:p>
    <w:p w:rsidRDefault="00AB2475" w:rsidP="00AB2475" w:rsidR="00AB2475">
      <w:pPr>
        <w:jc w:val="right"/>
        <w:rPr>
          <w:b/>
        </w:rPr>
      </w:pPr>
    </w:p>
    <w:p w:rsidRDefault="00AB2475" w:rsidP="00AB2475" w:rsidR="00AB2475">
      <w:pPr>
        <w:jc w:val="right"/>
        <w:rPr>
          <w:b/>
        </w:rPr>
      </w:pPr>
    </w:p>
    <w:p w:rsidRDefault="00AB2475" w:rsidP="00AB2475" w:rsidR="00AB2475">
      <w:pPr>
        <w:jc w:val="right"/>
        <w:rPr>
          <w:b/>
        </w:rPr>
      </w:pPr>
    </w:p>
    <w:p w:rsidRDefault="00AB2475" w:rsidP="00AB2475" w:rsidR="00AB2475">
      <w:pPr>
        <w:jc w:val="right"/>
        <w:rPr>
          <w:b/>
        </w:rPr>
      </w:pPr>
    </w:p>
    <w:p w:rsidRDefault="00AB2475" w:rsidP="00AB2475" w:rsidR="00AB2475">
      <w:pPr>
        <w:jc w:val="right"/>
        <w:rPr>
          <w:b/>
        </w:rPr>
      </w:pPr>
    </w:p>
    <w:p w:rsidRDefault="00853B3E" w:rsidR="00853B3E"/>
    <w:sectPr w:rsidSect="00507B4F" w:rsidR="00853B3E">
      <w:headerReference w:type="default" r:id="rId9"/>
      <w:footerReference w:type="default" r:id="rId10"/>
      <w:headerReference w:type="first" r:id="rId11"/>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06EF" w:rsidR="008F330B">
      <w:r>
        <w:separator/>
      </w:r>
    </w:p>
  </w:endnote>
  <w:endnote w:id="0" w:type="continuationSeparator">
    <w:p w:rsidRDefault="000F06EF" w:rsidR="008F33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61980706"/>
      <w:docPartObj>
        <w:docPartGallery w:val="Page Numbers (Bottom of Page)"/>
        <w:docPartUnique/>
      </w:docPartObj>
    </w:sdtPr>
    <w:sdtEndPr/>
    <w:sdtContent>
      <w:p w:rsidRDefault="000F06EF" w:rsidR="000F06EF">
        <w:pPr>
          <w:pStyle w:val="Podnoje"/>
          <w:jc w:val="center"/>
        </w:pPr>
        <w:r>
          <w:fldChar w:fldCharType="begin"/>
        </w:r>
        <w:r>
          <w:instrText>PAGE   \* MERGEFORMAT</w:instrText>
        </w:r>
        <w:r>
          <w:fldChar w:fldCharType="separate"/>
        </w:r>
        <w:r w:rsidR="000B349B">
          <w:rPr>
            <w:noProof/>
          </w:rPr>
          <w:t>2</w:t>
        </w:r>
        <w:r>
          <w:fldChar w:fldCharType="end"/>
        </w:r>
      </w:p>
    </w:sdtContent>
  </w:sdt>
  <w:p w:rsidRDefault="000F06EF" w:rsidR="000F06E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06EF" w:rsidR="008F330B">
      <w:r>
        <w:separator/>
      </w:r>
    </w:p>
  </w:footnote>
  <w:footnote w:id="0" w:type="continuationSeparator">
    <w:p w:rsidRDefault="000F06EF" w:rsidR="008F33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349B" w:rsidR="00507B4F">
    <w:pPr>
      <w:pStyle w:val="Zaglavlje"/>
      <w:jc w:val="center"/>
    </w:pPr>
  </w:p>
  <w:p w:rsidRDefault="000F06EF" w:rsidP="00507B4F" w:rsidR="009F03F5">
    <w:pPr>
      <w:pStyle w:val="Zaglavlje"/>
      <w:jc w:val="right"/>
    </w:pPr>
    <w:r>
      <w:t>4</w:t>
    </w:r>
    <w:r w:rsidR="00AB2475" w:rsidRPr="00507B4F">
      <w:t>.St</w:t>
    </w:r>
    <w:r w:rsidR="00AB2475">
      <w:t>-</w:t>
    </w:r>
    <w:r>
      <w:t>1643</w:t>
    </w:r>
    <w:r w:rsidR="00AB2475">
      <w:t>/2016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6EF" w:rsidP="00507B4F" w:rsidR="00507B4F">
    <w:pPr>
      <w:pStyle w:val="Zaglavlje"/>
      <w:jc w:val="right"/>
    </w:pPr>
    <w:r>
      <w:t>4</w:t>
    </w:r>
    <w:r w:rsidR="00AB2475">
      <w:t>.St-</w:t>
    </w:r>
    <w:r>
      <w:t>1643</w:t>
    </w:r>
    <w:r w:rsidR="00AB2475">
      <w:t>/2016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2475"/>
    <w:rsid w:val="00066650"/>
    <w:rsid w:val="00085E7C"/>
    <w:rsid w:val="000B349B"/>
    <w:rsid w:val="000B4D96"/>
    <w:rsid w:val="000D5416"/>
    <w:rsid w:val="000F06EF"/>
    <w:rsid w:val="003C2F22"/>
    <w:rsid w:val="00417EA6"/>
    <w:rsid w:val="0071519E"/>
    <w:rsid w:val="007F7A84"/>
    <w:rsid w:val="00814EDB"/>
    <w:rsid w:val="00815142"/>
    <w:rsid w:val="00853B3E"/>
    <w:rsid w:val="008F330B"/>
    <w:rsid w:val="00981D37"/>
    <w:rsid w:val="00A51DE9"/>
    <w:rsid w:val="00AB2475"/>
    <w:rsid w:val="00B7506F"/>
    <w:rsid w:val="00D81598"/>
    <w:rsid w:val="00D8632A"/>
    <w:rsid w:val="00DD0D50"/>
    <w:rsid w:val="00E7487C"/>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B2475"/>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  uvlaka 2,uvlaka 3,uvlaka 2"/>
    <w:basedOn w:val="Normal"/>
    <w:link w:val="TijelotekstaChar"/>
    <w:rsid w:val="00AB2475"/>
    <w:pPr>
      <w:jc w:val="both"/>
    </w:pPr>
  </w:style>
  <w:style w:customStyle="true" w:styleId="TijelotekstaChar" w:type="character">
    <w:name w:val="Tijelo teksta Char"/>
    <w:aliases w:val=" uvlaka 3 Char,  uvlaka 2 Char,uvlaka 3 Char,uvlaka 2 Char"/>
    <w:basedOn w:val="Zadanifontodlomka"/>
    <w:link w:val="Tijeloteksta"/>
    <w:rsid w:val="00AB2475"/>
    <w:rPr>
      <w:rFonts w:cs="Times New Roman" w:eastAsia="Times New Roman"/>
      <w:szCs w:val="24"/>
      <w:lang w:eastAsia="hr-HR"/>
    </w:rPr>
  </w:style>
  <w:style w:styleId="Zaglavlje" w:type="paragraph">
    <w:name w:val="header"/>
    <w:basedOn w:val="Normal"/>
    <w:link w:val="ZaglavljeChar"/>
    <w:uiPriority w:val="99"/>
    <w:unhideWhenUsed/>
    <w:rsid w:val="00AB2475"/>
    <w:pPr>
      <w:tabs>
        <w:tab w:pos="4536" w:val="center"/>
        <w:tab w:pos="9072" w:val="right"/>
      </w:tabs>
    </w:pPr>
  </w:style>
  <w:style w:customStyle="true" w:styleId="ZaglavljeChar" w:type="character">
    <w:name w:val="Zaglavlje Char"/>
    <w:basedOn w:val="Zadanifontodlomka"/>
    <w:link w:val="Zaglavlje"/>
    <w:uiPriority w:val="99"/>
    <w:rsid w:val="00AB2475"/>
    <w:rPr>
      <w:rFonts w:cs="Times New Roman" w:eastAsia="Times New Roman"/>
      <w:szCs w:val="24"/>
      <w:lang w:eastAsia="hr-HR"/>
    </w:rPr>
  </w:style>
  <w:style w:styleId="Bezproreda" w:type="paragraph">
    <w:name w:val="No Spacing"/>
    <w:uiPriority w:val="1"/>
    <w:qFormat/>
    <w:rsid w:val="00AB2475"/>
    <w:rPr>
      <w:rFonts w:hAnsiTheme="minorHAnsi" w:asciiTheme="minorHAnsi"/>
      <w:sz w:val="22"/>
    </w:rPr>
  </w:style>
  <w:style w:styleId="Tekstbalonia" w:type="paragraph">
    <w:name w:val="Balloon Text"/>
    <w:basedOn w:val="Normal"/>
    <w:link w:val="TekstbaloniaChar"/>
    <w:uiPriority w:val="99"/>
    <w:semiHidden/>
    <w:unhideWhenUsed/>
    <w:rsid w:val="00AB247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B2475"/>
    <w:rPr>
      <w:rFonts w:cs="Tahoma" w:eastAsia="Times New Roman" w:hAnsi="Tahoma" w:ascii="Tahoma"/>
      <w:sz w:val="16"/>
      <w:szCs w:val="16"/>
      <w:lang w:eastAsia="hr-HR"/>
    </w:rPr>
  </w:style>
  <w:style w:styleId="Podnoje" w:type="paragraph">
    <w:name w:val="footer"/>
    <w:basedOn w:val="Normal"/>
    <w:link w:val="PodnojeChar"/>
    <w:uiPriority w:val="99"/>
    <w:unhideWhenUsed/>
    <w:rsid w:val="000F06EF"/>
    <w:pPr>
      <w:tabs>
        <w:tab w:pos="4536" w:val="center"/>
        <w:tab w:pos="9072" w:val="right"/>
      </w:tabs>
    </w:pPr>
  </w:style>
  <w:style w:customStyle="true" w:styleId="PodnojeChar" w:type="character">
    <w:name w:val="Podnožje Char"/>
    <w:basedOn w:val="Zadanifontodlomka"/>
    <w:link w:val="Podnoje"/>
    <w:uiPriority w:val="99"/>
    <w:rsid w:val="000F06EF"/>
    <w:rPr>
      <w:rFonts w:cs="Times New Roman" w:eastAsia="Times New Roman"/>
      <w:szCs w:val="24"/>
      <w:lang w:eastAsia="hr-HR"/>
    </w:rPr>
  </w:style>
  <w:style w:styleId="Tekstrezerviranogmjesta" w:type="character">
    <w:name w:val="Placeholder Text"/>
    <w:basedOn w:val="Zadanifontodlomka"/>
    <w:uiPriority w:val="99"/>
    <w:semiHidden/>
    <w:rsid w:val="000B349B"/>
    <w:rPr>
      <w:color w:val="808080"/>
      <w:bdr w:space="0" w:sz="0" w:color="auto" w:val="none"/>
      <w:shd w:fill="auto" w:color="auto" w:val="clear"/>
    </w:rPr>
  </w:style>
  <w:style w:customStyle="true" w:styleId="eSPISCCParagraphDefaultFont" w:type="character">
    <w:name w:val="eSPIS_CC_Paragraph Default Font"/>
    <w:basedOn w:val="Zadanifontodlomka"/>
    <w:rsid w:val="000B34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349B"/>
    <w:rPr>
      <w:bdr w:space="0" w:sz="0" w:color="auto" w:val="none"/>
      <w:shd w:fill="FFFFCC" w:color="auto" w:val="clear"/>
      <w:lang w:val="hr-HR"/>
    </w:rPr>
  </w:style>
  <w:style w:customStyle="true" w:styleId="PozadinaSvijetloCrvena" w:type="character">
    <w:name w:val="Pozadina_SvijetloCrvena"/>
    <w:basedOn w:val="eSPISCCParagraphDefaultFont"/>
    <w:rsid w:val="000B34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34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B2475"/>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  uvlaka 2,uvlaka 3,uvlaka 2"/>
    <w:basedOn w:val="Normal"/>
    <w:link w:val="TijelotekstaChar"/>
    <w:rsid w:val="00AB2475"/>
    <w:pPr>
      <w:jc w:val="both"/>
    </w:pPr>
  </w:style>
  <w:style w:customStyle="1" w:styleId="TijelotekstaChar" w:type="character">
    <w:name w:val="Tijelo teksta Char"/>
    <w:aliases w:val=" uvlaka 3 Char,  uvlaka 2 Char,uvlaka 3 Char,uvlaka 2 Char"/>
    <w:basedOn w:val="Zadanifontodlomka"/>
    <w:link w:val="Tijeloteksta"/>
    <w:rsid w:val="00AB2475"/>
    <w:rPr>
      <w:rFonts w:cs="Times New Roman" w:eastAsia="Times New Roman"/>
      <w:szCs w:val="24"/>
      <w:lang w:eastAsia="hr-HR"/>
    </w:rPr>
  </w:style>
  <w:style w:styleId="Zaglavlje" w:type="paragraph">
    <w:name w:val="header"/>
    <w:basedOn w:val="Normal"/>
    <w:link w:val="ZaglavljeChar"/>
    <w:uiPriority w:val="99"/>
    <w:unhideWhenUsed/>
    <w:rsid w:val="00AB2475"/>
    <w:pPr>
      <w:tabs>
        <w:tab w:pos="4536" w:val="center"/>
        <w:tab w:pos="9072" w:val="right"/>
      </w:tabs>
    </w:pPr>
  </w:style>
  <w:style w:customStyle="1" w:styleId="ZaglavljeChar" w:type="character">
    <w:name w:val="Zaglavlje Char"/>
    <w:basedOn w:val="Zadanifontodlomka"/>
    <w:link w:val="Zaglavlje"/>
    <w:uiPriority w:val="99"/>
    <w:rsid w:val="00AB2475"/>
    <w:rPr>
      <w:rFonts w:cs="Times New Roman" w:eastAsia="Times New Roman"/>
      <w:szCs w:val="24"/>
      <w:lang w:eastAsia="hr-HR"/>
    </w:rPr>
  </w:style>
  <w:style w:styleId="Bezproreda" w:type="paragraph">
    <w:name w:val="No Spacing"/>
    <w:uiPriority w:val="1"/>
    <w:qFormat/>
    <w:rsid w:val="00AB2475"/>
    <w:rPr>
      <w:rFonts w:asciiTheme="minorHAnsi" w:hAnsiTheme="minorHAnsi"/>
      <w:sz w:val="22"/>
    </w:rPr>
  </w:style>
  <w:style w:styleId="Tekstbalonia" w:type="paragraph">
    <w:name w:val="Balloon Text"/>
    <w:basedOn w:val="Normal"/>
    <w:link w:val="TekstbaloniaChar"/>
    <w:uiPriority w:val="99"/>
    <w:semiHidden/>
    <w:unhideWhenUsed/>
    <w:rsid w:val="00AB2475"/>
    <w:rPr>
      <w:rFonts w:ascii="Tahoma" w:cs="Tahoma" w:hAnsi="Tahoma"/>
      <w:sz w:val="16"/>
      <w:szCs w:val="16"/>
    </w:rPr>
  </w:style>
  <w:style w:customStyle="1" w:styleId="TekstbaloniaChar" w:type="character">
    <w:name w:val="Tekst balončića Char"/>
    <w:basedOn w:val="Zadanifontodlomka"/>
    <w:link w:val="Tekstbalonia"/>
    <w:uiPriority w:val="99"/>
    <w:semiHidden/>
    <w:rsid w:val="00AB2475"/>
    <w:rPr>
      <w:rFonts w:ascii="Tahoma" w:cs="Tahoma" w:eastAsia="Times New Roman" w:hAnsi="Tahoma"/>
      <w:sz w:val="16"/>
      <w:szCs w:val="16"/>
      <w:lang w:eastAsia="hr-HR"/>
    </w:rPr>
  </w:style>
  <w:style w:styleId="Podnoje" w:type="paragraph">
    <w:name w:val="footer"/>
    <w:basedOn w:val="Normal"/>
    <w:link w:val="PodnojeChar"/>
    <w:uiPriority w:val="99"/>
    <w:unhideWhenUsed/>
    <w:rsid w:val="000F06EF"/>
    <w:pPr>
      <w:tabs>
        <w:tab w:pos="4536" w:val="center"/>
        <w:tab w:pos="9072" w:val="right"/>
      </w:tabs>
    </w:pPr>
  </w:style>
  <w:style w:customStyle="1" w:styleId="PodnojeChar" w:type="character">
    <w:name w:val="Podnožje Char"/>
    <w:basedOn w:val="Zadanifontodlomka"/>
    <w:link w:val="Podnoje"/>
    <w:uiPriority w:val="99"/>
    <w:rsid w:val="000F06EF"/>
    <w:rPr>
      <w:rFonts w:cs="Times New Roman" w:eastAsia="Times New Roman"/>
      <w:szCs w:val="24"/>
      <w:lang w:eastAsia="hr-HR"/>
    </w:rPr>
  </w:style>
  <w:style w:styleId="Tekstrezerviranogmjesta" w:type="character">
    <w:name w:val="Placeholder Text"/>
    <w:basedOn w:val="Zadanifontodlomka"/>
    <w:uiPriority w:val="99"/>
    <w:semiHidden/>
    <w:rsid w:val="000B349B"/>
    <w:rPr>
      <w:color w:val="808080"/>
      <w:bdr w:color="auto" w:space="0" w:sz="0" w:val="none"/>
      <w:shd w:color="auto" w:fill="auto" w:val="clear"/>
    </w:rPr>
  </w:style>
  <w:style w:customStyle="1" w:styleId="eSPISCCParagraphDefaultFont" w:type="character">
    <w:name w:val="eSPIS_CC_Paragraph Default Font"/>
    <w:basedOn w:val="Zadanifontodlomka"/>
    <w:rsid w:val="000B34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349B"/>
    <w:rPr>
      <w:bdr w:color="auto" w:space="0" w:sz="0" w:val="none"/>
      <w:shd w:color="auto" w:fill="FFFFCC" w:val="clear"/>
      <w:lang w:val="hr-HR"/>
    </w:rPr>
  </w:style>
  <w:style w:customStyle="1" w:styleId="PozadinaSvijetloCrvena" w:type="character">
    <w:name w:val="Pozadina_SvijetloCrvena"/>
    <w:basedOn w:val="eSPISCCParagraphDefaultFont"/>
    <w:rsid w:val="000B34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34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1643</izvorni_sadrzaj>
    <derivirana_varijabla naziv="DomainObject.Predmet.Broj_1">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zaposlenih</izvorni_sadrzaj>
    <derivirana_varijabla naziv="DomainObject.Predmet.Opis_1">7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St-1643/2016</izvorni_sadrzaj>
    <derivirana_varijabla naziv="DomainObject.Predmet.OznakaBroj_1">St-1643/2016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ABES d.o.o.</izvorni_sadrzaj>
    <derivirana_varijabla naziv="DomainObject.Predmet.ProtustrankaFormated_1">  ABES d.o.o.</derivirana_varijabla>
  </DomainObject.Predmet.ProtustrankaFormated>
  <DomainObject.Predmet.ProtustrankaFormatedOIB>
    <izvorni_sadrzaj>  ABES d.o.o., OIB 85303060771</izvorni_sadrzaj>
    <derivirana_varijabla naziv="DomainObject.Predmet.ProtustrankaFormatedOIB_1">  ABES d.o.o., OIB 85303060771</derivirana_varijabla>
  </DomainObject.Predmet.ProtustrankaFormatedOIB>
  <DomainObject.Predmet.ProtustrankaFormatedWithAdress>
    <izvorni_sadrzaj> ABES d.o.o., Zrinjsko Frankopanska 62, 21000 Split</izvorni_sadrzaj>
    <derivirana_varijabla naziv="DomainObject.Predmet.ProtustrankaFormatedWithAdress_1"> ABES d.o.o., Zrinjsko Frankopanska 62, 21000 Split</derivirana_varijabla>
  </DomainObject.Predmet.ProtustrankaFormatedWithAdress>
  <DomainObject.Predmet.ProtustrankaFormatedWithAdressOIB>
    <izvorni_sadrzaj> ABES d.o.o., OIB 85303060771, Zrinjsko Frankopanska 62, 21000 Split</izvorni_sadrzaj>
    <derivirana_varijabla naziv="DomainObject.Predmet.ProtustrankaFormatedWithAdressOIB_1"> ABES d.o.o., OIB 85303060771, Zrinjsko Frankopanska 62, 21000 Split</derivirana_varijabla>
  </DomainObject.Predmet.ProtustrankaFormatedWithAdressOIB>
  <DomainObject.Predmet.ProtustrankaWithAdress>
    <izvorni_sadrzaj>ABES d.o.o. Zrinjsko Frankopanska 62, 21000 Split</izvorni_sadrzaj>
    <derivirana_varijabla naziv="DomainObject.Predmet.ProtustrankaWithAdress_1">ABES d.o.o. Zrinjsko Frankopanska 62, 21000 Split</derivirana_varijabla>
  </DomainObject.Predmet.ProtustrankaWithAdress>
  <DomainObject.Predmet.ProtustrankaWithAdressOIB>
    <izvorni_sadrzaj>ABES d.o.o., OIB 85303060771, Zrinjsko Frankopanska 62, 21000 Split</izvorni_sadrzaj>
    <derivirana_varijabla naziv="DomainObject.Predmet.ProtustrankaWithAdressOIB_1">ABES d.o.o., OIB 85303060771, Zrinjsko Frankopanska 62, 21000 Split</derivirana_varijabla>
  </DomainObject.Predmet.ProtustrankaWithAdressOIB>
  <DomainObject.Predmet.ProtustrankaNazivFormated>
    <izvorni_sadrzaj>ABES d.o.o.</izvorni_sadrzaj>
    <derivirana_varijabla naziv="DomainObject.Predmet.ProtustrankaNazivFormated_1">ABES d.o.o.</derivirana_varijabla>
  </DomainObject.Predmet.ProtustrankaNazivFormated>
  <DomainObject.Predmet.ProtustrankaNazivFormatedOIB>
    <izvorni_sadrzaj>ABES d.o.o., OIB 85303060771</izvorni_sadrzaj>
    <derivirana_varijabla naziv="DomainObject.Predmet.ProtustrankaNazivFormatedOIB_1">ABES d.o.o., OIB 85303060771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 PRIMORAC I PARTNERI d.o.o.;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 STANIĆ I PARTNERI d.o.o.; GRAD SPLIT; DELTRON d.o.o. za trgovinu i usluge zastupanog po punomoćniku Mijo Jeličić; PODOVI OPAČAK d.o.o. za proizvodnju i usluge; ERA-COMMERCE društvo s ograničenom odgovornošću za trgovinu i građevinarstvo zastupanog po punomoćniku OD JUJNOVIĆ LUČIĆ MARKOVIĆ;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KREDITNA BANKA ZAGREB, dioničko društvo; FIT-STANČIĆ i dr. javno trgovačko društvo za zaštitarsku djelatnost zastupanog po punomoćniku OD VIŠIĆ I PARTNERI j.t.d.; Ministarstvo financija RH</izvorni_sadrzaj>
    <derivirana_varijabla naziv="DomainObject.Predmet.StrankaFormated_1">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 PRIMORAC I PARTNERI d.o.o.;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 STANIĆ I PARTNERI d.o.o.; GRAD SPLIT; DELTRON d.o.o. za trgovinu i usluge zastupanog po punomoćniku Mijo Jeličić; PODOVI OPAČAK d.o.o. za proizvodnju i usluge; ERA-COMMERCE društvo s ograničenom odgovornošću za trgovinu i građevinarstvo zastupanog po punomoćniku OD JUJNOVIĆ LUČIĆ MARKOVIĆ;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KREDITNA BANKA ZAGREB, dioničko društvo; FIT-STANČIĆ i dr. javno trgovačko društvo za zaštitarsku djelatnost zastupanog po punomoćniku OD VIŠIĆ I PARTNERI j.t.d.; Ministarstvo financija RH</derivirana_varijabla>
  </DomainObject.Predmet.StrankaFormated>
  <DomainObject.Predmet.StrankaFormatedOIB>
    <izvorni_sadrzaj>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 PRIMORAC I PARTNERI d.o.o.;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 STANIĆ I PARTNERI d.o.o.;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OD JUJNOVIĆ LUČIĆ MARKOVIĆ;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KREDITNA BANKA ZAGREB, dioničko društvo, OIB 70663193635; FIT-STANČIĆ i dr. javno trgovačko društvo za zaštitarsku djelatnost, OIB 99684998316 zastupanog po punomoćniku OD VIŠIĆ I PARTNERI j.t.d.; Ministarstvo financija RH, OIB 18683136487</izvorni_sadrzaj>
    <derivirana_varijabla naziv="DomainObject.Predmet.StrankaFormatedOIB_1">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 PRIMORAC I PARTNERI d.o.o.;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 STANIĆ I PARTNERI d.o.o.;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OD JUJNOVIĆ LUČIĆ MARKOVIĆ;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KREDITNA BANKA ZAGREB, dioničko društvo, OIB 70663193635; FIT-STANČIĆ i dr. javno trgovačko društvo za zaštitarsku djelatnost, OIB 99684998316 zastupanog po punomoćniku OD VIŠIĆ I PARTNERI j.t.d.; Ministarstvo financija RH, OIB 18683136487</derivirana_varijabla>
  </DomainObject.Predmet.StrankaFormatedOIB>
  <DomainObject.Predmet.StrankaFormatedWithAdress>
    <izvorni_sadrzaj>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 PRIMORAC I PARTNERI d.o.o.;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 STANIĆ I PARTNERI d.o.o.;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OD JUJNOVIĆ LUČIĆ MARKOVIĆ;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KREDITNA BANKA ZAGREB, dioničko društvo, Ulica grada Vukovara 74, 10000 Zagreb; FIT-STANČIĆ i dr. javno trgovačko društvo za zaštitarsku djelatnost, Petra Grubišića 1, 22000 Šibenik zastupanog po punomoćniku OD VIŠIĆ I PARTNERI j.t.d.; Ministarstvo financija RH, Trg dr. Franje Tuđmana 4, 21000 Split</izvorni_sadrzaj>
    <derivirana_varijabla naziv="DomainObject.Predmet.StrankaFormatedWithAdress_1">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 PRIMORAC I PARTNERI d.o.o.;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 STANIĆ I PARTNERI d.o.o.;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OD JUJNOVIĆ LUČIĆ MARKOVIĆ;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KREDITNA BANKA ZAGREB, dioničko društvo, Ulica grada Vukovara 74, 10000 Zagreb; FIT-STANČIĆ i dr. javno trgovačko društvo za zaštitarsku djelatnost, Petra Grubišića 1, 22000 Šibenik zastupanog po punomoćniku OD VIŠIĆ I PARTNERI j.t.d.; Ministarstvo financija RH, Trg dr. Franje Tuđmana 4, 21000 Split</derivirana_varijabla>
  </DomainObject.Predmet.StrankaFormatedWithAdress>
  <DomainObject.Predmet.StrankaFormatedWithAdressOIB>
    <izvorni_sadrzaj>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 PRIMORAC I PARTNERI d.o.o.;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 STANIĆ I PARTNERI d.o.o.;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OD JUJNOVIĆ LUČIĆ MARKOVIĆ;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KREDITNA BANKA ZAGREB, dioničko društvo, OIB 70663193635, Ulica grada Vukovara 74, 10000 Zagreb; FIT-STANČIĆ i dr. javno trgovačko društvo za zaštitarsku djelatnost, OIB 99684998316, Petra Grubišića 1, 22000 Šibenik zastupanog po punomoćniku OD VIŠIĆ I PARTNERI j.t.d.; Ministarstvo financija RH, OIB 18683136487, Trg dr. Franje Tuđmana 4, 21000 Split</izvorni_sadrzaj>
    <derivirana_varijabla naziv="DomainObject.Predmet.StrankaFormatedWithAdressOIB_1">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 PRIMORAC I PARTNERI d.o.o.;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 STANIĆ I PARTNERI d.o.o.;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OD JUJNOVIĆ LUČIĆ MARKOVIĆ;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KREDITNA BANKA ZAGREB, dioničko društvo, OIB 70663193635, Ulica grada Vukovara 74, 10000 Zagreb; FIT-STANČIĆ i dr. javno trgovačko društvo za zaštitarsku djelatnost, OIB 99684998316, Petra Grubišića 1, 22000 Šibenik zastupanog po punomoćniku OD VIŠIĆ I PARTNERI j.t.d.; Ministarstvo financija RH, OIB 18683136487, Trg dr. Franje Tuđmana 4, 21000 Split</derivirana_varijabla>
  </DomainObject.Predmet.StrankaFormatedWithAdressOIB>
  <DomainObject.Predmet.StrankaWithAdress>
    <izvorni_sadrzaj>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Split,KREDITNA BANKA ZAGREB, dioničko društvo Ulica grada Vukovara 74,10000 Zagreb,FIT-STANČIĆ i dr. javno trgovačko društvo za zaštitarsku djelatnost Petra Grubišića 1,22000 Šibenik,Ministarstvo financija RH Trg dr. Franje Tuđmana 4,21000 Split</izvorni_sadrzaj>
    <derivirana_varijabla naziv="DomainObject.Predmet.StrankaWithAdress_1">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Split,KREDITNA BANKA ZAGREB, dioničko društvo Ulica grada Vukovara 74,10000 Zagreb,FIT-STANČIĆ i dr. javno trgovačko društvo za zaštitarsku djelatnost Petra Grubišića 1,22000 Šibenik,Ministarstvo financija RH Trg dr. Franje Tuđmana 4,21000 Split</derivirana_varijabla>
  </DomainObject.Predmet.StrankaWithAdress>
  <DomainObject.Predmet.StrankaWithAdressOIB>
    <izvorni_sadrzaj>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Split,KREDITNA BANKA ZAGREB, dioničko društvo, OIB 70663193635, Ulica grada Vukovara 74,10000 Zagreb,FIT-STANČIĆ i dr. javno trgovačko društvo za zaštitarsku djelatnost, OIB 99684998316, Petra Grubišića 1,22000 Šibenik,Ministarstvo financija RH, OIB 18683136487, Trg dr. Franje Tuđmana 4,21000 Split</izvorni_sadrzaj>
    <derivirana_varijabla naziv="DomainObject.Predmet.StrankaWithAdressOIB_1">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Split,KREDITNA BANKA ZAGREB, dioničko društvo, OIB 70663193635, Ulica grada Vukovara 74,10000 Zagreb,FIT-STANČIĆ i dr. javno trgovačko društvo za zaštitarsku djelatnost, OIB 99684998316, Petra Grubišića 1,22000 Šibenik,Ministarstvo financija RH, OIB 18683136487, Trg dr. Franje Tuđmana 4,21000 Split</derivirana_varijabla>
  </DomainObject.Predmet.StrankaWithAdressOIB>
  <DomainObject.Predmet.StrankaNazivFormated>
    <izvorni_sadrzaj>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stečaju,KREDITNA BANKA ZAGREB, dioničko društvo,FIT-STANČIĆ i dr. javno trgovačko društvo za zaštitarsku djelatnost,Ministarstvo financija RH</izvorni_sadrzaj>
    <derivirana_varijabla naziv="DomainObject.Predmet.StrankaNazivFormated_1">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stečaju,KREDITNA BANKA ZAGREB, dioničko društvo,FIT-STANČIĆ i dr. javno trgovačko društvo za zaštitarsku djelatnost,Ministarstvo financija RH</derivirana_varijabla>
  </DomainObject.Predmet.StrankaNazivFormated>
  <DomainObject.Predmet.StrankaNazivFormatedOIB>
    <izvorni_sadrzaj>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25351138943,KREDITNA BANKA ZAGREB, dioničko društvo, OIB 70663193635,FIT-STANČIĆ i dr. javno trgovačko društvo za zaštitarsku djelatnost, OIB 99684998316,Ministarstvo financija RH, OIB 18683136487</izvorni_sadrzaj>
    <derivirana_varijabla naziv="DomainObject.Predmet.StrankaNazivFormatedOIB_1">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25351138943,KREDITNA BANKA ZAGREB, dioničko društvo, OIB 70663193635,FIT-STANČIĆ i dr. javno trgovačko društvo za zaštitarsku djelatnost, OIB 99684998316,Ministarstvo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2729404.48</izvorni_sadrzaj>
    <derivirana_varijabla naziv="DomainObject.Predmet.TrenutnaVrijednost_1">2729404.48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 PRIMORAC I PARTNERI d.o.o.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 STANIĆ I PARTNERI d.o.o.</item>
      <item>GRAD SPLIT</item>
      <item>DELTRON d.o.o. za trgovinu i usluge zastupanog po punomoćniku Mijo Jeličić</item>
      <item>PODOVI OPAČAK d.o.o. za proizvodnju i usluge</item>
      <item>ERA-COMMERCE društvo s ograničenom odgovornošću za trgovinu i građevinarstvo zastupanog po punomoćniku OD JUJNOVIĆ LUČIĆ MARKOVIĆ</item>
      <item>STRUKTOR d.o.o. za graditeljstvo i trgovinu</item>
      <item>BIRO-STAN d.o.o. za projektiranje i građevinarstvo zastupanog po punomoćniku Borivoj Mitrić</item>
      <item>VIPnet, društvo s ograničenom odgovornošću za usluge javnih telekomunikacija</item>
      <item>Financijska agencija</item>
      <item>FRÜHWALD - JURIĆ d.o.o. za proizvodnju i trgovinu zastupanog po punomoćniku OD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 zastupanog po punomoćniku OD VIŠIĆ I PARTNERI j.t.d.</item>
      <item>Ministarstvo financija RH</item>
    </izvorni_sadrzaj>
    <derivirana_varijabla naziv="DomainObject.Predmet.StrankaListFormated_1">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 PRIMORAC I PARTNERI d.o.o.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 STANIĆ I PARTNERI d.o.o.</item>
      <item>GRAD SPLIT</item>
      <item>DELTRON d.o.o. za trgovinu i usluge zastupanog po punomoćniku Mijo Jeličić</item>
      <item>PODOVI OPAČAK d.o.o. za proizvodnju i usluge</item>
      <item>ERA-COMMERCE društvo s ograničenom odgovornošću za trgovinu i građevinarstvo zastupanog po punomoćniku OD JUJNOVIĆ LUČIĆ MARKOVIĆ</item>
      <item>STRUKTOR d.o.o. za graditeljstvo i trgovinu</item>
      <item>BIRO-STAN d.o.o. za projektiranje i građevinarstvo zastupanog po punomoćniku Borivoj Mitrić</item>
      <item>VIPnet, društvo s ograničenom odgovornošću za usluge javnih telekomunikacija</item>
      <item>Financijska agencija</item>
      <item>FRÜHWALD - JURIĆ d.o.o. za proizvodnju i trgovinu zastupanog po punomoćniku OD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 zastupanog po punomoćniku OD VIŠIĆ I PARTNERI j.t.d.</item>
      <item>Ministarstvo financija RH</item>
    </derivirana_varijabla>
  </DomainObject.Predmet.StrankaListFormated>
  <DomainObject.Predmet.StrankaListFormatedOIB>
    <izvorni_sadrzaj>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 PRIMORAC I PARTNERI d.o.o.</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 STANIĆ I PARTNERI d.o.o.</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OD JUJNOVIĆ LUČIĆ MARKOVIĆ</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Financijska agencija, OIB 85821130368</item>
      <item>FRÜHWALD - JURIĆ d.o.o. za proizvodnju i trgovinu, OIB 78257862514 zastupanog po punomoćniku OD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 zastupanog po punomoćniku OD VIŠIĆ I PARTNERI j.t.d.</item>
      <item>Ministarstvo financija RH, OIB 18683136487</item>
    </izvorni_sadrzaj>
    <derivirana_varijabla naziv="DomainObject.Predmet.StrankaListFormatedOIB_1">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 PRIMORAC I PARTNERI d.o.o.</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 STANIĆ I PARTNERI d.o.o.</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OD JUJNOVIĆ LUČIĆ MARKOVIĆ</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Financijska agencija, OIB 85821130368</item>
      <item>FRÜHWALD - JURIĆ d.o.o. za proizvodnju i trgovinu, OIB 78257862514 zastupanog po punomoćniku OD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 zastupanog po punomoćniku OD VIŠIĆ I PARTNERI j.t.d.</item>
      <item>Ministarstvo financija RH, OIB 18683136487</item>
    </derivirana_varijabla>
  </DomainObject.Predmet.StrankaListFormatedOIB>
  <DomainObject.Predmet.StrankaListFormatedWithAdress>
    <izvorni_sadrzaj>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 PRIMORAC I PARTNERI d.o.o.</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 STANIĆ I PARTNERI d.o.o.</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OD JUJNOVIĆ LUČIĆ MARKOVIĆ</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Financijska agencija, Ulica grada Vukovara 70, 10000 Zagreb</item>
      <item>FRÜHWALD - JURIĆ d.o.o. za proizvodnju i trgovinu, Prisoje 24, 21232 Prisoje zastupanog po punomoćniku OD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KREDITNA BANKA ZAGREB, dioničko društvo, Ulica grada Vukovara 74, 10000 Zagreb</item>
      <item>FIT-STANČIĆ i dr. javno trgovačko društvo za zaštitarsku djelatnost, Petra Grubišića 1, 22000 Šibenik zastupanog po punomoćniku OD VIŠIĆ I PARTNERI j.t.d.</item>
      <item>Ministarstvo financija RH, Trg dr. Franje Tuđmana 4, 21000 Split</item>
    </izvorni_sadrzaj>
    <derivirana_varijabla naziv="DomainObject.Predmet.StrankaListFormatedWithAdress_1">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 PRIMORAC I PARTNERI d.o.o.</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 STANIĆ I PARTNERI d.o.o.</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OD JUJNOVIĆ LUČIĆ MARKOVIĆ</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Financijska agencija, Ulica grada Vukovara 70, 10000 Zagreb</item>
      <item>FRÜHWALD - JURIĆ d.o.o. za proizvodnju i trgovinu, Prisoje 24, 21232 Prisoje zastupanog po punomoćniku OD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KREDITNA BANKA ZAGREB, dioničko društvo, Ulica grada Vukovara 74, 10000 Zagreb</item>
      <item>FIT-STANČIĆ i dr. javno trgovačko društvo za zaštitarsku djelatnost, Petra Grubišića 1, 22000 Šibenik zastupanog po punomoćniku OD VIŠIĆ I PARTNERI j.t.d.</item>
      <item>Ministarstvo financija RH, Trg dr. Franje Tuđmana 4, 21000 Split</item>
    </derivirana_varijabla>
  </DomainObject.Predmet.StrankaListFormatedWithAdress>
  <DomainObject.Predmet.StrankaListFormatedWithAdressOIB>
    <izvorni_sadrzaj>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 PRIMORAC I PARTNERI d.o.o.</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 STANIĆ I PARTNERI d.o.o.</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OD JUJNOVIĆ LUČIĆ MARKOVIĆ</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Financijska agencija, OIB 85821130368, Ulica grada Vukovara 70, 10000 Zagreb</item>
      <item>FRÜHWALD - JURIĆ d.o.o. za proizvodnju i trgovinu, OIB 78257862514, Prisoje 24, 21232 Prisoje zastupanog po punomoćniku OD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KREDITNA BANKA ZAGREB, dioničko društvo, OIB 70663193635, Ulica grada Vukovara 74, 10000 Zagreb</item>
      <item>FIT-STANČIĆ i dr. javno trgovačko društvo za zaštitarsku djelatnost, OIB 99684998316, Petra Grubišića 1, 22000 Šibenik zastupanog po punomoćniku OD VIŠIĆ I PARTNERI j.t.d.</item>
      <item>Ministarstvo financija RH, OIB 18683136487, Trg dr. Franje Tuđmana 4, 21000 Split</item>
    </izvorni_sadrzaj>
    <derivirana_varijabla naziv="DomainObject.Predmet.StrankaListFormatedWithAdressOIB_1">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 PRIMORAC I PARTNERI d.o.o.</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 STANIĆ I PARTNERI d.o.o.</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OD JUJNOVIĆ LUČIĆ MARKOVIĆ</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Financijska agencija, OIB 85821130368, Ulica grada Vukovara 70, 10000 Zagreb</item>
      <item>FRÜHWALD - JURIĆ d.o.o. za proizvodnju i trgovinu, OIB 78257862514, Prisoje 24, 21232 Prisoje zastupanog po punomoćniku OD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KREDITNA BANKA ZAGREB, dioničko društvo, OIB 70663193635, Ulica grada Vukovara 74, 10000 Zagreb</item>
      <item>FIT-STANČIĆ i dr. javno trgovačko društvo za zaštitarsku djelatnost, OIB 99684998316, Petra Grubišića 1, 22000 Šibenik zastupanog po punomoćniku OD VIŠIĆ I PARTNERI j.t.d.</item>
      <item>Ministarstvo financija RH, OIB 18683136487, Trg dr. Franje Tuđmana 4, 21000 Split</item>
    </derivirana_varijabla>
  </DomainObject.Predmet.StrankaListFormatedWithAdressOIB>
  <DomainObject.Predmet.StrankaListNazivFormated>
    <izvorni_sadrzaj>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item>
      <item>Ministarstvo financija RH</item>
    </izvorni_sadrzaj>
    <derivirana_varijabla naziv="DomainObject.Predmet.StrankaListNazivFormated_1">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item>
      <item>Ministarstvo financija RH</item>
    </derivirana_varijabla>
  </DomainObject.Predmet.StrankaListNazivFormated>
  <DomainObject.Predmet.StrankaListNazivFormatedOIB>
    <izvorni_sadrzaj>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Financijska agencija, OIB 85821130368</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item>
      <item>Ministarstvo financija RH, OIB 18683136487</item>
    </izvorni_sadrzaj>
    <derivirana_varijabla naziv="DomainObject.Predmet.StrankaListNazivFormatedOIB_1">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Financijska agencija, OIB 85821130368</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item>
      <item>Ministarstvo financija RH, OIB 18683136487</item>
    </derivirana_varijabla>
  </DomainObject.Predmet.StrankaListNazivFormatedOIB>
  <DomainObject.Predmet.ProtuStrankaListFormated>
    <izvorni_sadrzaj>
      <item>ABES d.o.o.</item>
    </izvorni_sadrzaj>
    <derivirana_varijabla naziv="DomainObject.Predmet.ProtuStrankaListFormated_1">
      <item>ABES d.o.o.</item>
    </derivirana_varijabla>
  </DomainObject.Predmet.ProtuStrankaListFormated>
  <DomainObject.Predmet.ProtuStrankaListFormatedOIB>
    <izvorni_sadrzaj>
      <item>ABES d.o.o., OIB 85303060771</item>
    </izvorni_sadrzaj>
    <derivirana_varijabla naziv="DomainObject.Predmet.ProtuStrankaListFormatedOIB_1">
      <item>ABES d.o.o., OIB 85303060771</item>
    </derivirana_varijabla>
  </DomainObject.Predmet.ProtuStrankaListFormatedOIB>
  <DomainObject.Predmet.ProtuStrankaListFormatedWithAdress>
    <izvorni_sadrzaj>
      <item>ABES d.o.o., Zrinjsko Frankopanska 62, 21000 Split</item>
    </izvorni_sadrzaj>
    <derivirana_varijabla naziv="DomainObject.Predmet.ProtuStrankaListFormatedWithAdress_1">
      <item>ABES d.o.o., Zrinjsko Frankopanska 62, 21000 Split</item>
    </derivirana_varijabla>
  </DomainObject.Predmet.ProtuStrankaListFormatedWithAdress>
  <DomainObject.Predmet.ProtuStrankaListFormatedWithAdressOIB>
    <izvorni_sadrzaj>
      <item>ABES d.o.o., OIB 85303060771, Zrinjsko Frankopanska 62, 21000 Split</item>
    </izvorni_sadrzaj>
    <derivirana_varijabla naziv="DomainObject.Predmet.ProtuStrankaListFormatedWithAdressOIB_1">
      <item>ABES d.o.o., OIB 85303060771, Zrinjsko Frankopanska 62, 21000 Split</item>
    </derivirana_varijabla>
  </DomainObject.Predmet.ProtuStrankaListFormatedWithAdressOIB>
  <DomainObject.Predmet.ProtuStrankaListNazivFormated>
    <izvorni_sadrzaj>
      <item>ABES d.o.o.</item>
    </izvorni_sadrzaj>
    <derivirana_varijabla naziv="DomainObject.Predmet.ProtuStrankaListNazivFormated_1">
      <item>ABES d.o.o.</item>
    </derivirana_varijabla>
  </DomainObject.Predmet.ProtuStrankaListNazivFormated>
  <DomainObject.Predmet.ProtuStrankaListNazivFormatedOIB>
    <izvorni_sadrzaj>
      <item>ABES d.o.o., OIB 85303060771</item>
    </izvorni_sadrzaj>
    <derivirana_varijabla naziv="DomainObject.Predmet.ProtuStrankaListNazivFormatedOIB_1">
      <item>ABES d.o.o., OIB 85303060771</item>
    </derivirana_varijabla>
  </DomainObject.Predmet.ProtuStrankaListNazivFormatedOIB>
  <DomainObject.Predmet.OstaliListFormated>
    <izvorni_sadrzaj>
      <item>Ante Katić</item>
      <item>Mirko Ostojić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zvorni_sadrzaj>
    <derivirana_varijabla naziv="DomainObject.Predmet.OstaliListFormated_1">
      <item>Ante Katić</item>
      <item>Mirko Ostojić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derivirana_varijabla>
  </DomainObject.Predmet.OstaliListFormated>
  <DomainObject.Predmet.OstaliListFormatedOIB>
    <izvorni_sadrzaj>
      <item>Ante Katić, OIB 49101414363</item>
      <item>Mirko Ostojić, OIB 96814562860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OIB 71855290129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zvorni_sadrzaj>
    <derivirana_varijabla naziv="DomainObject.Predmet.OstaliListFormatedOIB_1">
      <item>Ante Katić, OIB 49101414363</item>
      <item>Mirko Ostojić, OIB 96814562860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OIB 71855290129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derivirana_varijabla>
  </DomainObject.Predmet.OstaliListFormatedOIB>
  <DomainObject.Predmet.OstaliListFormatedWithAdress>
    <izvorni_sadrzaj>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zvorni_sadrzaj>
    <derivirana_varijabla naziv="DomainObject.Predmet.OstaliListFormatedWithAdress_1">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derivirana_varijabla>
  </DomainObject.Predmet.OstaliListFormatedWithAdress>
  <DomainObject.Predmet.OstaliListFormatedWithAdressOIB>
    <izvorni_sadrzaj>
      <item>Ante Katić, OIB 49101414363, Strana I 7, 21238 Otok</item>
      <item>Mirko Ostojić, OIB 96814562860,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OIB 71855290129,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zvorni_sadrzaj>
    <derivirana_varijabla naziv="DomainObject.Predmet.OstaliListFormatedWithAdressOIB_1">
      <item>Ante Katić, OIB 49101414363, Strana I 7, 21238 Otok</item>
      <item>Mirko Ostojić, OIB 96814562860,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OIB 71855290129,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derivirana_varijabla>
  </DomainObject.Predmet.OstaliListFormatedWithAdressOIB>
  <DomainObject.Predmet.OstaliListNazivFormated>
    <izvorni_sadrzaj>
      <item>Ante Katić</item>
      <item>Mirko Ostojić</item>
      <item>Županijsko državno odvjetništvo u Splitu</item>
      <item>OD PRIMORAC I PARTNERI d.o.o.</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zvorni_sadrzaj>
    <derivirana_varijabla naziv="DomainObject.Predmet.OstaliListNazivFormated_1">
      <item>Ante Katić</item>
      <item>Mirko Ostojić</item>
      <item>Županijsko državno odvjetništvo u Splitu</item>
      <item>OD PRIMORAC I PARTNERI d.o.o.</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derivirana_varijabla>
  </DomainObject.Predmet.OstaliListNazivFormated>
  <DomainObject.Predmet.OstaliListNazivFormatedOIB>
    <izvorni_sadrzaj>
      <item>Ante Katić, OIB 49101414363</item>
      <item>Mirko Ostojić, OIB 96814562860</item>
      <item>Županijsko državno odvjetništvo u Splitu</item>
      <item>OD PRIMORAC I PARTNERI d.o.o.</item>
      <item>OD VIŠIĆ I PARTNERI j.t.d.</item>
      <item>OD STANIĆ I PARTNERI d.o.o.</item>
      <item>Mijo Jeličić, OIB 71855290129</item>
      <item>OD JUJNOVIĆ LUČIĆ MARKOVIĆ</item>
      <item>Borivoj Mitrić</item>
      <item>OD ŠIŠKO I PARTNERI j.t.d</item>
      <item>Dragan Mijoč</item>
      <item>Dejan Bilić</item>
      <item>Vinko Knezović, OIB 39781178569</item>
      <item>Ninoslav Herceg</item>
      <item>Borna Okroša</item>
    </izvorni_sadrzaj>
    <derivirana_varijabla naziv="DomainObject.Predmet.OstaliListNazivFormatedOIB_1">
      <item>Ante Katić, OIB 49101414363</item>
      <item>Mirko Ostojić, OIB 96814562860</item>
      <item>Županijsko državno odvjetništvo u Splitu</item>
      <item>OD PRIMORAC I PARTNERI d.o.o.</item>
      <item>OD VIŠIĆ I PARTNERI j.t.d.</item>
      <item>OD STANIĆ I PARTNERI d.o.o.</item>
      <item>Mijo Jeličić, OIB 71855290129</item>
      <item>OD JUJNOVIĆ LUČIĆ MARKOVIĆ</item>
      <item>Borivoj Mitrić</item>
      <item>OD ŠIŠKO I PARTNERI j.t.d</item>
      <item>Dragan Mijoč</item>
      <item>Dejan Bilić</item>
      <item>Vinko Knezović, OIB 39781178569</item>
      <item>Ninoslav Herceg</item>
      <item>Borna Okroša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ABES d.o.o.</izvorni_sadrzaj>
    <derivirana_varijabla naziv="DomainObject.Predmet.ProtustrankaIDrugi_1">ABES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ABES d.o.o., OIB 85303060771, Zrinjsko Frankopanska 62, 21000 Split</izvorni_sadrzaj>
    <derivirana_varijabla naziv="DomainObject.Predmet.ProtustrankaIDrugiAdressOIB_1">ABES d.o.o., OIB 85303060771, Zrinjsko 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OD PRIMORAC I PARTNERI d.o.o.</item>
      <item>FIT-STANČIĆ i dr. javno trgovačko društvo za zaštitarsku djelatnost</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Ministarstvo financija RH</item>
    </izvorni_sadrzaj>
    <derivirana_varijabla naziv="DomainObject.Predmet.SudioniciListNaziv_1">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OD PRIMORAC I PARTNERI d.o.o.</item>
      <item>FIT-STANČIĆ i dr. javno trgovačko društvo za zaštitarsku djelatnost</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Ministarstvo financija RH</item>
    </derivirana_varijabla>
  </DomainObject.Predmet.SudioniciListNaziv>
  <DomainObject.Predmet.SudioniciListAdressOIB>
    <izvorni_sadrzaj>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KREDITNA BANKA ZAGREB, dioničko društvo, OIB 70663193635, Ulica grada Vukovara 74,10000 Zagreb</item>
      <item>OD PRIMORAC I PARTNERI d.o.o., Hrvatske mornarice 2b,21000 Split</item>
      <item>FIT-STANČIĆ i dr. javno trgovačko društvo za zaštitarsku djelatnost, OIB 99684998316, Petra Grubišića 1,22000 Šibenik</item>
      <item>OD VIŠIĆ I PARTNERI j.t.d., Stjepana Radića 53,22000 Šibenik</item>
      <item>OD STANIĆ I PARTNERI d.o.o., Riva 4,51000 Rijeka</item>
      <item>Mijo Jeličić, OIB 71855290129, Kliška 29.,21000 Split</item>
      <item>OD JUJNOVIĆ LUČIĆ MARKOVIĆ, Strojarska cesta 20,10000 Zagreb</item>
      <item>Borivoj Mitrić, Ante Starčevića 4,22000 Šibenik</item>
      <item>OD ŠIŠKO I PARTNERI j.t.d,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izvorni_sadrzaj>
    <derivirana_varijabla naziv="DomainObject.Predmet.SudioniciListAdressOIB_1">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KREDITNA BANKA ZAGREB, dioničko društvo, OIB 70663193635, Ulica grada Vukovara 74,10000 Zagreb</item>
      <item>OD PRIMORAC I PARTNERI d.o.o., Hrvatske mornarice 2b,21000 Split</item>
      <item>FIT-STANČIĆ i dr. javno trgovačko društvo za zaštitarsku djelatnost, OIB 99684998316, Petra Grubišića 1,22000 Šibenik</item>
      <item>OD VIŠIĆ I PARTNERI j.t.d., Stjepana Radića 53,22000 Šibenik</item>
      <item>OD STANIĆ I PARTNERI d.o.o., Riva 4,51000 Rijeka</item>
      <item>Mijo Jeličić, OIB 71855290129, Kliška 29.,21000 Split</item>
      <item>OD JUJNOVIĆ LUČIĆ MARKOVIĆ, Strojarska cesta 20,10000 Zagreb</item>
      <item>Borivoj Mitrić, Ante Starčevića 4,22000 Šibenik</item>
      <item>OD ŠIŠKO I PARTNERI j.t.d,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null</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70663193635</item>
      <item>, OIB null</item>
      <item>, OIB 99684998316</item>
      <item>, OIB null</item>
      <item>, OIB null</item>
      <item>, OIB 71855290129</item>
      <item>, OIB null</item>
      <item>, OIB null</item>
      <item>, OIB null</item>
      <item>, OIB null</item>
      <item>, OIB null</item>
      <item>, OIB 39781178569</item>
      <item>, OIB null</item>
      <item>, OIB null</item>
      <item>, OIB 18683136487</item>
    </izvorni_sadrzaj>
    <derivirana_varijabla naziv="DomainObject.Predmet.SudioniciListNazivOIB_1">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null</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70663193635</item>
      <item>, OIB null</item>
      <item>, OIB 99684998316</item>
      <item>, OIB null</item>
      <item>, OIB null</item>
      <item>, OIB 71855290129</item>
      <item>, OIB null</item>
      <item>, OIB null</item>
      <item>, OIB null</item>
      <item>, OIB null</item>
      <item>, OIB null</item>
      <item>, OIB 39781178569</item>
      <item>, OIB null</item>
      <item>, OIB null</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465</properties:Words>
  <properties:Characters>2560</properties:Characters>
  <properties:Lines>67</properties:Lines>
  <properties:Paragraphs>25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2017-05-26T05:14:00Z</dcterms:created>
  <dc:creator>Katarina Mikulić</dc:creator>
  <cp:lastModifiedBy>Katarina Mikulić</cp:lastModifiedBy>
  <cp:lastPrinted>2017-05-26T12:43:00Z</cp:lastPrinted>
  <dcterms:modified xmlns:xsi="http://www.w3.org/2001/XMLSchema-instance" xsi:type="dcterms:W3CDTF">2017-05-26T13:00:00Z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