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36c986" w14:paraId="336c986" w:rsidRDefault="00E661FA" w:rsidP="00E661FA" w:rsidR="00E661FA" w:rsidRPr="00E661FA">
      <w:pPr>
        <w15:collapsed w:val="false"/>
        <w:rPr>
          <w:rFonts w:hAnsi="Times New Roman" w:ascii="Times New Roman"/>
          <w:noProof w:val="false"/>
          <w:szCs w:val="24"/>
        </w:rPr>
      </w:pPr>
      <w:bookmarkStart w:name="_GoBack" w:id="0"/>
      <w:bookmarkEnd w:id="0"/>
      <w:r>
        <w:rPr>
          <w:rFonts w:hAnsi="Times New Roman" w:ascii="Times New Roman"/>
          <w:szCs w:val="24"/>
        </w:rPr>
        <w:drawing>
          <wp:inline distR="0" distL="0" distB="0" distT="0">
            <wp:extent cy="958850" cx="723900"/>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23900"/>
                    </a:xfrm>
                    <a:prstGeom prst="rect">
                      <a:avLst/>
                    </a:prstGeom>
                    <a:noFill/>
                    <a:ln>
                      <a:noFill/>
                    </a:ln>
                  </pic:spPr>
                </pic:pic>
              </a:graphicData>
            </a:graphic>
          </wp:inline>
        </w:drawing>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t>4 St-</w:t>
      </w:r>
      <w:r w:rsidR="001E4F70">
        <w:rPr>
          <w:rFonts w:hAnsi="Times New Roman" w:ascii="Times New Roman"/>
          <w:noProof w:val="false"/>
          <w:szCs w:val="24"/>
        </w:rPr>
        <w:t>6216</w:t>
      </w:r>
      <w:r w:rsidR="00B531BA">
        <w:rPr>
          <w:rFonts w:hAnsi="Times New Roman" w:ascii="Times New Roman"/>
          <w:noProof w:val="false"/>
          <w:szCs w:val="24"/>
        </w:rPr>
        <w:t>/16</w:t>
      </w:r>
      <w:r w:rsidR="0019336E">
        <w:rPr>
          <w:rFonts w:hAnsi="Times New Roman" w:ascii="Times New Roman"/>
          <w:noProof w:val="false"/>
          <w:szCs w:val="24"/>
        </w:rPr>
        <w:t>-1</w:t>
      </w:r>
      <w:r w:rsidR="001D549D">
        <w:rPr>
          <w:rFonts w:hAnsi="Times New Roman" w:ascii="Times New Roman"/>
          <w:noProof w:val="false"/>
          <w:szCs w:val="24"/>
        </w:rPr>
        <w:t>2</w:t>
      </w:r>
      <w:r w:rsidR="00703A04">
        <w:rPr>
          <w:rFonts w:hAnsi="Times New Roman" w:ascii="Times New Roman"/>
          <w:noProof w:val="false"/>
          <w:szCs w:val="24"/>
        </w:rPr>
        <w:t>1</w:t>
      </w:r>
    </w:p>
    <w:p w:rsidRDefault="00E661FA" w:rsidP="00E661FA" w:rsidR="00E661FA" w:rsidRPr="00E661FA">
      <w:pPr>
        <w:rPr>
          <w:rFonts w:hAnsi="Times New Roman" w:ascii="Times New Roman"/>
          <w:noProof w:val="false"/>
          <w:szCs w:val="24"/>
        </w:rPr>
      </w:pPr>
      <w:r w:rsidRPr="00E661FA">
        <w:rPr>
          <w:rFonts w:hAnsi="Times New Roman" w:ascii="Times New Roman"/>
          <w:noProof w:val="false"/>
          <w:szCs w:val="24"/>
        </w:rPr>
        <w:t xml:space="preserve">REPUBLIKA HRVATSKA  </w:t>
      </w:r>
    </w:p>
    <w:p w:rsidRDefault="00E661FA" w:rsidP="00E661FA" w:rsidR="00E661FA" w:rsidRPr="00E661FA">
      <w:pPr>
        <w:rPr>
          <w:rFonts w:hAnsi="Times New Roman" w:ascii="Times New Roman"/>
          <w:noProof w:val="false"/>
          <w:szCs w:val="24"/>
        </w:rPr>
      </w:pPr>
      <w:r w:rsidRPr="00E661FA">
        <w:rPr>
          <w:rFonts w:hAnsi="Times New Roman" w:ascii="Times New Roman"/>
          <w:noProof w:val="false"/>
          <w:szCs w:val="24"/>
        </w:rPr>
        <w:t xml:space="preserve">TRGOVAČKI SUD U ZAGREBU </w:t>
      </w:r>
    </w:p>
    <w:p w:rsidRDefault="00E661FA" w:rsidP="00E661FA" w:rsidR="00E661FA" w:rsidRPr="00E661FA">
      <w:pPr>
        <w:rPr>
          <w:rFonts w:hAnsi="Times New Roman" w:ascii="Times New Roman"/>
          <w:noProof w:val="false"/>
          <w:szCs w:val="24"/>
        </w:rPr>
      </w:pPr>
      <w:r w:rsidRPr="00E661FA">
        <w:rPr>
          <w:rFonts w:hAnsi="Times New Roman" w:ascii="Times New Roman"/>
          <w:noProof w:val="false"/>
          <w:szCs w:val="24"/>
        </w:rPr>
        <w:t xml:space="preserve">STALNA SLUŽBA </w:t>
      </w:r>
    </w:p>
    <w:p w:rsidRDefault="00E661FA" w:rsidP="00E661FA" w:rsidR="00E661FA" w:rsidRPr="00E661FA">
      <w:pPr>
        <w:rPr>
          <w:rFonts w:hAnsi="Times New Roman" w:ascii="Times New Roman"/>
          <w:noProof w:val="false"/>
          <w:szCs w:val="24"/>
        </w:rPr>
      </w:pPr>
      <w:r w:rsidRPr="00E661FA">
        <w:rPr>
          <w:rFonts w:hAnsi="Times New Roman" w:ascii="Times New Roman"/>
          <w:noProof w:val="false"/>
          <w:szCs w:val="24"/>
        </w:rPr>
        <w:t xml:space="preserve">Karlovac, </w:t>
      </w:r>
      <w:r w:rsidR="00B1413E">
        <w:rPr>
          <w:rFonts w:hAnsi="Times New Roman" w:ascii="Times New Roman"/>
          <w:noProof w:val="false"/>
          <w:szCs w:val="24"/>
        </w:rPr>
        <w:t>Trg hrvatskih branitelja 1</w:t>
      </w:r>
    </w:p>
    <w:p w:rsidRDefault="00E661FA" w:rsidP="00E661FA" w:rsidR="00E661FA">
      <w:pPr>
        <w:rPr>
          <w:rFonts w:hAnsi="Times New Roman" w:ascii="Times New Roman"/>
          <w:noProof w:val="false"/>
          <w:szCs w:val="24"/>
        </w:rPr>
      </w:pPr>
    </w:p>
    <w:p w:rsidRDefault="00A800D4" w:rsidP="00E661FA" w:rsidR="00A800D4" w:rsidRPr="00E661FA">
      <w:pPr>
        <w:rPr>
          <w:rFonts w:hAnsi="Times New Roman" w:ascii="Times New Roman"/>
          <w:noProof w:val="false"/>
          <w:szCs w:val="24"/>
        </w:rPr>
      </w:pPr>
    </w:p>
    <w:p w:rsidRDefault="00E661FA" w:rsidP="00E661FA" w:rsidR="00E661FA" w:rsidRPr="00E661FA">
      <w:pPr>
        <w:jc w:val="center"/>
        <w:rPr>
          <w:rFonts w:hAnsi="Times New Roman" w:ascii="Times New Roman"/>
          <w:noProof w:val="false"/>
          <w:szCs w:val="24"/>
        </w:rPr>
      </w:pPr>
      <w:r w:rsidRPr="00E661FA">
        <w:rPr>
          <w:rFonts w:hAnsi="Times New Roman" w:ascii="Times New Roman"/>
          <w:noProof w:val="false"/>
          <w:szCs w:val="24"/>
        </w:rPr>
        <w:t>R E P U B L I K A  H R V A T S K A</w:t>
      </w:r>
    </w:p>
    <w:p w:rsidRDefault="00E661FA" w:rsidP="00E661FA" w:rsidR="00E661FA" w:rsidRPr="00E661FA">
      <w:pPr>
        <w:jc w:val="center"/>
        <w:rPr>
          <w:rFonts w:hAnsi="Times New Roman" w:ascii="Times New Roman"/>
          <w:noProof w:val="false"/>
          <w:szCs w:val="24"/>
        </w:rPr>
      </w:pPr>
      <w:r w:rsidRPr="00E661FA">
        <w:rPr>
          <w:rFonts w:hAnsi="Times New Roman" w:ascii="Times New Roman"/>
          <w:noProof w:val="false"/>
          <w:szCs w:val="24"/>
        </w:rPr>
        <w:t>Z A K L J U Č A K</w:t>
      </w:r>
    </w:p>
    <w:p w:rsidRDefault="00E661FA" w:rsidP="00E661FA" w:rsidR="00E661FA" w:rsidRPr="00E661FA">
      <w:pPr>
        <w:rPr>
          <w:rFonts w:hAnsi="Times New Roman" w:ascii="Times New Roman"/>
          <w:noProof w:val="false"/>
          <w:szCs w:val="24"/>
        </w:rPr>
      </w:pPr>
    </w:p>
    <w:p w:rsidRDefault="00E661FA" w:rsidP="00B531BA" w:rsidR="00B531BA" w:rsidRPr="002F23D3">
      <w:pPr>
        <w:pStyle w:val="Tijeloteksta"/>
        <w:rPr>
          <w:rFonts w:hAnsi="Times New Roman" w:ascii="Times New Roman"/>
          <w:szCs w:val="24"/>
        </w:rPr>
      </w:pPr>
      <w:r w:rsidRPr="00E661FA">
        <w:rPr>
          <w:rFonts w:hAnsi="Times New Roman" w:ascii="Times New Roman"/>
          <w:szCs w:val="24"/>
        </w:rPr>
        <w:tab/>
      </w:r>
      <w:r w:rsidR="00B531BA" w:rsidRPr="002F23D3">
        <w:rPr>
          <w:rFonts w:hAnsi="Times New Roman" w:ascii="Times New Roman"/>
          <w:szCs w:val="24"/>
        </w:rPr>
        <w:t xml:space="preserve">Trgovački sud u Zagrebu, Stalna služba, po sucu Goranki Boljkovac, kao stečajnom sucu, u stečajnom postupku nad </w:t>
      </w:r>
      <w:r w:rsidR="00B531BA">
        <w:rPr>
          <w:rFonts w:hAnsi="Times New Roman" w:ascii="Times New Roman"/>
          <w:szCs w:val="24"/>
        </w:rPr>
        <w:t xml:space="preserve">stečajnim dužnikom </w:t>
      </w:r>
      <w:r w:rsidR="001E4F70" w:rsidRPr="003F0E37">
        <w:rPr>
          <w:rFonts w:hAnsi="Times New Roman" w:ascii="Times New Roman"/>
        </w:rPr>
        <w:t>BRALO GRADNJA d.o.o. u stečaju, Zagreb, Nazorova 64, OIB 827710255008</w:t>
      </w:r>
      <w:r w:rsidR="00B531BA" w:rsidRPr="002F23D3">
        <w:rPr>
          <w:rFonts w:hAnsi="Times New Roman" w:ascii="Times New Roman"/>
          <w:szCs w:val="24"/>
        </w:rPr>
        <w:t xml:space="preserve">, dana </w:t>
      </w:r>
      <w:r w:rsidR="001E4F70">
        <w:rPr>
          <w:rFonts w:hAnsi="Times New Roman" w:ascii="Times New Roman"/>
          <w:szCs w:val="24"/>
        </w:rPr>
        <w:t>27. rujna</w:t>
      </w:r>
      <w:r w:rsidR="00B531BA">
        <w:rPr>
          <w:rFonts w:hAnsi="Times New Roman" w:ascii="Times New Roman"/>
          <w:szCs w:val="24"/>
        </w:rPr>
        <w:t xml:space="preserve"> 2018.</w:t>
      </w:r>
    </w:p>
    <w:p w:rsidRDefault="006D1224" w:rsidP="00B531BA" w:rsidR="006D1224" w:rsidRPr="00E661FA">
      <w:pPr>
        <w:pStyle w:val="Tijeloteksta"/>
        <w:rPr>
          <w:rFonts w:hAnsi="Times New Roman" w:ascii="Times New Roman"/>
          <w:szCs w:val="24"/>
        </w:rPr>
      </w:pPr>
    </w:p>
    <w:p w:rsidRDefault="00DC6D7E" w:rsidP="009C4F5D" w:rsidR="009C4F5D" w:rsidRPr="00E661FA">
      <w:pPr>
        <w:jc w:val="center"/>
        <w:rPr>
          <w:rFonts w:hAnsi="Times New Roman" w:ascii="Times New Roman"/>
          <w:noProof w:val="false"/>
          <w:szCs w:val="24"/>
        </w:rPr>
      </w:pPr>
      <w:r w:rsidRPr="00E661FA">
        <w:rPr>
          <w:rFonts w:hAnsi="Times New Roman" w:ascii="Times New Roman"/>
          <w:noProof w:val="false"/>
          <w:szCs w:val="24"/>
        </w:rPr>
        <w:t xml:space="preserve">z a k l j u č i o  </w:t>
      </w:r>
      <w:r w:rsidR="006B2A61" w:rsidRPr="00E661FA">
        <w:rPr>
          <w:rFonts w:hAnsi="Times New Roman" w:ascii="Times New Roman"/>
          <w:noProof w:val="false"/>
          <w:szCs w:val="24"/>
        </w:rPr>
        <w:t xml:space="preserve"> </w:t>
      </w:r>
      <w:r w:rsidRPr="00E661FA">
        <w:rPr>
          <w:rFonts w:hAnsi="Times New Roman" w:ascii="Times New Roman"/>
          <w:noProof w:val="false"/>
          <w:szCs w:val="24"/>
        </w:rPr>
        <w:t>j e</w:t>
      </w:r>
    </w:p>
    <w:p w:rsidRDefault="009C4F5D" w:rsidP="009C4F5D" w:rsidR="009C4F5D" w:rsidRPr="00B9740B">
      <w:pPr>
        <w:jc w:val="center"/>
        <w:rPr>
          <w:rFonts w:hAnsi="Times New Roman" w:ascii="Times New Roman"/>
          <w:noProof w:val="false"/>
          <w:szCs w:val="24"/>
        </w:rPr>
      </w:pPr>
    </w:p>
    <w:p w:rsidRDefault="002F1A95" w:rsidP="00122A4D" w:rsidR="00122A4D">
      <w:pPr>
        <w:pStyle w:val="Tijeloteksta"/>
        <w:ind w:firstLine="709"/>
        <w:rPr>
          <w:rFonts w:hAnsi="Times New Roman" w:ascii="Times New Roman"/>
          <w:szCs w:val="24"/>
        </w:rPr>
      </w:pPr>
      <w:r w:rsidRPr="00B9740B">
        <w:rPr>
          <w:rFonts w:hAnsi="Times New Roman" w:ascii="Times New Roman"/>
          <w:szCs w:val="24"/>
        </w:rPr>
        <w:t>I.</w:t>
      </w:r>
      <w:r w:rsidR="00E661FA" w:rsidRPr="00B9740B">
        <w:rPr>
          <w:rFonts w:hAnsi="Times New Roman" w:ascii="Times New Roman"/>
          <w:szCs w:val="24"/>
        </w:rPr>
        <w:t xml:space="preserve"> </w:t>
      </w:r>
      <w:r w:rsidR="00DC6D7E" w:rsidRPr="00B9740B">
        <w:rPr>
          <w:rFonts w:hAnsi="Times New Roman" w:ascii="Times New Roman"/>
          <w:szCs w:val="24"/>
        </w:rPr>
        <w:t>Određuje se ročište za diobu kupovnine nekretnin</w:t>
      </w:r>
      <w:r w:rsidR="00993C1C" w:rsidRPr="00B9740B">
        <w:rPr>
          <w:rFonts w:hAnsi="Times New Roman" w:ascii="Times New Roman"/>
          <w:szCs w:val="24"/>
        </w:rPr>
        <w:t>a</w:t>
      </w:r>
      <w:r w:rsidR="00DC6D7E" w:rsidRPr="00B9740B">
        <w:rPr>
          <w:rFonts w:hAnsi="Times New Roman" w:ascii="Times New Roman"/>
          <w:szCs w:val="24"/>
        </w:rPr>
        <w:t xml:space="preserve"> stečajnog dužnika</w:t>
      </w:r>
      <w:r w:rsidR="00A800D4" w:rsidRPr="00A800D4">
        <w:rPr>
          <w:rFonts w:hAnsi="Times New Roman" w:ascii="Times New Roman"/>
        </w:rPr>
        <w:t xml:space="preserve"> </w:t>
      </w:r>
      <w:r w:rsidR="00A800D4" w:rsidRPr="00D7627F">
        <w:rPr>
          <w:rFonts w:hAnsi="Times New Roman" w:ascii="Times New Roman"/>
        </w:rPr>
        <w:t>upisan</w:t>
      </w:r>
      <w:r w:rsidR="00A800D4">
        <w:rPr>
          <w:rFonts w:hAnsi="Times New Roman" w:ascii="Times New Roman"/>
        </w:rPr>
        <w:t>ih</w:t>
      </w:r>
      <w:r w:rsidR="00A800D4" w:rsidRPr="00D7627F">
        <w:rPr>
          <w:rFonts w:hAnsi="Times New Roman" w:ascii="Times New Roman"/>
        </w:rPr>
        <w:t xml:space="preserve"> u zk.ul.br. 3413 k.o. Galižana k.č. 767/1</w:t>
      </w:r>
      <w:r w:rsidR="00A800D4">
        <w:rPr>
          <w:rFonts w:hAnsi="Times New Roman" w:ascii="Times New Roman"/>
        </w:rPr>
        <w:t>,</w:t>
      </w:r>
      <w:r w:rsidR="00A800D4" w:rsidRPr="00D7627F">
        <w:rPr>
          <w:rFonts w:hAnsi="Times New Roman" w:ascii="Times New Roman"/>
        </w:rPr>
        <w:t xml:space="preserve"> stambena zgrada, Monte Lesso 17/B, dvorište, ukupne povr</w:t>
      </w:r>
      <w:r w:rsidR="00A800D4">
        <w:rPr>
          <w:rFonts w:hAnsi="Times New Roman" w:ascii="Times New Roman"/>
        </w:rPr>
        <w:t>ši</w:t>
      </w:r>
      <w:r w:rsidR="00A800D4" w:rsidRPr="00D7627F">
        <w:rPr>
          <w:rFonts w:hAnsi="Times New Roman" w:ascii="Times New Roman"/>
        </w:rPr>
        <w:t>ne 548 m2</w:t>
      </w:r>
      <w:r w:rsidR="00A800D4">
        <w:rPr>
          <w:rFonts w:hAnsi="Times New Roman" w:ascii="Times New Roman"/>
        </w:rPr>
        <w:t xml:space="preserve"> </w:t>
      </w:r>
      <w:r w:rsidR="00A800D4" w:rsidRPr="00407624">
        <w:rPr>
          <w:rFonts w:hAnsi="Times New Roman" w:ascii="Times New Roman"/>
          <w:szCs w:val="24"/>
        </w:rPr>
        <w:t>i to</w:t>
      </w:r>
      <w:r w:rsidR="00A800D4">
        <w:rPr>
          <w:rFonts w:hAnsi="Times New Roman" w:ascii="Times New Roman"/>
          <w:szCs w:val="24"/>
        </w:rPr>
        <w:t>:</w:t>
      </w:r>
      <w:r w:rsidR="00DC6D7E" w:rsidRPr="00B9740B">
        <w:rPr>
          <w:rFonts w:hAnsi="Times New Roman" w:ascii="Times New Roman"/>
          <w:szCs w:val="24"/>
        </w:rPr>
        <w:t xml:space="preserve"> </w:t>
      </w:r>
    </w:p>
    <w:p w:rsidRDefault="00122A4D" w:rsidP="00122A4D" w:rsidR="00122A4D">
      <w:pPr>
        <w:pStyle w:val="Tijeloteksta"/>
        <w:ind w:firstLine="709"/>
        <w:rPr>
          <w:rFonts w:hAnsi="Times New Roman" w:ascii="Times New Roman"/>
          <w:szCs w:val="24"/>
        </w:rPr>
      </w:pPr>
    </w:p>
    <w:p w:rsidRDefault="00703A04" w:rsidP="00703A04" w:rsidR="00703A04" w:rsidRPr="00407624">
      <w:pPr>
        <w:pStyle w:val="Tijeloteksta"/>
        <w:numPr>
          <w:ilvl w:val="0"/>
          <w:numId w:val="12"/>
        </w:numPr>
        <w:tabs>
          <w:tab w:pos="1080" w:val="clear"/>
          <w:tab w:pos="1800" w:val="num"/>
        </w:tabs>
        <w:ind w:left="993"/>
        <w:rPr>
          <w:rFonts w:hAnsi="Times New Roman" w:ascii="Times New Roman"/>
          <w:szCs w:val="24"/>
        </w:rPr>
      </w:pPr>
      <w:r>
        <w:rPr>
          <w:rFonts w:hAnsi="Times New Roman" w:ascii="Times New Roman"/>
        </w:rPr>
        <w:t>6. Suvlasnički dio: 2370/10000 Etažno vlasništvo (E-6</w:t>
      </w:r>
      <w:r w:rsidRPr="00D7627F">
        <w:rPr>
          <w:rFonts w:hAnsi="Times New Roman" w:ascii="Times New Roman"/>
        </w:rPr>
        <w:t>)</w:t>
      </w:r>
    </w:p>
    <w:p w:rsidRDefault="00703A04" w:rsidP="00703A04" w:rsidR="00925150">
      <w:pPr>
        <w:pStyle w:val="Tijeloteksta"/>
        <w:ind w:left="993"/>
        <w:rPr>
          <w:rFonts w:hAnsi="Times New Roman" w:ascii="Times New Roman"/>
        </w:rPr>
      </w:pPr>
      <w:r>
        <w:rPr>
          <w:rFonts w:hAnsi="Times New Roman" w:ascii="Times New Roman"/>
        </w:rPr>
        <w:t>s kojim je povezano pravo vlasništva na četverosobni stan na mansardi (oznake F), sadržaja kuhinja s blagovanjem, dnevni boravak, ulazni prostor, kupaona, soba, soba, soba, predprostor, wc, površine 81,98 m2 s terasom površine 36,60 m2, kojem pripada spremište oznake Sp6 na 2. katu površine 1,20 m2, dva garažna mjesta oznake G u podrumu površine 48,30 m2, označeno u planu posebnih dijelova zgrade rozom bojom</w:t>
      </w:r>
      <w:r w:rsidR="00925150">
        <w:rPr>
          <w:rFonts w:hAnsi="Times New Roman" w:ascii="Times New Roman"/>
        </w:rPr>
        <w:t xml:space="preserve">. </w:t>
      </w:r>
    </w:p>
    <w:p w:rsidRDefault="00E661FA" w:rsidP="008174D0" w:rsidR="00E661FA">
      <w:pPr>
        <w:ind w:left="709"/>
        <w:jc w:val="both"/>
        <w:rPr>
          <w:rFonts w:hAnsi="Times New Roman" w:ascii="Times New Roman"/>
          <w:szCs w:val="24"/>
        </w:rPr>
      </w:pPr>
    </w:p>
    <w:p w:rsidRDefault="00E16B95" w:rsidP="008174D0" w:rsidR="00DC6D7E" w:rsidRPr="00E661FA">
      <w:pPr>
        <w:ind w:left="709"/>
        <w:jc w:val="both"/>
        <w:rPr>
          <w:rFonts w:hAnsi="Times New Roman" w:ascii="Times New Roman"/>
          <w:noProof w:val="false"/>
          <w:szCs w:val="24"/>
        </w:rPr>
      </w:pPr>
      <w:r w:rsidRPr="00E661FA">
        <w:rPr>
          <w:rFonts w:hAnsi="Times New Roman" w:ascii="Times New Roman"/>
          <w:noProof w:val="false"/>
          <w:szCs w:val="24"/>
        </w:rPr>
        <w:t>za dan</w:t>
      </w:r>
      <w:r w:rsidR="00805FBC" w:rsidRPr="00E661FA">
        <w:rPr>
          <w:rFonts w:hAnsi="Times New Roman" w:ascii="Times New Roman"/>
          <w:noProof w:val="false"/>
          <w:szCs w:val="24"/>
        </w:rPr>
        <w:t xml:space="preserve"> </w:t>
      </w:r>
      <w:r w:rsidR="00A800D4">
        <w:rPr>
          <w:rFonts w:hAnsi="Times New Roman" w:ascii="Times New Roman"/>
          <w:noProof w:val="false"/>
          <w:szCs w:val="24"/>
        </w:rPr>
        <w:t>24. listopada</w:t>
      </w:r>
      <w:r w:rsidR="00297C96">
        <w:rPr>
          <w:rFonts w:hAnsi="Times New Roman" w:ascii="Times New Roman"/>
          <w:noProof w:val="false"/>
          <w:szCs w:val="24"/>
        </w:rPr>
        <w:t xml:space="preserve"> 2018</w:t>
      </w:r>
      <w:r w:rsidR="00DC6D7E" w:rsidRPr="00E661FA">
        <w:rPr>
          <w:rFonts w:hAnsi="Times New Roman" w:ascii="Times New Roman"/>
          <w:noProof w:val="false"/>
          <w:szCs w:val="24"/>
        </w:rPr>
        <w:t xml:space="preserve">. u </w:t>
      </w:r>
      <w:r w:rsidR="001D549D">
        <w:rPr>
          <w:rFonts w:hAnsi="Times New Roman" w:ascii="Times New Roman"/>
          <w:noProof w:val="false"/>
          <w:szCs w:val="24"/>
        </w:rPr>
        <w:t>10,</w:t>
      </w:r>
      <w:r w:rsidR="00271B9B">
        <w:rPr>
          <w:rFonts w:hAnsi="Times New Roman" w:ascii="Times New Roman"/>
          <w:noProof w:val="false"/>
          <w:szCs w:val="24"/>
        </w:rPr>
        <w:t>3</w:t>
      </w:r>
      <w:r w:rsidR="00B651B0">
        <w:rPr>
          <w:rFonts w:hAnsi="Times New Roman" w:ascii="Times New Roman"/>
          <w:noProof w:val="false"/>
          <w:szCs w:val="24"/>
        </w:rPr>
        <w:t>0</w:t>
      </w:r>
      <w:r w:rsidR="00DC6D7E" w:rsidRPr="00E661FA">
        <w:rPr>
          <w:rFonts w:hAnsi="Times New Roman" w:ascii="Times New Roman"/>
          <w:noProof w:val="false"/>
          <w:szCs w:val="24"/>
        </w:rPr>
        <w:t xml:space="preserve"> sati, u prostorijama Trgovačkog suda u</w:t>
      </w:r>
      <w:r w:rsidR="00707DEB" w:rsidRPr="00E661FA">
        <w:rPr>
          <w:rFonts w:hAnsi="Times New Roman" w:ascii="Times New Roman"/>
          <w:noProof w:val="false"/>
          <w:szCs w:val="24"/>
        </w:rPr>
        <w:t xml:space="preserve"> Zagrebu, Stalna služba</w:t>
      </w:r>
      <w:r w:rsidR="00E661FA">
        <w:rPr>
          <w:rFonts w:hAnsi="Times New Roman" w:ascii="Times New Roman"/>
          <w:noProof w:val="false"/>
          <w:szCs w:val="24"/>
        </w:rPr>
        <w:t>,</w:t>
      </w:r>
      <w:r w:rsidR="00707DEB" w:rsidRPr="00E661FA">
        <w:rPr>
          <w:rFonts w:hAnsi="Times New Roman" w:ascii="Times New Roman"/>
          <w:noProof w:val="false"/>
          <w:szCs w:val="24"/>
        </w:rPr>
        <w:t xml:space="preserve"> </w:t>
      </w:r>
      <w:r w:rsidR="00DC6D7E" w:rsidRPr="00E661FA">
        <w:rPr>
          <w:rFonts w:hAnsi="Times New Roman" w:ascii="Times New Roman"/>
          <w:noProof w:val="false"/>
          <w:szCs w:val="24"/>
        </w:rPr>
        <w:t>Karlov</w:t>
      </w:r>
      <w:r w:rsidR="00E661FA">
        <w:rPr>
          <w:rFonts w:hAnsi="Times New Roman" w:ascii="Times New Roman"/>
          <w:noProof w:val="false"/>
          <w:szCs w:val="24"/>
        </w:rPr>
        <w:t>ac</w:t>
      </w:r>
      <w:r w:rsidR="00DC6D7E" w:rsidRPr="00E661FA">
        <w:rPr>
          <w:rFonts w:hAnsi="Times New Roman" w:ascii="Times New Roman"/>
          <w:noProof w:val="false"/>
          <w:szCs w:val="24"/>
        </w:rPr>
        <w:t xml:space="preserve">, </w:t>
      </w:r>
      <w:r w:rsidR="00F335CA">
        <w:rPr>
          <w:rFonts w:hAnsi="Times New Roman" w:ascii="Times New Roman"/>
          <w:noProof w:val="false"/>
          <w:szCs w:val="24"/>
        </w:rPr>
        <w:t>Trg hrvatskih branitelja 1/II, soba broj 204</w:t>
      </w:r>
      <w:r w:rsidR="00DC6D7E" w:rsidRPr="00E661FA">
        <w:rPr>
          <w:rFonts w:hAnsi="Times New Roman" w:ascii="Times New Roman"/>
          <w:noProof w:val="false"/>
          <w:szCs w:val="24"/>
        </w:rPr>
        <w:t>.</w:t>
      </w:r>
    </w:p>
    <w:p w:rsidRDefault="00DC6D7E" w:rsidP="009C4F5D" w:rsidR="00DC6D7E" w:rsidRPr="00E661FA">
      <w:pPr>
        <w:jc w:val="both"/>
        <w:rPr>
          <w:rFonts w:hAnsi="Times New Roman" w:ascii="Times New Roman"/>
          <w:noProof w:val="false"/>
          <w:szCs w:val="24"/>
        </w:rPr>
      </w:pPr>
    </w:p>
    <w:p w:rsidRDefault="00DC6D7E" w:rsidP="009C4F5D" w:rsidR="00DC6D7E" w:rsidRPr="00E661FA">
      <w:pPr>
        <w:jc w:val="both"/>
        <w:rPr>
          <w:rFonts w:hAnsi="Times New Roman" w:ascii="Times New Roman"/>
          <w:noProof w:val="false"/>
          <w:szCs w:val="24"/>
        </w:rPr>
      </w:pPr>
      <w:r w:rsidRPr="00E661FA">
        <w:rPr>
          <w:rFonts w:hAnsi="Times New Roman" w:ascii="Times New Roman"/>
          <w:noProof w:val="false"/>
          <w:szCs w:val="24"/>
        </w:rPr>
        <w:tab/>
        <w:t>II. Na ročište se pozivaju:</w:t>
      </w:r>
    </w:p>
    <w:p w:rsidRDefault="00DC6D7E" w:rsidP="00DC6D7E" w:rsidR="00DC6D7E" w:rsidRPr="00E661FA">
      <w:pPr>
        <w:numPr>
          <w:ilvl w:val="0"/>
          <w:numId w:val="8"/>
        </w:numPr>
        <w:jc w:val="both"/>
        <w:rPr>
          <w:rFonts w:hAnsi="Times New Roman" w:ascii="Times New Roman"/>
          <w:noProof w:val="false"/>
          <w:szCs w:val="24"/>
        </w:rPr>
      </w:pPr>
      <w:r w:rsidRPr="00E661FA">
        <w:rPr>
          <w:rFonts w:hAnsi="Times New Roman" w:ascii="Times New Roman"/>
          <w:noProof w:val="false"/>
          <w:szCs w:val="24"/>
        </w:rPr>
        <w:t xml:space="preserve">stečajni upravitelj </w:t>
      </w:r>
      <w:r w:rsidR="00A800D4">
        <w:rPr>
          <w:rFonts w:hAnsi="Times New Roman" w:ascii="Times New Roman"/>
          <w:noProof w:val="false"/>
          <w:szCs w:val="24"/>
        </w:rPr>
        <w:t>Milan Kanjer</w:t>
      </w:r>
    </w:p>
    <w:p w:rsidRDefault="008174D0" w:rsidP="00DC6D7E" w:rsidR="009211B8" w:rsidRPr="00B651B0">
      <w:pPr>
        <w:numPr>
          <w:ilvl w:val="0"/>
          <w:numId w:val="8"/>
        </w:numPr>
        <w:jc w:val="both"/>
        <w:rPr>
          <w:rFonts w:hAnsi="Times New Roman" w:ascii="Times New Roman"/>
          <w:noProof w:val="false"/>
          <w:szCs w:val="24"/>
        </w:rPr>
      </w:pPr>
      <w:r w:rsidRPr="00122A4D">
        <w:rPr>
          <w:rFonts w:hAnsi="Times New Roman" w:ascii="Times New Roman"/>
          <w:noProof w:val="false"/>
          <w:szCs w:val="24"/>
        </w:rPr>
        <w:t xml:space="preserve">razlučni vjerovnik </w:t>
      </w:r>
      <w:r w:rsidR="00B651B0">
        <w:rPr>
          <w:rFonts w:hAnsi="Times New Roman" w:ascii="Times New Roman"/>
        </w:rPr>
        <w:t>Antonio Krijan</w:t>
      </w:r>
      <w:r w:rsidR="00A800D4">
        <w:rPr>
          <w:rFonts w:hAnsi="Times New Roman" w:ascii="Times New Roman"/>
        </w:rPr>
        <w:t xml:space="preserve">, po punomoćnici </w:t>
      </w:r>
      <w:r w:rsidR="00B651B0">
        <w:rPr>
          <w:rFonts w:hAnsi="Times New Roman" w:ascii="Times New Roman"/>
        </w:rPr>
        <w:t>Ivana Luetić Mihoci</w:t>
      </w:r>
      <w:r w:rsidR="00A800D4">
        <w:rPr>
          <w:rFonts w:hAnsi="Times New Roman" w:ascii="Times New Roman"/>
        </w:rPr>
        <w:t>, odvjetnici</w:t>
      </w:r>
    </w:p>
    <w:p w:rsidRDefault="00B651B0" w:rsidP="00DC6D7E" w:rsidR="00B651B0" w:rsidRPr="00122A4D">
      <w:pPr>
        <w:numPr>
          <w:ilvl w:val="0"/>
          <w:numId w:val="8"/>
        </w:numPr>
        <w:jc w:val="both"/>
        <w:rPr>
          <w:rFonts w:hAnsi="Times New Roman" w:ascii="Times New Roman"/>
          <w:noProof w:val="false"/>
          <w:szCs w:val="24"/>
        </w:rPr>
      </w:pPr>
      <w:r>
        <w:rPr>
          <w:rFonts w:hAnsi="Times New Roman" w:ascii="Times New Roman"/>
        </w:rPr>
        <w:t xml:space="preserve">razlučni vjerovnik Želimir Bralo </w:t>
      </w:r>
    </w:p>
    <w:p w:rsidRDefault="00DC6D7E" w:rsidP="00DC6D7E" w:rsidR="00DC6D7E" w:rsidRPr="00E661FA">
      <w:pPr>
        <w:ind w:left="720"/>
        <w:jc w:val="both"/>
        <w:rPr>
          <w:rFonts w:hAnsi="Times New Roman" w:ascii="Times New Roman"/>
          <w:noProof w:val="false"/>
          <w:szCs w:val="24"/>
        </w:rPr>
      </w:pPr>
    </w:p>
    <w:p w:rsidRDefault="00DC6D7E" w:rsidP="00DC6D7E" w:rsidR="00DC6D7E" w:rsidRPr="00E661FA">
      <w:pPr>
        <w:ind w:left="720"/>
        <w:jc w:val="both"/>
        <w:rPr>
          <w:rFonts w:hAnsi="Times New Roman" w:ascii="Times New Roman"/>
          <w:noProof w:val="false"/>
          <w:szCs w:val="24"/>
        </w:rPr>
      </w:pPr>
      <w:r w:rsidRPr="00E661FA">
        <w:rPr>
          <w:rFonts w:hAnsi="Times New Roman" w:ascii="Times New Roman"/>
          <w:noProof w:val="false"/>
          <w:szCs w:val="24"/>
        </w:rPr>
        <w:t>III. Osnov</w:t>
      </w:r>
      <w:r w:rsidR="00805FBC" w:rsidRPr="00E661FA">
        <w:rPr>
          <w:rFonts w:hAnsi="Times New Roman" w:ascii="Times New Roman"/>
          <w:noProof w:val="false"/>
          <w:szCs w:val="24"/>
        </w:rPr>
        <w:t>u</w:t>
      </w:r>
      <w:r w:rsidRPr="00E661FA">
        <w:rPr>
          <w:rFonts w:hAnsi="Times New Roman" w:ascii="Times New Roman"/>
          <w:noProof w:val="false"/>
          <w:szCs w:val="24"/>
        </w:rPr>
        <w:t xml:space="preserve">, visinu i isplatni red tražbine vjerovnici mogu prijaviti pismeno do ročišta za diobu, ili na samom ročištu. </w:t>
      </w:r>
    </w:p>
    <w:p w:rsidRDefault="00DC6D7E" w:rsidP="00DC6D7E" w:rsidR="00DC6D7E" w:rsidRPr="00E661FA">
      <w:pPr>
        <w:ind w:left="720"/>
        <w:jc w:val="both"/>
        <w:rPr>
          <w:rFonts w:hAnsi="Times New Roman" w:ascii="Times New Roman"/>
          <w:noProof w:val="false"/>
          <w:szCs w:val="24"/>
        </w:rPr>
      </w:pPr>
    </w:p>
    <w:p w:rsidRDefault="00DC6D7E" w:rsidP="00DC6D7E" w:rsidR="00DC6D7E" w:rsidRPr="00E661FA">
      <w:pPr>
        <w:ind w:left="720"/>
        <w:jc w:val="both"/>
        <w:rPr>
          <w:rFonts w:hAnsi="Times New Roman" w:ascii="Times New Roman"/>
          <w:noProof w:val="false"/>
          <w:szCs w:val="24"/>
        </w:rPr>
      </w:pPr>
      <w:r w:rsidRPr="00E661FA">
        <w:rPr>
          <w:rFonts w:hAnsi="Times New Roman" w:ascii="Times New Roman"/>
          <w:noProof w:val="false"/>
          <w:szCs w:val="24"/>
        </w:rPr>
        <w:t>UPOZORENJA:</w:t>
      </w:r>
    </w:p>
    <w:p w:rsidRDefault="00DC6D7E" w:rsidP="00DC6D7E" w:rsidR="00DC6D7E" w:rsidRPr="00E661FA">
      <w:pPr>
        <w:numPr>
          <w:ilvl w:val="0"/>
          <w:numId w:val="8"/>
        </w:numPr>
        <w:jc w:val="both"/>
        <w:rPr>
          <w:rFonts w:hAnsi="Times New Roman" w:ascii="Times New Roman"/>
          <w:noProof w:val="false"/>
          <w:szCs w:val="24"/>
        </w:rPr>
      </w:pPr>
      <w:r w:rsidRPr="00E661FA">
        <w:rPr>
          <w:rFonts w:hAnsi="Times New Roman" w:ascii="Times New Roman"/>
          <w:noProof w:val="false"/>
          <w:szCs w:val="24"/>
        </w:rPr>
        <w:t>tražbina se ne može prijaviti nakon održanog ročišta za diobu</w:t>
      </w:r>
    </w:p>
    <w:p w:rsidRDefault="00DC6D7E" w:rsidP="00DC6D7E" w:rsidR="00DC6D7E" w:rsidRPr="00E661FA">
      <w:pPr>
        <w:numPr>
          <w:ilvl w:val="0"/>
          <w:numId w:val="8"/>
        </w:numPr>
        <w:jc w:val="both"/>
        <w:rPr>
          <w:rFonts w:hAnsi="Times New Roman" w:ascii="Times New Roman"/>
          <w:noProof w:val="false"/>
          <w:szCs w:val="24"/>
        </w:rPr>
      </w:pPr>
      <w:r w:rsidRPr="00E661FA">
        <w:rPr>
          <w:rFonts w:hAnsi="Times New Roman" w:ascii="Times New Roman"/>
          <w:noProof w:val="false"/>
          <w:szCs w:val="24"/>
        </w:rPr>
        <w:lastRenderedPageBreak/>
        <w:t xml:space="preserve">tražbina vjerovnika koji ne podnesu prijave ili ne dođu na ročište za diobu uzet će se prema stanju koje proizlazi iz zemljišne knjige i spisa </w:t>
      </w:r>
    </w:p>
    <w:p w:rsidRDefault="00DC6D7E" w:rsidP="00DC6D7E" w:rsidR="00DC6D7E" w:rsidRPr="00E661FA">
      <w:pPr>
        <w:numPr>
          <w:ilvl w:val="0"/>
          <w:numId w:val="8"/>
        </w:numPr>
        <w:jc w:val="both"/>
        <w:rPr>
          <w:rFonts w:hAnsi="Times New Roman" w:ascii="Times New Roman"/>
          <w:noProof w:val="false"/>
          <w:szCs w:val="24"/>
        </w:rPr>
      </w:pPr>
      <w:r w:rsidRPr="00E661FA">
        <w:rPr>
          <w:rFonts w:hAnsi="Times New Roman" w:ascii="Times New Roman"/>
          <w:noProof w:val="false"/>
          <w:szCs w:val="24"/>
        </w:rPr>
        <w:t>ako tražbina vjerovnika ne proizlazi iz zemljišnih knjiga ili spisa, uz prijavu tražbine vjerovnici su dužni dostaviti ili na ročištu za diobu pokazati isprave kojima dokazuju postojanje tražbine, odnosno isprave temeljem kojih osporavaju postojanje tražbine kojem od vjerovnika (pravomoćna presuda, javna ili privatna isprava koja ima značenje javne isprave)</w:t>
      </w:r>
    </w:p>
    <w:p w:rsidRDefault="00DC6D7E" w:rsidP="009C4F5D" w:rsidR="00DC6D7E">
      <w:pPr>
        <w:numPr>
          <w:ilvl w:val="0"/>
          <w:numId w:val="8"/>
        </w:numPr>
        <w:jc w:val="both"/>
        <w:rPr>
          <w:rFonts w:hAnsi="Times New Roman" w:ascii="Times New Roman"/>
          <w:noProof w:val="false"/>
          <w:szCs w:val="24"/>
        </w:rPr>
      </w:pPr>
      <w:r w:rsidRPr="00304EE3">
        <w:rPr>
          <w:rFonts w:hAnsi="Times New Roman" w:ascii="Times New Roman"/>
          <w:noProof w:val="false"/>
          <w:szCs w:val="24"/>
        </w:rPr>
        <w:t>nakon održanog ročišta za diobu ne može se osporavati tražbina, njezina visina i red namirenja.</w:t>
      </w:r>
    </w:p>
    <w:p w:rsidRDefault="00A800D4" w:rsidP="00A800D4" w:rsidR="00A800D4" w:rsidRPr="00304EE3">
      <w:pPr>
        <w:ind w:left="1080"/>
        <w:jc w:val="both"/>
        <w:rPr>
          <w:rFonts w:hAnsi="Times New Roman" w:ascii="Times New Roman"/>
          <w:noProof w:val="false"/>
          <w:szCs w:val="24"/>
        </w:rPr>
      </w:pPr>
    </w:p>
    <w:p w:rsidRDefault="00737A4B" w:rsidP="00737A4B" w:rsidR="00737A4B">
      <w:pPr>
        <w:pStyle w:val="Tijeloteksta"/>
        <w:jc w:val="center"/>
        <w:rPr>
          <w:rFonts w:hAnsi="Times New Roman" w:ascii="Times New Roman"/>
          <w:szCs w:val="24"/>
        </w:rPr>
      </w:pPr>
      <w:r w:rsidRPr="00E661FA">
        <w:rPr>
          <w:rFonts w:hAnsi="Times New Roman" w:ascii="Times New Roman"/>
          <w:szCs w:val="24"/>
        </w:rPr>
        <w:t xml:space="preserve">U Karlovcu </w:t>
      </w:r>
      <w:r w:rsidR="00A800D4">
        <w:rPr>
          <w:rFonts w:hAnsi="Times New Roman" w:ascii="Times New Roman"/>
          <w:szCs w:val="24"/>
        </w:rPr>
        <w:t>27. rujna</w:t>
      </w:r>
      <w:r w:rsidR="00B531BA">
        <w:rPr>
          <w:rFonts w:hAnsi="Times New Roman" w:ascii="Times New Roman"/>
          <w:szCs w:val="24"/>
        </w:rPr>
        <w:t xml:space="preserve"> 2018.</w:t>
      </w:r>
    </w:p>
    <w:p w:rsidRDefault="00835057" w:rsidP="00737A4B" w:rsidR="00835057" w:rsidRPr="00E661FA">
      <w:pPr>
        <w:pStyle w:val="Tijeloteksta"/>
        <w:jc w:val="center"/>
        <w:rPr>
          <w:rFonts w:hAnsi="Times New Roman" w:ascii="Times New Roman"/>
          <w:szCs w:val="24"/>
        </w:rPr>
      </w:pPr>
    </w:p>
    <w:p w:rsidRDefault="00737A4B" w:rsidP="008174D0" w:rsidR="00737A4B" w:rsidRPr="00E661FA">
      <w:pPr>
        <w:pStyle w:val="Tijeloteksta"/>
        <w:rPr>
          <w:rFonts w:hAnsi="Times New Roman" w:ascii="Times New Roman"/>
          <w:szCs w:val="24"/>
        </w:rPr>
      </w:pP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008174D0" w:rsidRPr="00E661FA">
        <w:rPr>
          <w:rFonts w:hAnsi="Times New Roman" w:ascii="Times New Roman"/>
          <w:szCs w:val="24"/>
        </w:rPr>
        <w:t xml:space="preserve">             </w:t>
      </w:r>
      <w:r w:rsidRPr="00E661FA">
        <w:rPr>
          <w:rFonts w:hAnsi="Times New Roman" w:ascii="Times New Roman"/>
          <w:szCs w:val="24"/>
        </w:rPr>
        <w:t>Sudac:</w:t>
      </w:r>
    </w:p>
    <w:p w:rsidRDefault="00737A4B" w:rsidP="00E661FA" w:rsidR="006B2A61">
      <w:pPr>
        <w:pStyle w:val="Tijeloteksta"/>
        <w:jc w:val="left"/>
        <w:rPr>
          <w:rFonts w:hAnsi="Times New Roman" w:ascii="Times New Roman"/>
          <w:szCs w:val="24"/>
        </w:rPr>
      </w:pP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00993C1C" w:rsidRPr="00E661FA">
        <w:rPr>
          <w:rFonts w:hAnsi="Times New Roman" w:ascii="Times New Roman"/>
          <w:szCs w:val="24"/>
        </w:rPr>
        <w:t xml:space="preserve">            </w:t>
      </w:r>
      <w:r w:rsidR="00707DEB" w:rsidRPr="00E661FA">
        <w:rPr>
          <w:rFonts w:hAnsi="Times New Roman" w:ascii="Times New Roman"/>
          <w:szCs w:val="24"/>
        </w:rPr>
        <w:t xml:space="preserve">    </w:t>
      </w:r>
      <w:r w:rsidRPr="00E661FA">
        <w:rPr>
          <w:rFonts w:hAnsi="Times New Roman" w:ascii="Times New Roman"/>
          <w:szCs w:val="24"/>
        </w:rPr>
        <w:t>Goranka Boljkovac</w:t>
      </w:r>
      <w:r w:rsidR="00835057">
        <w:rPr>
          <w:rFonts w:hAnsi="Times New Roman" w:ascii="Times New Roman"/>
          <w:szCs w:val="24"/>
        </w:rPr>
        <w:t>, v.r.</w:t>
      </w:r>
      <w:r w:rsidR="006B2A61" w:rsidRPr="00E661FA">
        <w:rPr>
          <w:rFonts w:hAnsi="Times New Roman" w:ascii="Times New Roman"/>
          <w:szCs w:val="24"/>
        </w:rPr>
        <w:t xml:space="preserve"> </w:t>
      </w:r>
    </w:p>
    <w:p w:rsidRDefault="00835057" w:rsidP="00E661FA" w:rsidR="00835057">
      <w:pPr>
        <w:pStyle w:val="Tijeloteksta"/>
        <w:jc w:val="left"/>
        <w:rPr>
          <w:rFonts w:hAnsi="Times New Roman" w:ascii="Times New Roman"/>
          <w:szCs w:val="24"/>
        </w:rPr>
      </w:pPr>
    </w:p>
    <w:p w:rsidRDefault="00835057" w:rsidP="00835057" w:rsidR="00835057">
      <w:pPr>
        <w:pStyle w:val="Tijeloteksta"/>
        <w:tabs>
          <w:tab w:pos="6780" w:val="left"/>
        </w:tabs>
        <w:jc w:val="left"/>
        <w:rPr>
          <w:rFonts w:hAnsi="Times New Roman" w:ascii="Times New Roman"/>
          <w:szCs w:val="24"/>
        </w:rPr>
      </w:pPr>
      <w:r>
        <w:rPr>
          <w:rFonts w:hAnsi="Times New Roman" w:ascii="Times New Roman"/>
          <w:szCs w:val="24"/>
        </w:rPr>
        <w:tab/>
        <w:t>Za točnost otpravka-</w:t>
      </w:r>
    </w:p>
    <w:p w:rsidRDefault="00835057" w:rsidP="00835057" w:rsidR="00835057">
      <w:pPr>
        <w:pStyle w:val="Tijeloteksta"/>
        <w:tabs>
          <w:tab w:pos="6780" w:val="left"/>
        </w:tabs>
        <w:jc w:val="left"/>
        <w:rPr>
          <w:rFonts w:hAnsi="Times New Roman" w:ascii="Times New Roman"/>
          <w:szCs w:val="24"/>
        </w:rPr>
      </w:pPr>
      <w:r>
        <w:rPr>
          <w:rFonts w:hAnsi="Times New Roman" w:ascii="Times New Roman"/>
          <w:szCs w:val="24"/>
        </w:rPr>
        <w:tab/>
        <w:t>ovlašteni službenik:</w:t>
      </w:r>
    </w:p>
    <w:p w:rsidRDefault="00835057" w:rsidP="00835057" w:rsidR="00835057" w:rsidRPr="00E661FA">
      <w:pPr>
        <w:pStyle w:val="Tijeloteksta"/>
        <w:tabs>
          <w:tab w:pos="6780" w:val="left"/>
        </w:tabs>
        <w:jc w:val="left"/>
        <w:rPr>
          <w:rFonts w:hAnsi="Times New Roman" w:ascii="Times New Roman"/>
          <w:szCs w:val="24"/>
        </w:rPr>
      </w:pPr>
      <w:r>
        <w:rPr>
          <w:rFonts w:hAnsi="Times New Roman" w:ascii="Times New Roman"/>
          <w:szCs w:val="24"/>
        </w:rPr>
        <w:tab/>
      </w:r>
      <w:r w:rsidRPr="00835057">
        <w:rPr>
          <w:rFonts w:hAnsi="Times New Roman" w:ascii="Times New Roman"/>
          <w:szCs w:val="24"/>
        </w:rPr>
        <w:t>Renata Klokočki</w:t>
      </w:r>
    </w:p>
    <w:p w:rsidRDefault="002F1A95" w:rsidP="00B314E8" w:rsidR="002F1A95" w:rsidRPr="00E661FA">
      <w:pPr>
        <w:pStyle w:val="Tijeloteksta"/>
        <w:rPr>
          <w:rFonts w:hAnsi="Times New Roman" w:ascii="Times New Roman"/>
          <w:szCs w:val="24"/>
        </w:rPr>
      </w:pPr>
    </w:p>
    <w:p w:rsidRDefault="002F1A95" w:rsidP="00F220FB" w:rsidR="002F1A95" w:rsidRPr="00E661FA">
      <w:pPr>
        <w:pStyle w:val="Tijeloteksta"/>
        <w:tabs>
          <w:tab w:pos="6734" w:val="left"/>
        </w:tabs>
        <w:rPr>
          <w:rFonts w:hAnsi="Times New Roman" w:ascii="Times New Roman"/>
          <w:szCs w:val="24"/>
        </w:rPr>
      </w:pPr>
      <w:r w:rsidRPr="00E661FA">
        <w:rPr>
          <w:rFonts w:hAnsi="Times New Roman" w:ascii="Times New Roman"/>
          <w:szCs w:val="24"/>
        </w:rPr>
        <w:t>POUKA O PRAVNOM LIJEKU:</w:t>
      </w:r>
      <w:r w:rsidR="00F220FB">
        <w:rPr>
          <w:rFonts w:hAnsi="Times New Roman" w:ascii="Times New Roman"/>
          <w:szCs w:val="24"/>
        </w:rPr>
        <w:tab/>
      </w:r>
    </w:p>
    <w:p w:rsidRDefault="002F1A95" w:rsidP="00F220FB" w:rsidR="002F1A95" w:rsidRPr="00E661FA">
      <w:pPr>
        <w:pStyle w:val="Tijeloteksta"/>
        <w:tabs>
          <w:tab w:pos="6734" w:val="left"/>
        </w:tabs>
        <w:rPr>
          <w:rFonts w:hAnsi="Times New Roman" w:ascii="Times New Roman"/>
          <w:szCs w:val="24"/>
        </w:rPr>
      </w:pPr>
      <w:r w:rsidRPr="00E661FA">
        <w:rPr>
          <w:rFonts w:hAnsi="Times New Roman" w:ascii="Times New Roman"/>
          <w:szCs w:val="24"/>
        </w:rPr>
        <w:t xml:space="preserve">Protiv ovog zaključka nije dopuštena žalba. </w:t>
      </w:r>
      <w:r w:rsidR="00F220FB">
        <w:rPr>
          <w:rFonts w:hAnsi="Times New Roman" w:ascii="Times New Roman"/>
          <w:szCs w:val="24"/>
        </w:rPr>
        <w:tab/>
      </w:r>
    </w:p>
    <w:p w:rsidRDefault="002F1A95" w:rsidP="00F220FB" w:rsidR="002F1A95" w:rsidRPr="00E661FA">
      <w:pPr>
        <w:pStyle w:val="Tijeloteksta"/>
        <w:tabs>
          <w:tab w:pos="6734" w:val="left"/>
        </w:tabs>
        <w:rPr>
          <w:rFonts w:hAnsi="Times New Roman" w:ascii="Times New Roman"/>
          <w:szCs w:val="24"/>
        </w:rPr>
      </w:pPr>
      <w:r w:rsidRPr="00E661FA">
        <w:rPr>
          <w:rFonts w:hAnsi="Times New Roman" w:ascii="Times New Roman"/>
          <w:szCs w:val="24"/>
        </w:rPr>
        <w:t>(čl. 11. toč. 9. SZ-a)</w:t>
      </w:r>
      <w:r w:rsidR="00F220FB">
        <w:rPr>
          <w:rFonts w:hAnsi="Times New Roman" w:ascii="Times New Roman"/>
          <w:szCs w:val="24"/>
        </w:rPr>
        <w:tab/>
      </w:r>
    </w:p>
    <w:sectPr w:rsidSect="00A800D4" w:rsidR="002F1A95" w:rsidRPr="00E661FA">
      <w:headerReference w:type="even" r:id="rId10"/>
      <w:headerReference w:type="default" r:id="rId11"/>
      <w:pgSz w:h="16838" w:w="11906"/>
      <w:pgMar w:gutter="0" w:footer="720" w:header="720" w:left="1418" w:bottom="2127"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B7609" w:rsidR="008B7609">
      <w:r>
        <w:separator/>
      </w:r>
    </w:p>
  </w:endnote>
  <w:endnote w:id="0" w:type="continuationSeparator">
    <w:p w:rsidRDefault="008B7609" w:rsidR="008B760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B7609" w:rsidR="008B7609">
      <w:r>
        <w:separator/>
      </w:r>
    </w:p>
  </w:footnote>
  <w:footnote w:id="0" w:type="continuationSeparator">
    <w:p w:rsidRDefault="008B7609" w:rsidR="008B760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2A61" w:rsidP="00B314E8" w:rsidR="006B2A6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B2A61" w:rsidR="006B2A6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2A61" w:rsidP="00B314E8" w:rsidR="006B2A6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36FF6">
      <w:rPr>
        <w:rStyle w:val="Brojstranice"/>
      </w:rPr>
      <w:t>2</w:t>
    </w:r>
    <w:r>
      <w:rPr>
        <w:rStyle w:val="Brojstranice"/>
      </w:rPr>
      <w:fldChar w:fldCharType="end"/>
    </w:r>
  </w:p>
  <w:p w:rsidRDefault="008174D0" w:rsidP="008174D0" w:rsidR="006B2A61" w:rsidRPr="00E661FA">
    <w:pPr>
      <w:pStyle w:val="Zaglavlje"/>
      <w:jc w:val="center"/>
      <w:rPr>
        <w:rFonts w:hAnsi="Times New Roman" w:ascii="Times New Roman"/>
      </w:rPr>
    </w:pPr>
    <w:r>
      <w:t xml:space="preserve">                                                                               </w:t>
    </w:r>
    <w:r w:rsidR="00805FBC" w:rsidRPr="00E661FA">
      <w:rPr>
        <w:rFonts w:hAnsi="Times New Roman" w:ascii="Times New Roman"/>
      </w:rPr>
      <w:t>4 St-</w:t>
    </w:r>
    <w:r w:rsidR="00A800D4">
      <w:rPr>
        <w:rFonts w:hAnsi="Times New Roman" w:ascii="Times New Roman"/>
      </w:rPr>
      <w:t>6216/16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5D0482"/>
    <w:multiLevelType w:val="hybridMultilevel"/>
    <w:tmpl w:val="169CA924"/>
    <w:lvl w:tplc="0B94AE58" w:ilvl="0">
      <w:start w:val="1"/>
      <w:numFmt w:val="bullet"/>
      <w:lvlText w:val="-"/>
      <w:lvlJc w:val="left"/>
      <w:pPr>
        <w:tabs>
          <w:tab w:pos="1080" w:val="num"/>
        </w:tabs>
        <w:ind w:hanging="360" w:left="1080"/>
      </w:pPr>
      <w:rPr>
        <w:rFonts w:cs="Times New Roman" w:eastAsia="Times New Roman" w:hAnsi="Verdana" w:ascii="Verdana"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CCF6AE0"/>
    <w:multiLevelType w:val="hybridMultilevel"/>
    <w:tmpl w:val="E4787612"/>
    <w:lvl w:tplc="8AAC5A18" w:ilvl="0">
      <w:numFmt w:val="bullet"/>
      <w:lvlText w:val="-"/>
      <w:lvlJc w:val="left"/>
      <w:pPr>
        <w:tabs>
          <w:tab w:pos="720" w:val="num"/>
        </w:tabs>
        <w:ind w:hanging="360" w:left="720"/>
      </w:pPr>
      <w:rPr>
        <w:rFonts w:cs="Times New Roman" w:eastAsia="Times New Roman" w:hAnsi="Verdana" w:ascii="Verdana"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EA85490"/>
    <w:multiLevelType w:val="hybridMultilevel"/>
    <w:tmpl w:val="3A80C85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08068E1"/>
    <w:multiLevelType w:val="hybridMultilevel"/>
    <w:tmpl w:val="4790B6C6"/>
    <w:lvl w:tplc="B6488C20" w:ilvl="0">
      <w:start w:val="1"/>
      <w:numFmt w:val="upperRoman"/>
      <w:lvlText w:val="%1."/>
      <w:lvlJc w:val="left"/>
      <w:pPr>
        <w:tabs>
          <w:tab w:pos="1440" w:val="num"/>
        </w:tabs>
        <w:ind w:hanging="720" w:left="1440"/>
      </w:pPr>
      <w:rPr>
        <w:rFonts w:hint="default"/>
        <w:sz w:val="24"/>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4EC50F46"/>
    <w:multiLevelType w:val="hybridMultilevel"/>
    <w:tmpl w:val="A41A06C8"/>
    <w:lvl w:tplc="2076B63C" w:ilvl="0">
      <w:start w:val="1"/>
      <w:numFmt w:val="bullet"/>
      <w:lvlText w:val="-"/>
      <w:lvlJc w:val="left"/>
      <w:pPr>
        <w:ind w:hanging="360" w:left="1637"/>
      </w:pPr>
      <w:rPr>
        <w:rFonts w:cs="Times New Roman" w:eastAsia="Times New Roman" w:hAnsi="Times New Roman" w:ascii="Times New Roman" w:hint="default"/>
      </w:rPr>
    </w:lvl>
    <w:lvl w:tentative="true" w:tplc="041A0003" w:ilvl="1">
      <w:start w:val="1"/>
      <w:numFmt w:val="bullet"/>
      <w:lvlText w:val="o"/>
      <w:lvlJc w:val="left"/>
      <w:pPr>
        <w:ind w:hanging="360" w:left="2357"/>
      </w:pPr>
      <w:rPr>
        <w:rFonts w:cs="Courier New" w:hAnsi="Courier New" w:ascii="Courier New" w:hint="default"/>
      </w:rPr>
    </w:lvl>
    <w:lvl w:tentative="true" w:tplc="041A0005" w:ilvl="2">
      <w:start w:val="1"/>
      <w:numFmt w:val="bullet"/>
      <w:lvlText w:val=""/>
      <w:lvlJc w:val="left"/>
      <w:pPr>
        <w:ind w:hanging="360" w:left="3077"/>
      </w:pPr>
      <w:rPr>
        <w:rFonts w:hAnsi="Wingdings" w:ascii="Wingdings" w:hint="default"/>
      </w:rPr>
    </w:lvl>
    <w:lvl w:tentative="true" w:tplc="041A0001" w:ilvl="3">
      <w:start w:val="1"/>
      <w:numFmt w:val="bullet"/>
      <w:lvlText w:val=""/>
      <w:lvlJc w:val="left"/>
      <w:pPr>
        <w:ind w:hanging="360" w:left="3797"/>
      </w:pPr>
      <w:rPr>
        <w:rFonts w:hAnsi="Symbol" w:ascii="Symbol" w:hint="default"/>
      </w:rPr>
    </w:lvl>
    <w:lvl w:tentative="true" w:tplc="041A0003" w:ilvl="4">
      <w:start w:val="1"/>
      <w:numFmt w:val="bullet"/>
      <w:lvlText w:val="o"/>
      <w:lvlJc w:val="left"/>
      <w:pPr>
        <w:ind w:hanging="360" w:left="4517"/>
      </w:pPr>
      <w:rPr>
        <w:rFonts w:cs="Courier New" w:hAnsi="Courier New" w:ascii="Courier New" w:hint="default"/>
      </w:rPr>
    </w:lvl>
    <w:lvl w:tentative="true" w:tplc="041A0005" w:ilvl="5">
      <w:start w:val="1"/>
      <w:numFmt w:val="bullet"/>
      <w:lvlText w:val=""/>
      <w:lvlJc w:val="left"/>
      <w:pPr>
        <w:ind w:hanging="360" w:left="5237"/>
      </w:pPr>
      <w:rPr>
        <w:rFonts w:hAnsi="Wingdings" w:ascii="Wingdings" w:hint="default"/>
      </w:rPr>
    </w:lvl>
    <w:lvl w:tentative="true" w:tplc="041A0001" w:ilvl="6">
      <w:start w:val="1"/>
      <w:numFmt w:val="bullet"/>
      <w:lvlText w:val=""/>
      <w:lvlJc w:val="left"/>
      <w:pPr>
        <w:ind w:hanging="360" w:left="5957"/>
      </w:pPr>
      <w:rPr>
        <w:rFonts w:hAnsi="Symbol" w:ascii="Symbol" w:hint="default"/>
      </w:rPr>
    </w:lvl>
    <w:lvl w:tentative="true" w:tplc="041A0003" w:ilvl="7">
      <w:start w:val="1"/>
      <w:numFmt w:val="bullet"/>
      <w:lvlText w:val="o"/>
      <w:lvlJc w:val="left"/>
      <w:pPr>
        <w:ind w:hanging="360" w:left="6677"/>
      </w:pPr>
      <w:rPr>
        <w:rFonts w:cs="Courier New" w:hAnsi="Courier New" w:ascii="Courier New" w:hint="default"/>
      </w:rPr>
    </w:lvl>
    <w:lvl w:tentative="true" w:tplc="041A0005" w:ilvl="8">
      <w:start w:val="1"/>
      <w:numFmt w:val="bullet"/>
      <w:lvlText w:val=""/>
      <w:lvlJc w:val="left"/>
      <w:pPr>
        <w:ind w:hanging="360" w:left="7397"/>
      </w:pPr>
      <w:rPr>
        <w:rFonts w:hAnsi="Wingdings" w:ascii="Wingdings" w:hint="default"/>
      </w:rPr>
    </w:lvl>
  </w:abstractNum>
  <w:abstractNum w:abstractNumId="7">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8">
    <w:nsid w:val="605D1356"/>
    <w:multiLevelType w:val="hybridMultilevel"/>
    <w:tmpl w:val="109ED866"/>
    <w:lvl w:tplc="CF3E3E14" w:ilvl="0">
      <w:start w:val="1"/>
      <w:numFmt w:val="bullet"/>
      <w:lvlText w:val="-"/>
      <w:lvlJc w:val="left"/>
      <w:pPr>
        <w:ind w:hanging="360" w:left="1020"/>
      </w:pPr>
      <w:rPr>
        <w:rFonts w:cs="Times New Roman" w:eastAsia="Times New Roman" w:hAnsi="Times New Roman" w:ascii="Times New Roman" w:hint="default"/>
      </w:rPr>
    </w:lvl>
    <w:lvl w:tentative="true" w:tplc="041A0003" w:ilvl="1">
      <w:start w:val="1"/>
      <w:numFmt w:val="bullet"/>
      <w:lvlText w:val="o"/>
      <w:lvlJc w:val="left"/>
      <w:pPr>
        <w:ind w:hanging="360" w:left="1740"/>
      </w:pPr>
      <w:rPr>
        <w:rFonts w:cs="Courier New" w:hAnsi="Courier New" w:ascii="Courier New" w:hint="default"/>
      </w:rPr>
    </w:lvl>
    <w:lvl w:tentative="true" w:tplc="041A0005" w:ilvl="2">
      <w:start w:val="1"/>
      <w:numFmt w:val="bullet"/>
      <w:lvlText w:val=""/>
      <w:lvlJc w:val="left"/>
      <w:pPr>
        <w:ind w:hanging="360" w:left="2460"/>
      </w:pPr>
      <w:rPr>
        <w:rFonts w:hAnsi="Wingdings" w:ascii="Wingdings" w:hint="default"/>
      </w:rPr>
    </w:lvl>
    <w:lvl w:tentative="true" w:tplc="041A0001" w:ilvl="3">
      <w:start w:val="1"/>
      <w:numFmt w:val="bullet"/>
      <w:lvlText w:val=""/>
      <w:lvlJc w:val="left"/>
      <w:pPr>
        <w:ind w:hanging="360" w:left="3180"/>
      </w:pPr>
      <w:rPr>
        <w:rFonts w:hAnsi="Symbol" w:ascii="Symbol" w:hint="default"/>
      </w:rPr>
    </w:lvl>
    <w:lvl w:tentative="true" w:tplc="041A0003" w:ilvl="4">
      <w:start w:val="1"/>
      <w:numFmt w:val="bullet"/>
      <w:lvlText w:val="o"/>
      <w:lvlJc w:val="left"/>
      <w:pPr>
        <w:ind w:hanging="360" w:left="3900"/>
      </w:pPr>
      <w:rPr>
        <w:rFonts w:cs="Courier New" w:hAnsi="Courier New" w:ascii="Courier New" w:hint="default"/>
      </w:rPr>
    </w:lvl>
    <w:lvl w:tentative="true" w:tplc="041A0005" w:ilvl="5">
      <w:start w:val="1"/>
      <w:numFmt w:val="bullet"/>
      <w:lvlText w:val=""/>
      <w:lvlJc w:val="left"/>
      <w:pPr>
        <w:ind w:hanging="360" w:left="4620"/>
      </w:pPr>
      <w:rPr>
        <w:rFonts w:hAnsi="Wingdings" w:ascii="Wingdings" w:hint="default"/>
      </w:rPr>
    </w:lvl>
    <w:lvl w:tentative="true" w:tplc="041A0001" w:ilvl="6">
      <w:start w:val="1"/>
      <w:numFmt w:val="bullet"/>
      <w:lvlText w:val=""/>
      <w:lvlJc w:val="left"/>
      <w:pPr>
        <w:ind w:hanging="360" w:left="5340"/>
      </w:pPr>
      <w:rPr>
        <w:rFonts w:hAnsi="Symbol" w:ascii="Symbol" w:hint="default"/>
      </w:rPr>
    </w:lvl>
    <w:lvl w:tentative="true" w:tplc="041A0003" w:ilvl="7">
      <w:start w:val="1"/>
      <w:numFmt w:val="bullet"/>
      <w:lvlText w:val="o"/>
      <w:lvlJc w:val="left"/>
      <w:pPr>
        <w:ind w:hanging="360" w:left="6060"/>
      </w:pPr>
      <w:rPr>
        <w:rFonts w:cs="Courier New" w:hAnsi="Courier New" w:ascii="Courier New" w:hint="default"/>
      </w:rPr>
    </w:lvl>
    <w:lvl w:tentative="true" w:tplc="041A0005" w:ilvl="8">
      <w:start w:val="1"/>
      <w:numFmt w:val="bullet"/>
      <w:lvlText w:val=""/>
      <w:lvlJc w:val="left"/>
      <w:pPr>
        <w:ind w:hanging="360" w:left="6780"/>
      </w:pPr>
      <w:rPr>
        <w:rFonts w:hAnsi="Wingdings" w:ascii="Wingdings" w:hint="default"/>
      </w:rPr>
    </w:lvl>
  </w:abstractNum>
  <w:abstractNum w:abstractNumId="9">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0">
    <w:nsid w:val="66B5785D"/>
    <w:multiLevelType w:val="hybridMultilevel"/>
    <w:tmpl w:val="73E0F7B0"/>
    <w:lvl w:tplc="C9E26D0A" w:ilvl="0">
      <w:start w:val="1"/>
      <w:numFmt w:val="bullet"/>
      <w:lvlText w:val="-"/>
      <w:lvlJc w:val="left"/>
      <w:pPr>
        <w:tabs>
          <w:tab w:pos="1080" w:val="num"/>
        </w:tabs>
        <w:ind w:hanging="360" w:left="1080"/>
      </w:pPr>
      <w:rPr>
        <w:rFonts w:cs="Times New Roman" w:eastAsia="Times New Roman" w:hAnsi="Verdana" w:ascii="Verdana"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1">
    <w:nsid w:val="6E8E7DD5"/>
    <w:multiLevelType w:val="hybridMultilevel"/>
    <w:tmpl w:val="5CAC9A5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6FCF3130"/>
    <w:multiLevelType w:val="hybridMultilevel"/>
    <w:tmpl w:val="DC900A98"/>
    <w:lvl w:tplc="CF2EBC7E" w:ilvl="0">
      <w:numFmt w:val="bullet"/>
      <w:lvlText w:val="-"/>
      <w:lvlJc w:val="left"/>
      <w:pPr>
        <w:tabs>
          <w:tab w:pos="1080" w:val="num"/>
        </w:tabs>
        <w:ind w:hanging="360" w:left="1080"/>
      </w:pPr>
      <w:rPr>
        <w:rFonts w:cs="Times New Roman" w:eastAsia="Times New Roman" w:hAnsi="Verdana" w:ascii="Verdana" w:hint="default"/>
      </w:rPr>
    </w:lvl>
    <w:lvl w:tentative="true" w:tplc="04090003" w:ilvl="1">
      <w:start w:val="1"/>
      <w:numFmt w:val="bullet"/>
      <w:lvlText w:val="o"/>
      <w:lvlJc w:val="left"/>
      <w:pPr>
        <w:tabs>
          <w:tab w:pos="1800" w:val="num"/>
        </w:tabs>
        <w:ind w:hanging="360" w:left="1800"/>
      </w:pPr>
      <w:rPr>
        <w:rFonts w:cs="Courier New" w:hAnsi="Courier New" w:ascii="Courier New" w:hint="default"/>
      </w:rPr>
    </w:lvl>
    <w:lvl w:tentative="true" w:tplc="04090005" w:ilvl="2">
      <w:start w:val="1"/>
      <w:numFmt w:val="bullet"/>
      <w:lvlText w:val=""/>
      <w:lvlJc w:val="left"/>
      <w:pPr>
        <w:tabs>
          <w:tab w:pos="2520" w:val="num"/>
        </w:tabs>
        <w:ind w:hanging="360" w:left="2520"/>
      </w:pPr>
      <w:rPr>
        <w:rFonts w:hAnsi="Wingdings" w:ascii="Wingdings" w:hint="default"/>
      </w:rPr>
    </w:lvl>
    <w:lvl w:tentative="true" w:tplc="04090001" w:ilvl="3">
      <w:start w:val="1"/>
      <w:numFmt w:val="bullet"/>
      <w:lvlText w:val=""/>
      <w:lvlJc w:val="left"/>
      <w:pPr>
        <w:tabs>
          <w:tab w:pos="3240" w:val="num"/>
        </w:tabs>
        <w:ind w:hanging="360" w:left="3240"/>
      </w:pPr>
      <w:rPr>
        <w:rFonts w:hAnsi="Symbol" w:ascii="Symbol" w:hint="default"/>
      </w:rPr>
    </w:lvl>
    <w:lvl w:tentative="true" w:tplc="04090003" w:ilvl="4">
      <w:start w:val="1"/>
      <w:numFmt w:val="bullet"/>
      <w:lvlText w:val="o"/>
      <w:lvlJc w:val="left"/>
      <w:pPr>
        <w:tabs>
          <w:tab w:pos="3960" w:val="num"/>
        </w:tabs>
        <w:ind w:hanging="360" w:left="3960"/>
      </w:pPr>
      <w:rPr>
        <w:rFonts w:cs="Courier New" w:hAnsi="Courier New" w:ascii="Courier New" w:hint="default"/>
      </w:rPr>
    </w:lvl>
    <w:lvl w:tentative="true" w:tplc="04090005" w:ilvl="5">
      <w:start w:val="1"/>
      <w:numFmt w:val="bullet"/>
      <w:lvlText w:val=""/>
      <w:lvlJc w:val="left"/>
      <w:pPr>
        <w:tabs>
          <w:tab w:pos="4680" w:val="num"/>
        </w:tabs>
        <w:ind w:hanging="360" w:left="4680"/>
      </w:pPr>
      <w:rPr>
        <w:rFonts w:hAnsi="Wingdings" w:ascii="Wingdings" w:hint="default"/>
      </w:rPr>
    </w:lvl>
    <w:lvl w:tentative="true" w:tplc="04090001" w:ilvl="6">
      <w:start w:val="1"/>
      <w:numFmt w:val="bullet"/>
      <w:lvlText w:val=""/>
      <w:lvlJc w:val="left"/>
      <w:pPr>
        <w:tabs>
          <w:tab w:pos="5400" w:val="num"/>
        </w:tabs>
        <w:ind w:hanging="360" w:left="5400"/>
      </w:pPr>
      <w:rPr>
        <w:rFonts w:hAnsi="Symbol" w:ascii="Symbol" w:hint="default"/>
      </w:rPr>
    </w:lvl>
    <w:lvl w:tentative="true" w:tplc="04090003" w:ilvl="7">
      <w:start w:val="1"/>
      <w:numFmt w:val="bullet"/>
      <w:lvlText w:val="o"/>
      <w:lvlJc w:val="left"/>
      <w:pPr>
        <w:tabs>
          <w:tab w:pos="6120" w:val="num"/>
        </w:tabs>
        <w:ind w:hanging="360" w:left="6120"/>
      </w:pPr>
      <w:rPr>
        <w:rFonts w:cs="Courier New" w:hAnsi="Courier New" w:ascii="Courier New" w:hint="default"/>
      </w:rPr>
    </w:lvl>
    <w:lvl w:tentative="true" w:tplc="04090005" w:ilvl="8">
      <w:start w:val="1"/>
      <w:numFmt w:val="bullet"/>
      <w:lvlText w:val=""/>
      <w:lvlJc w:val="left"/>
      <w:pPr>
        <w:tabs>
          <w:tab w:pos="6840" w:val="num"/>
        </w:tabs>
        <w:ind w:hanging="360" w:left="6840"/>
      </w:pPr>
      <w:rPr>
        <w:rFonts w:hAnsi="Wingdings" w:ascii="Wingdings" w:hint="default"/>
      </w:rPr>
    </w:lvl>
  </w:abstractNum>
  <w:abstractNum w:abstractNumId="13">
    <w:nsid w:val="7DA738AE"/>
    <w:multiLevelType w:val="hybridMultilevel"/>
    <w:tmpl w:val="E3C483CA"/>
    <w:lvl w:tplc="F06E6D56"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9"/>
  </w:num>
  <w:num w:numId="2">
    <w:abstractNumId w:val="7"/>
  </w:num>
  <w:num w:numId="3">
    <w:abstractNumId w:val="4"/>
  </w:num>
  <w:num w:numId="4">
    <w:abstractNumId w:val="1"/>
  </w:num>
  <w:num w:numId="5">
    <w:abstractNumId w:val="13"/>
  </w:num>
  <w:num w:numId="6">
    <w:abstractNumId w:val="2"/>
  </w:num>
  <w:num w:numId="7">
    <w:abstractNumId w:val="3"/>
  </w:num>
  <w:num w:numId="8">
    <w:abstractNumId w:val="10"/>
  </w:num>
  <w:num w:numId="9">
    <w:abstractNumId w:val="5"/>
  </w:num>
  <w:num w:numId="10">
    <w:abstractNumId w:val="11"/>
  </w:num>
  <w:num w:numId="11">
    <w:abstractNumId w:val="12"/>
  </w:num>
  <w:num w:numId="12">
    <w:abstractNumId w:val="0"/>
  </w:num>
  <w:num w:numId="13">
    <w:abstractNumId w:val="6"/>
  </w:num>
  <w:num w:numId="14">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3529B"/>
    <w:rsid w:val="00063B8A"/>
    <w:rsid w:val="000A7E6B"/>
    <w:rsid w:val="000C7F84"/>
    <w:rsid w:val="00110BC2"/>
    <w:rsid w:val="00122A4D"/>
    <w:rsid w:val="00150563"/>
    <w:rsid w:val="0019336E"/>
    <w:rsid w:val="001D549D"/>
    <w:rsid w:val="001E1440"/>
    <w:rsid w:val="001E4F70"/>
    <w:rsid w:val="00255914"/>
    <w:rsid w:val="00271B9B"/>
    <w:rsid w:val="00297C96"/>
    <w:rsid w:val="002D57AE"/>
    <w:rsid w:val="002E02C4"/>
    <w:rsid w:val="002F1A95"/>
    <w:rsid w:val="00304EE3"/>
    <w:rsid w:val="00323B40"/>
    <w:rsid w:val="003551DA"/>
    <w:rsid w:val="0040221E"/>
    <w:rsid w:val="00466CE8"/>
    <w:rsid w:val="00510535"/>
    <w:rsid w:val="00552E18"/>
    <w:rsid w:val="00573F20"/>
    <w:rsid w:val="005F7FEF"/>
    <w:rsid w:val="006122EB"/>
    <w:rsid w:val="006415C3"/>
    <w:rsid w:val="00646E4B"/>
    <w:rsid w:val="006B2A61"/>
    <w:rsid w:val="006D1224"/>
    <w:rsid w:val="00703A04"/>
    <w:rsid w:val="00707DEB"/>
    <w:rsid w:val="00710505"/>
    <w:rsid w:val="00713F90"/>
    <w:rsid w:val="00737A4B"/>
    <w:rsid w:val="0074474B"/>
    <w:rsid w:val="00797DE5"/>
    <w:rsid w:val="007A11F1"/>
    <w:rsid w:val="007A5CB4"/>
    <w:rsid w:val="007C72DF"/>
    <w:rsid w:val="00805FBC"/>
    <w:rsid w:val="008174D0"/>
    <w:rsid w:val="008259F0"/>
    <w:rsid w:val="00835057"/>
    <w:rsid w:val="00836760"/>
    <w:rsid w:val="00850E63"/>
    <w:rsid w:val="008B7609"/>
    <w:rsid w:val="00900EB6"/>
    <w:rsid w:val="0090409B"/>
    <w:rsid w:val="009211B8"/>
    <w:rsid w:val="00925150"/>
    <w:rsid w:val="009432E4"/>
    <w:rsid w:val="0096275C"/>
    <w:rsid w:val="009872C3"/>
    <w:rsid w:val="00993C1C"/>
    <w:rsid w:val="009C4F5D"/>
    <w:rsid w:val="00A6611B"/>
    <w:rsid w:val="00A67FC0"/>
    <w:rsid w:val="00A800D4"/>
    <w:rsid w:val="00AD15F9"/>
    <w:rsid w:val="00AF459B"/>
    <w:rsid w:val="00B1413E"/>
    <w:rsid w:val="00B314E8"/>
    <w:rsid w:val="00B531BA"/>
    <w:rsid w:val="00B651B0"/>
    <w:rsid w:val="00B678F4"/>
    <w:rsid w:val="00B72581"/>
    <w:rsid w:val="00B9740B"/>
    <w:rsid w:val="00C10BDA"/>
    <w:rsid w:val="00C36FF6"/>
    <w:rsid w:val="00C42C88"/>
    <w:rsid w:val="00CA4016"/>
    <w:rsid w:val="00CD69B3"/>
    <w:rsid w:val="00D12042"/>
    <w:rsid w:val="00DC6D7E"/>
    <w:rsid w:val="00E16609"/>
    <w:rsid w:val="00E16B95"/>
    <w:rsid w:val="00E54B36"/>
    <w:rsid w:val="00E566DD"/>
    <w:rsid w:val="00E661FA"/>
    <w:rsid w:val="00E6766B"/>
    <w:rsid w:val="00EB0E0C"/>
    <w:rsid w:val="00EB7440"/>
    <w:rsid w:val="00F207A6"/>
    <w:rsid w:val="00F220FB"/>
    <w:rsid w:val="00F24742"/>
    <w:rsid w:val="00F335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05FBC"/>
    <w:pPr>
      <w:tabs>
        <w:tab w:pos="4536" w:val="center"/>
        <w:tab w:pos="9072" w:val="right"/>
      </w:tabs>
    </w:pPr>
  </w:style>
  <w:style w:styleId="Tekstbalonia" w:type="paragraph">
    <w:name w:val="Balloon Text"/>
    <w:basedOn w:val="Normal"/>
    <w:semiHidden/>
    <w:rsid w:val="00993C1C"/>
    <w:rPr>
      <w:rFonts w:cs="Tahoma" w:hAnsi="Tahoma" w:ascii="Tahoma"/>
      <w:sz w:val="16"/>
      <w:szCs w:val="16"/>
    </w:rPr>
  </w:style>
  <w:style w:styleId="Odlomakpopisa" w:type="paragraph">
    <w:name w:val="List Paragraph"/>
    <w:basedOn w:val="Normal"/>
    <w:link w:val="OdlomakpopisaChar"/>
    <w:uiPriority w:val="34"/>
    <w:qFormat/>
    <w:rsid w:val="00122A4D"/>
    <w:pPr>
      <w:ind w:left="720"/>
      <w:contextualSpacing/>
    </w:pPr>
    <w:rPr>
      <w:rFonts w:eastAsia="Calibri" w:hAnsi="Calibri" w:ascii="Calibri"/>
      <w:noProof w:val="false"/>
      <w:sz w:val="22"/>
      <w:szCs w:val="22"/>
      <w:lang w:eastAsia="en-US"/>
    </w:rPr>
  </w:style>
  <w:style w:customStyle="true" w:styleId="OdlomakpopisaChar" w:type="character">
    <w:name w:val="Odlomak popisa Char"/>
    <w:basedOn w:val="Zadanifontodlomka"/>
    <w:link w:val="Odlomakpopisa"/>
    <w:uiPriority w:val="34"/>
    <w:locked/>
    <w:rsid w:val="00122A4D"/>
    <w:rPr>
      <w:rFonts w:eastAsia="Calibri" w:hAnsi="Calibri" w:ascii="Calibri"/>
      <w:sz w:val="22"/>
      <w:szCs w:val="22"/>
      <w:lang w:eastAsia="en-US"/>
    </w:rPr>
  </w:style>
  <w:style w:customStyle="true" w:styleId="TijelotekstaChar" w:type="character">
    <w:name w:val="Tijelo teksta Char"/>
    <w:basedOn w:val="Zadanifontodlomka"/>
    <w:link w:val="Tijeloteksta"/>
    <w:rsid w:val="00B531BA"/>
    <w:rPr>
      <w:rFonts w:hAnsi="Verdana" w:ascii="Verdana"/>
      <w:sz w:val="24"/>
    </w:rPr>
  </w:style>
  <w:style w:styleId="Tekstrezerviranogmjesta" w:type="character">
    <w:name w:val="Placeholder Text"/>
    <w:basedOn w:val="Zadanifontodlomka"/>
    <w:uiPriority w:val="99"/>
    <w:semiHidden/>
    <w:rsid w:val="00C36FF6"/>
    <w:rPr>
      <w:color w:val="808080"/>
      <w:bdr w:space="0" w:sz="0" w:color="auto" w:val="none"/>
      <w:shd w:fill="auto" w:color="auto" w:val="clear"/>
    </w:rPr>
  </w:style>
  <w:style w:customStyle="true" w:styleId="eSPISCCParagraphDefaultFont" w:type="character">
    <w:name w:val="eSPIS_CC_Paragraph Default Font"/>
    <w:basedOn w:val="Zadanifontodlomka"/>
    <w:rsid w:val="00C36FF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36FF6"/>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C36FF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36FF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05FBC"/>
    <w:pPr>
      <w:tabs>
        <w:tab w:pos="4536" w:val="center"/>
        <w:tab w:pos="9072" w:val="right"/>
      </w:tabs>
    </w:pPr>
  </w:style>
  <w:style w:styleId="Tekstbalonia" w:type="paragraph">
    <w:name w:val="Balloon Text"/>
    <w:basedOn w:val="Normal"/>
    <w:semiHidden/>
    <w:rsid w:val="00993C1C"/>
    <w:rPr>
      <w:rFonts w:ascii="Tahoma" w:cs="Tahoma" w:hAnsi="Tahoma"/>
      <w:sz w:val="16"/>
      <w:szCs w:val="16"/>
    </w:rPr>
  </w:style>
  <w:style w:styleId="Odlomakpopisa" w:type="paragraph">
    <w:name w:val="List Paragraph"/>
    <w:basedOn w:val="Normal"/>
    <w:link w:val="OdlomakpopisaChar"/>
    <w:uiPriority w:val="34"/>
    <w:qFormat/>
    <w:rsid w:val="00122A4D"/>
    <w:pPr>
      <w:ind w:left="720"/>
      <w:contextualSpacing/>
    </w:pPr>
    <w:rPr>
      <w:rFonts w:ascii="Calibri" w:eastAsia="Calibri" w:hAnsi="Calibri"/>
      <w:noProof w:val="0"/>
      <w:sz w:val="22"/>
      <w:szCs w:val="22"/>
      <w:lang w:eastAsia="en-US"/>
    </w:rPr>
  </w:style>
  <w:style w:customStyle="1" w:styleId="OdlomakpopisaChar" w:type="character">
    <w:name w:val="Odlomak popisa Char"/>
    <w:basedOn w:val="Zadanifontodlomka"/>
    <w:link w:val="Odlomakpopisa"/>
    <w:uiPriority w:val="34"/>
    <w:locked/>
    <w:rsid w:val="00122A4D"/>
    <w:rPr>
      <w:rFonts w:ascii="Calibri" w:eastAsia="Calibri" w:hAnsi="Calibri"/>
      <w:sz w:val="22"/>
      <w:szCs w:val="22"/>
      <w:lang w:eastAsia="en-US"/>
    </w:rPr>
  </w:style>
  <w:style w:customStyle="1" w:styleId="TijelotekstaChar" w:type="character">
    <w:name w:val="Tijelo teksta Char"/>
    <w:basedOn w:val="Zadanifontodlomka"/>
    <w:link w:val="Tijeloteksta"/>
    <w:rsid w:val="00B531BA"/>
    <w:rPr>
      <w:rFonts w:ascii="Verdana" w:hAnsi="Verdana"/>
      <w:sz w:val="24"/>
    </w:rPr>
  </w:style>
  <w:style w:styleId="Tekstrezerviranogmjesta" w:type="character">
    <w:name w:val="Placeholder Text"/>
    <w:basedOn w:val="Zadanifontodlomka"/>
    <w:uiPriority w:val="99"/>
    <w:semiHidden/>
    <w:rsid w:val="00C36FF6"/>
    <w:rPr>
      <w:color w:val="808080"/>
      <w:bdr w:color="auto" w:space="0" w:sz="0" w:val="none"/>
      <w:shd w:color="auto" w:fill="auto" w:val="clear"/>
    </w:rPr>
  </w:style>
  <w:style w:customStyle="1" w:styleId="eSPISCCParagraphDefaultFont" w:type="character">
    <w:name w:val="eSPIS_CC_Paragraph Default Font"/>
    <w:basedOn w:val="Zadanifontodlomka"/>
    <w:rsid w:val="00C36FF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36FF6"/>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C36FF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36FF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082802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rujna 2018.</izvorni_sadrzaj>
    <derivirana_varijabla naziv="DomainObject.DatumDonosenjaOdluke_1">27.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6216</izvorni_sadrzaj>
    <derivirana_varijabla naziv="DomainObject.Predmet.Broj_1">6216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listopada 2016.</izvorni_sadrzaj>
    <derivirana_varijabla naziv="DomainObject.Predmet.DatumOsnivanja_1">6.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St-6216/2016</izvorni_sadrzaj>
    <derivirana_varijabla naziv="DomainObject.Predmet.OznakaBroj_1">St-6216/2016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BRALO GRADNJA d.o.o. za građenje i usluge u stečaju zastupanog po punomoćniku Ivana Luetić Mihoci</izvorni_sadrzaj>
    <derivirana_varijabla naziv="DomainObject.Predmet.ProtustrankaFormated_1">  BRALO GRADNJA d.o.o. za građenje i usluge u stečaju zastupanog po punomoćniku Ivana Luetić Mihoci</derivirana_varijabla>
  </DomainObject.Predmet.ProtustrankaFormated>
  <DomainObject.Predmet.ProtustrankaFormatedOIB>
    <izvorni_sadrzaj>  BRALO GRADNJA d.o.o. za građenje i usluge u stečaju, OIB 82771025500 zastupanog po punomoćniku Ivana Luetić Mihoci</izvorni_sadrzaj>
    <derivirana_varijabla naziv="DomainObject.Predmet.ProtustrankaFormatedOIB_1">  BRALO GRADNJA d.o.o. za građenje i usluge u stečaju, OIB 82771025500 zastupanog po punomoćniku Ivana Luetić Mihoci</derivirana_varijabla>
  </DomainObject.Predmet.ProtustrankaFormatedOIB>
  <DomainObject.Predmet.ProtustrankaFormatedWithAdress>
    <izvorni_sadrzaj> BRALO GRADNJA d.o.o. za građenje i usluge u stečaju, Nazorova 64, 10000 Zagreb zastupanog po punomoćniku Ivana Luetić Mihoci</izvorni_sadrzaj>
    <derivirana_varijabla naziv="DomainObject.Predmet.ProtustrankaFormatedWithAdress_1"> BRALO GRADNJA d.o.o. za građenje i usluge u stečaju, Nazorova 64, 10000 Zagreb zastupanog po punomoćniku Ivana Luetić Mihoci</derivirana_varijabla>
  </DomainObject.Predmet.ProtustrankaFormatedWithAdress>
  <DomainObject.Predmet.ProtustrankaFormatedWithAdressOIB>
    <izvorni_sadrzaj> BRALO GRADNJA d.o.o. za građenje i usluge u stečaju, OIB 82771025500, Nazorova 64, 10000 Zagreb zastupanog po punomoćniku Ivana Luetić Mihoci</izvorni_sadrzaj>
    <derivirana_varijabla naziv="DomainObject.Predmet.ProtustrankaFormatedWithAdressOIB_1"> BRALO GRADNJA d.o.o. za građenje i usluge u stečaju, OIB 82771025500, Nazorova 64, 10000 Zagreb zastupanog po punomoćniku Ivana Luetić Mihoci</derivirana_varijabla>
  </DomainObject.Predmet.ProtustrankaFormatedWithAdressOIB>
  <DomainObject.Predmet.ProtustrankaWithAdress>
    <izvorni_sadrzaj>BRALO GRADNJA d.o.o. za građenje i usluge u stečaju Nazorova 64, 10000 Zagreb</izvorni_sadrzaj>
    <derivirana_varijabla naziv="DomainObject.Predmet.ProtustrankaWithAdress_1">BRALO GRADNJA d.o.o. za građenje i usluge u stečaju Nazorova 64, 10000 Zagreb</derivirana_varijabla>
  </DomainObject.Predmet.ProtustrankaWithAdress>
  <DomainObject.Predmet.ProtustrankaWithAdressOIB>
    <izvorni_sadrzaj>BRALO GRADNJA d.o.o. za građenje i usluge u stečaju, OIB 82771025500, Nazorova 64, 10000 Zagreb</izvorni_sadrzaj>
    <derivirana_varijabla naziv="DomainObject.Predmet.ProtustrankaWithAdressOIB_1">BRALO GRADNJA d.o.o. za građenje i usluge u stečaju, OIB 82771025500, Nazorova 64, 10000 Zagreb</derivirana_varijabla>
  </DomainObject.Predmet.ProtustrankaWithAdressOIB>
  <DomainObject.Predmet.ProtustrankaNazivFormated>
    <izvorni_sadrzaj>BRALO GRADNJA d.o.o. za građenje i usluge u stečaju</izvorni_sadrzaj>
    <derivirana_varijabla naziv="DomainObject.Predmet.ProtustrankaNazivFormated_1">BRALO GRADNJA d.o.o. za građenje i usluge u stečaju</derivirana_varijabla>
  </DomainObject.Predmet.ProtustrankaNazivFormated>
  <DomainObject.Predmet.ProtustrankaNazivFormatedOIB>
    <izvorni_sadrzaj>BRALO GRADNJA d.o.o. za građenje i usluge u stečaju, OIB 82771025500</izvorni_sadrzaj>
    <derivirana_varijabla naziv="DomainObject.Predmet.ProtustrankaNazivFormatedOIB_1">BRALO GRADNJA d.o.o. za građenje i usluge u stečaju, OIB 82771025500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B2  KAPITAL d.o.o. za poslovne usluge</izvorni_sadrzaj>
    <derivirana_varijabla naziv="DomainObject.Predmet.StrankaFormated_1">  FINA Regionalni centar Zagreb; B2  KAPITAL d.o.o. za poslovne usluge</derivirana_varijabla>
  </DomainObject.Predmet.StrankaFormated>
  <DomainObject.Predmet.StrankaFormatedOIB>
    <izvorni_sadrzaj>  FINA Regionalni centar Zagreb, OIB 85821130368; B2  KAPITAL d.o.o. za poslovne usluge, OIB 57509775367</izvorni_sadrzaj>
    <derivirana_varijabla naziv="DomainObject.Predmet.StrankaFormatedOIB_1">  FINA Regionalni centar Zagreb, OIB 85821130368; B2  KAPITAL d.o.o. za poslovne usluge, OIB 57509775367</derivirana_varijabla>
  </DomainObject.Predmet.StrankaFormatedOIB>
  <DomainObject.Predmet.StrankaFormatedWithAdress>
    <izvorni_sadrzaj> FINA Regionalni centar Zagreb, Trg svibanjskih žrtava 1995. 1, 10000 Zagreb; B2  KAPITAL d.o.o. za poslovne usluge, Radnička cesta 41, 10000 Zagreb</izvorni_sadrzaj>
    <derivirana_varijabla naziv="DomainObject.Predmet.StrankaFormatedWithAdress_1"> FINA Regionalni centar Zagreb, Trg svibanjskih žrtava 1995. 1, 10000 Zagreb; B2  KAPITAL d.o.o. za poslovne usluge, Radnička cesta 41, 10000 Zagreb</derivirana_varijabla>
  </DomainObject.Predmet.StrankaFormatedWithAdress>
  <DomainObject.Predmet.StrankaFormatedWithAdressOIB>
    <izvorni_sadrzaj> FINA Regionalni centar Zagreb, OIB 85821130368, Trg svibanjskih žrtava 1995. 1, 10000 Zagreb; B2  KAPITAL d.o.o. za poslovne usluge, OIB 57509775367, Radnička cesta 41, 10000 Zagreb</izvorni_sadrzaj>
    <derivirana_varijabla naziv="DomainObject.Predmet.StrankaFormatedWithAdressOIB_1"> FINA Regionalni centar Zagreb, OIB 85821130368, Trg svibanjskih žrtava 1995. 1, 10000 Zagreb; B2  KAPITAL d.o.o. za poslovne usluge, OIB 57509775367, Radnička cesta 41, 10000 Zagreb</derivirana_varijabla>
  </DomainObject.Predmet.StrankaFormatedWithAdressOIB>
  <DomainObject.Predmet.StrankaWithAdress>
    <izvorni_sadrzaj>FINA Regionalni centar Zagreb Trg svibanjskih žrtava 1995. 1,10000 Zagreb,B2  KAPITAL d.o.o. za poslovne usluge Radnička cesta 41,10000 Zagreb</izvorni_sadrzaj>
    <derivirana_varijabla naziv="DomainObject.Predmet.StrankaWithAdress_1">FINA Regionalni centar Zagreb Trg svibanjskih žrtava 1995. 1,10000 Zagreb,B2  KAPITAL d.o.o. za poslovne usluge Radnička cesta 41,10000 Zagreb</derivirana_varijabla>
  </DomainObject.Predmet.StrankaWithAdress>
  <DomainObject.Predmet.StrankaWithAdressOIB>
    <izvorni_sadrzaj>FINA Regionalni centar Zagreb, OIB 85821130368, Trg svibanjskih žrtava 1995. 1,10000 Zagreb,B2  KAPITAL d.o.o. za poslovne usluge, OIB 57509775367, Radnička cesta 41,10000 Zagreb</izvorni_sadrzaj>
    <derivirana_varijabla naziv="DomainObject.Predmet.StrankaWithAdressOIB_1">FINA Regionalni centar Zagreb, OIB 85821130368, Trg svibanjskih žrtava 1995. 1,10000 Zagreb,B2  KAPITAL d.o.o. za poslovne usluge, OIB 57509775367, Radnička cesta 41,10000 Zagreb</derivirana_varijabla>
  </DomainObject.Predmet.StrankaWithAdressOIB>
  <DomainObject.Predmet.StrankaNazivFormated>
    <izvorni_sadrzaj>FINA Regionalni centar Zagreb,B2  KAPITAL d.o.o. za poslovne usluge</izvorni_sadrzaj>
    <derivirana_varijabla naziv="DomainObject.Predmet.StrankaNazivFormated_1">FINA Regionalni centar Zagreb,B2  KAPITAL d.o.o. za poslovne usluge</derivirana_varijabla>
  </DomainObject.Predmet.StrankaNazivFormated>
  <DomainObject.Predmet.StrankaNazivFormatedOIB>
    <izvorni_sadrzaj>FINA Regionalni centar Zagreb, OIB 85821130368,B2  KAPITAL d.o.o. za poslovne usluge, OIB 57509775367</izvorni_sadrzaj>
    <derivirana_varijabla naziv="DomainObject.Predmet.StrankaNazivFormatedOIB_1">FINA Regionalni centar Zagreb, OIB 85821130368,B2  KAPITAL d.o.o. za poslovne usluge, OIB 57509775367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tem>B2  KAPITAL d.o.o. za poslovne usluge</item>
    </izvorni_sadrzaj>
    <derivirana_varijabla naziv="DomainObject.Predmet.StrankaListFormated_1">
      <item>FINA Regionalni centar Zagreb</item>
      <item>B2  KAPITAL d.o.o. za poslovne usluge</item>
    </derivirana_varijabla>
  </DomainObject.Predmet.StrankaListFormated>
  <DomainObject.Predmet.StrankaListFormatedOIB>
    <izvorni_sadrzaj>
      <item>FINA Regionalni centar Zagreb, OIB 85821130368</item>
      <item>B2  KAPITAL d.o.o. za poslovne usluge, OIB 57509775367</item>
    </izvorni_sadrzaj>
    <derivirana_varijabla naziv="DomainObject.Predmet.StrankaListFormatedOIB_1">
      <item>FINA Regionalni centar Zagreb, OIB 85821130368</item>
      <item>B2  KAPITAL d.o.o. za poslovne usluge, OIB 57509775367</item>
    </derivirana_varijabla>
  </DomainObject.Predmet.StrankaListFormatedOIB>
  <DomainObject.Predmet.StrankaListFormatedWithAdress>
    <izvorni_sadrzaj>
      <item>FINA Regionalni centar Zagreb, Trg svibanjskih žrtava 1995. 1, 10000 Zagreb</item>
      <item>B2  KAPITAL d.o.o. za poslovne usluge, Radnička cesta 41, 10000 Zagreb</item>
    </izvorni_sadrzaj>
    <derivirana_varijabla naziv="DomainObject.Predmet.StrankaListFormatedWithAdress_1">
      <item>FINA Regionalni centar Zagreb, Trg svibanjskih žrtava 1995. 1, 10000 Zagreb</item>
      <item>B2  KAPITAL d.o.o. za poslovne usluge, Radnička cesta 41, 10000 Zagreb</item>
    </derivirana_varijabla>
  </DomainObject.Predmet.StrankaListFormatedWithAdress>
  <DomainObject.Predmet.StrankaListFormatedWithAdressOIB>
    <izvorni_sadrzaj>
      <item>FINA Regionalni centar Zagreb, OIB 85821130368, Trg svibanjskih žrtava 1995. 1, 10000 Zagreb</item>
      <item>B2  KAPITAL d.o.o. za poslovne usluge, OIB 57509775367, Radnička cesta 41, 10000 Zagreb</item>
    </izvorni_sadrzaj>
    <derivirana_varijabla naziv="DomainObject.Predmet.StrankaListFormatedWithAdressOIB_1">
      <item>FINA Regionalni centar Zagreb, OIB 85821130368, Trg svibanjskih žrtava 1995. 1, 10000 Zagreb</item>
      <item>B2  KAPITAL d.o.o. za poslovne usluge, OIB 57509775367, Radnička cesta 41, 10000 Zagreb</item>
    </derivirana_varijabla>
  </DomainObject.Predmet.StrankaListFormatedWithAdressOIB>
  <DomainObject.Predmet.StrankaListNazivFormated>
    <izvorni_sadrzaj>
      <item>FINA Regionalni centar Zagreb</item>
      <item>B2  KAPITAL d.o.o. za poslovne usluge</item>
    </izvorni_sadrzaj>
    <derivirana_varijabla naziv="DomainObject.Predmet.StrankaListNazivFormated_1">
      <item>FINA Regionalni centar Zagreb</item>
      <item>B2  KAPITAL d.o.o. za poslovne usluge</item>
    </derivirana_varijabla>
  </DomainObject.Predmet.StrankaListNazivFormated>
  <DomainObject.Predmet.StrankaListNazivFormatedOIB>
    <izvorni_sadrzaj>
      <item>FINA Regionalni centar Zagreb, OIB 85821130368</item>
      <item>B2  KAPITAL d.o.o. za poslovne usluge, OIB 57509775367</item>
    </izvorni_sadrzaj>
    <derivirana_varijabla naziv="DomainObject.Predmet.StrankaListNazivFormatedOIB_1">
      <item>FINA Regionalni centar Zagreb, OIB 85821130368</item>
      <item>B2  KAPITAL d.o.o. za poslovne usluge, OIB 57509775367</item>
    </derivirana_varijabla>
  </DomainObject.Predmet.StrankaListNazivFormatedOIB>
  <DomainObject.Predmet.ProtuStrankaListFormated>
    <izvorni_sadrzaj>
      <item>BRALO GRADNJA d.o.o. za građenje i usluge u stečaju zastupanog po punomoćniku Ivana Luetić Mihoci</item>
    </izvorni_sadrzaj>
    <derivirana_varijabla naziv="DomainObject.Predmet.ProtuStrankaListFormated_1">
      <item>BRALO GRADNJA d.o.o. za građenje i usluge u stečaju zastupanog po punomoćniku Ivana Luetić Mihoci</item>
    </derivirana_varijabla>
  </DomainObject.Predmet.ProtuStrankaListFormated>
  <DomainObject.Predmet.ProtuStrankaListFormatedOIB>
    <izvorni_sadrzaj>
      <item>BRALO GRADNJA d.o.o. za građenje i usluge u stečaju, OIB 82771025500 zastupanog po punomoćniku Ivana Luetić Mihoci</item>
    </izvorni_sadrzaj>
    <derivirana_varijabla naziv="DomainObject.Predmet.ProtuStrankaListFormatedOIB_1">
      <item>BRALO GRADNJA d.o.o. za građenje i usluge u stečaju, OIB 82771025500 zastupanog po punomoćniku Ivana Luetić Mihoci</item>
    </derivirana_varijabla>
  </DomainObject.Predmet.ProtuStrankaListFormatedOIB>
  <DomainObject.Predmet.ProtuStrankaListFormatedWithAdress>
    <izvorni_sadrzaj>
      <item>BRALO GRADNJA d.o.o. za građenje i usluge u stečaju, Nazorova 64, 10000 Zagreb zastupanog po punomoćniku Ivana Luetić Mihoci</item>
    </izvorni_sadrzaj>
    <derivirana_varijabla naziv="DomainObject.Predmet.ProtuStrankaListFormatedWithAdress_1">
      <item>BRALO GRADNJA d.o.o. za građenje i usluge u stečaju, Nazorova 64, 10000 Zagreb zastupanog po punomoćniku Ivana Luetić Mihoci</item>
    </derivirana_varijabla>
  </DomainObject.Predmet.ProtuStrankaListFormatedWithAdress>
  <DomainObject.Predmet.ProtuStrankaListFormatedWithAdressOIB>
    <izvorni_sadrzaj>
      <item>BRALO GRADNJA d.o.o. za građenje i usluge u stečaju, OIB 82771025500, Nazorova 64, 10000 Zagreb zastupanog po punomoćniku Ivana Luetić Mihoci</item>
    </izvorni_sadrzaj>
    <derivirana_varijabla naziv="DomainObject.Predmet.ProtuStrankaListFormatedWithAdressOIB_1">
      <item>BRALO GRADNJA d.o.o. za građenje i usluge u stečaju, OIB 82771025500, Nazorova 64, 10000 Zagreb zastupanog po punomoćniku Ivana Luetić Mihoci</item>
    </derivirana_varijabla>
  </DomainObject.Predmet.ProtuStrankaListFormatedWithAdressOIB>
  <DomainObject.Predmet.ProtuStrankaListNazivFormated>
    <izvorni_sadrzaj>
      <item>BRALO GRADNJA d.o.o. za građenje i usluge u stečaju</item>
    </izvorni_sadrzaj>
    <derivirana_varijabla naziv="DomainObject.Predmet.ProtuStrankaListNazivFormated_1">
      <item>BRALO GRADNJA d.o.o. za građenje i usluge u stečaju</item>
    </derivirana_varijabla>
  </DomainObject.Predmet.ProtuStrankaListNazivFormated>
  <DomainObject.Predmet.ProtuStrankaListNazivFormatedOIB>
    <izvorni_sadrzaj>
      <item>BRALO GRADNJA d.o.o. za građenje i usluge u stečaju, OIB 82771025500</item>
    </izvorni_sadrzaj>
    <derivirana_varijabla naziv="DomainObject.Predmet.ProtuStrankaListNazivFormatedOIB_1">
      <item>BRALO GRADNJA d.o.o. za građenje i usluge u stečaju, OIB 82771025500</item>
    </derivirana_varijabla>
  </DomainObject.Predmet.ProtuStrankaListNazivFormatedOIB>
  <DomainObject.Predmet.OstaliListFormated>
    <izvorni_sadrzaj>
      <item>Friedrich Želimir Bralo</item>
      <item>Ivana Luetić Mihoci punomoćnica sudionika u postupku BRALO GRADNJA d.o.o. za građenje i usluge u stečaju</item>
      <item>Odvjetničko društvo Mačešić &amp; Partneri</item>
    </izvorni_sadrzaj>
    <derivirana_varijabla naziv="DomainObject.Predmet.OstaliListFormated_1">
      <item>Friedrich Želimir Bralo</item>
      <item>Ivana Luetić Mihoci punomoćnica sudionika u postupku BRALO GRADNJA d.o.o. za građenje i usluge u stečaju</item>
      <item>Odvjetničko društvo Mačešić &amp; Partneri</item>
    </derivirana_varijabla>
  </DomainObject.Predmet.OstaliListFormated>
  <DomainObject.Predmet.OstaliListFormatedOIB>
    <izvorni_sadrzaj>
      <item>Friedrich Želimir Bralo, OIB 07273030038</item>
      <item>Ivana Luetić Mihoci, OIB 84149388706 punomoćnica sudionika u postupku BRALO GRADNJA d.o.o. za građenje i usluge u stečaju</item>
      <item>Odvjetničko društvo Mačešić &amp; Partneri</item>
    </izvorni_sadrzaj>
    <derivirana_varijabla naziv="DomainObject.Predmet.OstaliListFormatedOIB_1">
      <item>Friedrich Želimir Bralo, OIB 07273030038</item>
      <item>Ivana Luetić Mihoci, OIB 84149388706 punomoćnica sudionika u postupku BRALO GRADNJA d.o.o. za građenje i usluge u stečaju</item>
      <item>Odvjetničko društvo Mačešić &amp; Partneri</item>
    </derivirana_varijabla>
  </DomainObject.Predmet.OstaliListFormatedOIB>
  <DomainObject.Predmet.OstaliListFormatedWithAdress>
    <izvorni_sadrzaj>
      <item>Friedrich Želimir Bralo, Ulica Monte Lesso 17 B, 52100 Pula</item>
      <item>Ivana Luetić Mihoci, Đorđićeva Ulica 20, 10000 Zagreb punomoćnica sudionika u postupku BRALO GRADNJA d.o.o. za građenje i usluge u stečaju</item>
      <item>Odvjetničko društvo Mačešić &amp; Partneri, Pod Kaštelom 4, 51000 Rijeka</item>
    </izvorni_sadrzaj>
    <derivirana_varijabla naziv="DomainObject.Predmet.OstaliListFormatedWithAdress_1">
      <item>Friedrich Želimir Bralo, Ulica Monte Lesso 17 B, 52100 Pula</item>
      <item>Ivana Luetić Mihoci, Đorđićeva Ulica 20, 10000 Zagreb punomoćnica sudionika u postupku BRALO GRADNJA d.o.o. za građenje i usluge u stečaju</item>
      <item>Odvjetničko društvo Mačešić &amp; Partneri, Pod Kaštelom 4, 51000 Rijeka</item>
    </derivirana_varijabla>
  </DomainObject.Predmet.OstaliListFormatedWithAdress>
  <DomainObject.Predmet.OstaliListFormatedWithAdressOIB>
    <izvorni_sadrzaj>
      <item>Friedrich Želimir Bralo, OIB 07273030038, Ulica Monte Lesso 17 B, 52100 Pula</item>
      <item>Ivana Luetić Mihoci, OIB 84149388706, Đorđićeva Ulica 20, 10000 Zagreb punomoćnica sudionika u postupku BRALO GRADNJA d.o.o. za građenje i usluge u stečaju</item>
      <item>Odvjetničko društvo Mačešić &amp; Partneri, Pod Kaštelom 4, 51000 Rijeka</item>
    </izvorni_sadrzaj>
    <derivirana_varijabla naziv="DomainObject.Predmet.OstaliListFormatedWithAdressOIB_1">
      <item>Friedrich Želimir Bralo, OIB 07273030038, Ulica Monte Lesso 17 B, 52100 Pula</item>
      <item>Ivana Luetić Mihoci, OIB 84149388706, Đorđićeva Ulica 20, 10000 Zagreb punomoćnica sudionika u postupku BRALO GRADNJA d.o.o. za građenje i usluge u stečaju</item>
      <item>Odvjetničko društvo Mačešić &amp; Partneri, Pod Kaštelom 4, 51000 Rijeka</item>
    </derivirana_varijabla>
  </DomainObject.Predmet.OstaliListFormatedWithAdressOIB>
  <DomainObject.Predmet.OstaliListNazivFormated>
    <izvorni_sadrzaj>
      <item>Friedrich Želimir Bralo</item>
      <item>Ivana Luetić Mihoci</item>
      <item>Odvjetničko društvo Mačešić &amp; Partneri</item>
    </izvorni_sadrzaj>
    <derivirana_varijabla naziv="DomainObject.Predmet.OstaliListNazivFormated_1">
      <item>Friedrich Želimir Bralo</item>
      <item>Ivana Luetić Mihoci</item>
      <item>Odvjetničko društvo Mačešić &amp; Partneri</item>
    </derivirana_varijabla>
  </DomainObject.Predmet.OstaliListNazivFormated>
  <DomainObject.Predmet.OstaliListNazivFormatedOIB>
    <izvorni_sadrzaj>
      <item>Friedrich Želimir Bralo, OIB 07273030038</item>
      <item>Ivana Luetić Mihoci, OIB 84149388706</item>
      <item>Odvjetničko društvo Mačešić &amp; Partneri</item>
    </izvorni_sadrzaj>
    <derivirana_varijabla naziv="DomainObject.Predmet.OstaliListNazivFormatedOIB_1">
      <item>Friedrich Želimir Bralo, OIB 07273030038</item>
      <item>Ivana Luetić Mihoci, OIB 84149388706</item>
      <item>Odvjetničko društvo Mačešić &amp; Partneri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2018.</izvorni_sadrzaj>
    <derivirana_varijabla naziv="DomainObject.Datum_1">27. rujna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BRALO GRADNJA d.o.o. za građenje i usluge u stečaju</izvorni_sadrzaj>
    <derivirana_varijabla naziv="DomainObject.Predmet.ProtustrankaIDrugi_1">BRALO GRADNJA d.o.o. za građenje i usluge u stečaju</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BRALO GRADNJA d.o.o. za građenje i usluge u stečaju, OIB 82771025500, Nazorova 64, 10000 Zagreb</izvorni_sadrzaj>
    <derivirana_varijabla naziv="DomainObject.Predmet.ProtustrankaIDrugiAdressOIB_1">BRALO GRADNJA d.o.o. za građenje i usluge u stečaju, OIB 82771025500, Nazorova 64,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BRALO GRADNJA d.o.o. za građenje i usluge u stečaju</item>
      <item>FINA Regionalni centar Zagreb</item>
      <item>Friedrich Želimir Bralo</item>
      <item>Ivana Luetić Mihoci</item>
      <item>Odvjetničko društvo Mačešić &amp; Partneri</item>
      <item>B2  KAPITAL d.o.o. za poslovne usluge</item>
    </izvorni_sadrzaj>
    <derivirana_varijabla naziv="DomainObject.Predmet.SudioniciListNaziv_1">
      <item>BRALO GRADNJA d.o.o. za građenje i usluge u stečaju</item>
      <item>FINA Regionalni centar Zagreb</item>
      <item>Friedrich Želimir Bralo</item>
      <item>Ivana Luetić Mihoci</item>
      <item>Odvjetničko društvo Mačešić &amp; Partneri</item>
      <item>B2  KAPITAL d.o.o. za poslovne usluge</item>
    </derivirana_varijabla>
  </DomainObject.Predmet.SudioniciListNaziv>
  <DomainObject.Predmet.SudioniciListAdressOIB>
    <izvorni_sadrzaj>
      <item>BRALO GRADNJA d.o.o. za građenje i usluge u stečaju, OIB 82771025500, Nazorova 64,10000 Zagreb</item>
      <item>FINA Regionalni centar Zagreb, OIB 85821130368, Trg svibanjskih žrtava 1995. 1,10000 Zagreb</item>
      <item>Friedrich Želimir Bralo, OIB 07273030038, Ulica Monte Lesso 17 B,52100 Pula</item>
      <item>Ivana Luetić Mihoci, OIB 84149388706, Đorđićeva Ulica 20,10000 Zagreb</item>
      <item>Odvjetničko društvo Mačešić &amp; Partneri, Pod Kaštelom 4,51000 Rijeka</item>
      <item>B2  KAPITAL d.o.o. za poslovne usluge, OIB 57509775367, Radnička cesta 41,10000 Zagreb</item>
    </izvorni_sadrzaj>
    <derivirana_varijabla naziv="DomainObject.Predmet.SudioniciListAdressOIB_1">
      <item>BRALO GRADNJA d.o.o. za građenje i usluge u stečaju, OIB 82771025500, Nazorova 64,10000 Zagreb</item>
      <item>FINA Regionalni centar Zagreb, OIB 85821130368, Trg svibanjskih žrtava 1995. 1,10000 Zagreb</item>
      <item>Friedrich Želimir Bralo, OIB 07273030038, Ulica Monte Lesso 17 B,52100 Pula</item>
      <item>Ivana Luetić Mihoci, OIB 84149388706, Đorđićeva Ulica 20,10000 Zagreb</item>
      <item>Odvjetničko društvo Mačešić &amp; Partneri, Pod Kaštelom 4,51000 Rijeka</item>
      <item>B2  KAPITAL d.o.o. za poslovne usluge, OIB 57509775367, Radnička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82771025500</item>
      <item>, OIB 85821130368</item>
      <item>, OIB 07273030038</item>
      <item>, OIB 84149388706</item>
      <item>, OIB null</item>
      <item>, OIB 57509775367</item>
    </izvorni_sadrzaj>
    <derivirana_varijabla naziv="DomainObject.Predmet.SudioniciListNazivOIB_1">
      <item>, OIB 82771025500</item>
      <item>, OIB 85821130368</item>
      <item>, OIB 07273030038</item>
      <item>, OIB 84149388706</item>
      <item>, OIB null</item>
      <item>, OIB 57509775367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Kanjer, OIB 19841318135, II Praćanska 6a Zagreb</item>
    </izvorni_sadrzaj>
    <derivirana_varijabla naziv="DomainObject.Predmet.StecajniUpraviteljiListAddressOIB_1">
      <item>Milan Kanjer, OIB 19841318135, II Praćanska 6a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391</properties:Words>
  <properties:Characters>2029</properties:Characters>
  <properties:Lines>64</properties:Lines>
  <properties:Paragraphs>32</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 St-100/12</vt:lpstr>
    </vt:vector>
  </properties:TitlesOfParts>
  <properties:LinksUpToDate>false</properties:LinksUpToDate>
  <properties:CharactersWithSpaces>2465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2018-09-27T12:36:00Z</dcterms:created>
  <dc:creator>x</dc:creator>
  <cp:lastModifiedBy>Renata Klokočki</cp:lastModifiedBy>
  <cp:lastPrinted>2018-09-27T12:35:00Z</cp:lastPrinted>
  <dcterms:modified xmlns:xsi="http://www.w3.org/2001/XMLSchema-instance" xsi:type="dcterms:W3CDTF">2018-09-27T12:39:00Z</dcterms:modified>
  <cp:revision>5</cp:revision>
  <dc:title>4 St-100/12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određeno ročište za diobu kupovnine (ZAKLJUČAK - ROČIŠTE ZA DIOBU KUPOVNINE-BRALO GRADNJA-6.Etaža.docx)</vt:lpwstr>
  </prop:property>
  <prop:property name="CC_coloring" pid="4" fmtid="{D5CDD505-2E9C-101B-9397-08002B2CF9AE}">
    <vt:bool>false</vt:bool>
  </prop:property>
  <prop:property name="BrojStranica" pid="5" fmtid="{D5CDD505-2E9C-101B-9397-08002B2CF9AE}">
    <vt:i4>2</vt:i4>
  </prop:property>
</prop:Properties>
</file>