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77437" w14:paraId="3177437" w:rsidRDefault="00CE7D76" w:rsidR="00CE7D76" w:rsidRPr="00CE7D76">
      <w:pPr>
        <w15:collapsed w:val="false"/>
        <w:rPr>
          <w:color w:val="000000"/>
        </w:rPr>
      </w:pPr>
      <w:bookmarkStart w:name="_GoBack" w:id="0"/>
      <w:bookmarkEnd w:id="0"/>
      <w:r w:rsidRPr="00CE7D76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CE7D76">
        <w:tc>
          <w:tcPr>
            <w:tcW w:type="dxa" w:w="3060"/>
          </w:tcPr>
          <w:p w:rsidRDefault="00EB69EE" w:rsidP="002B1D7A" w:rsidR="00EB69EE" w:rsidRPr="00CE7D76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</w:p>
          <w:p w:rsidRDefault="00EB69EE" w:rsidP="002B1D7A" w:rsidR="00EB69EE" w:rsidRPr="00CE7D76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CE7D76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EB69EE" w:rsidP="002B1D7A" w:rsidR="00EB69EE" w:rsidRPr="00CE7D76">
            <w:pPr>
              <w:jc w:val="center"/>
              <w:rPr>
                <w:color w:val="000000"/>
                <w:sz w:val="24"/>
                <w:szCs w:val="24"/>
              </w:rPr>
            </w:pPr>
            <w:r w:rsidRPr="00CE7D76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EB69EE" w:rsidP="002B1D7A" w:rsidR="00EB69EE" w:rsidRPr="00CE7D76">
            <w:pPr>
              <w:jc w:val="center"/>
              <w:rPr>
                <w:color w:val="000000"/>
                <w:sz w:val="24"/>
                <w:szCs w:val="24"/>
              </w:rPr>
            </w:pPr>
            <w:r w:rsidRPr="00CE7D76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CE7D76">
      <w:pPr>
        <w:rPr>
          <w:b/>
          <w:color w:val="000000"/>
          <w:sz w:val="24"/>
        </w:rPr>
      </w:pPr>
    </w:p>
    <w:p w:rsidRDefault="00EB69EE" w:rsidP="00EB69EE" w:rsidR="00EB69EE" w:rsidRPr="00CE7D76">
      <w:pPr>
        <w:rPr>
          <w:color w:val="000000"/>
          <w:sz w:val="24"/>
        </w:rPr>
      </w:pPr>
      <w:r w:rsidRPr="00CE7D76">
        <w:rPr>
          <w:b/>
          <w:color w:val="000000"/>
          <w:sz w:val="24"/>
        </w:rPr>
        <w:tab/>
      </w:r>
      <w:r w:rsidRPr="00CE7D76">
        <w:rPr>
          <w:b/>
          <w:color w:val="000000"/>
          <w:sz w:val="24"/>
        </w:rPr>
        <w:tab/>
      </w:r>
      <w:r w:rsidRPr="00CE7D76">
        <w:rPr>
          <w:b/>
          <w:color w:val="000000"/>
          <w:sz w:val="24"/>
        </w:rPr>
        <w:tab/>
      </w:r>
      <w:r w:rsidRPr="00CE7D76">
        <w:rPr>
          <w:b/>
          <w:color w:val="000000"/>
          <w:sz w:val="24"/>
        </w:rPr>
        <w:tab/>
      </w:r>
      <w:r w:rsidRPr="00CE7D76">
        <w:rPr>
          <w:b/>
          <w:color w:val="000000"/>
          <w:sz w:val="24"/>
        </w:rPr>
        <w:tab/>
      </w:r>
      <w:r w:rsidRPr="00CE7D76">
        <w:rPr>
          <w:b/>
          <w:color w:val="000000"/>
          <w:sz w:val="24"/>
        </w:rPr>
        <w:tab/>
      </w:r>
      <w:r w:rsidRPr="00CE7D76">
        <w:rPr>
          <w:b/>
          <w:color w:val="000000"/>
          <w:sz w:val="24"/>
        </w:rPr>
        <w:tab/>
      </w:r>
      <w:r w:rsidRPr="00CE7D76">
        <w:rPr>
          <w:b/>
          <w:color w:val="000000"/>
          <w:sz w:val="24"/>
        </w:rPr>
        <w:tab/>
      </w:r>
      <w:r w:rsidRPr="00CE7D76">
        <w:rPr>
          <w:b/>
          <w:color w:val="000000"/>
          <w:sz w:val="24"/>
        </w:rPr>
        <w:tab/>
        <w:t xml:space="preserve">  </w:t>
      </w:r>
      <w:r w:rsidR="00E25B65" w:rsidRPr="00CE7D76">
        <w:rPr>
          <w:color w:val="000000"/>
          <w:sz w:val="24"/>
        </w:rPr>
        <w:t>67</w:t>
      </w:r>
      <w:r w:rsidRPr="00CE7D76">
        <w:rPr>
          <w:color w:val="000000"/>
          <w:sz w:val="24"/>
        </w:rPr>
        <w:t>.</w:t>
      </w:r>
      <w:r w:rsidRPr="00CE7D76">
        <w:rPr>
          <w:b/>
          <w:color w:val="000000"/>
          <w:sz w:val="24"/>
        </w:rPr>
        <w:t xml:space="preserve"> </w:t>
      </w:r>
      <w:r w:rsidRPr="00CE7D76">
        <w:rPr>
          <w:color w:val="000000"/>
          <w:sz w:val="24"/>
        </w:rPr>
        <w:t>S</w:t>
      </w:r>
      <w:r w:rsidR="00B263D5" w:rsidRPr="00CE7D76">
        <w:rPr>
          <w:color w:val="000000"/>
          <w:sz w:val="24"/>
        </w:rPr>
        <w:t>t-6004</w:t>
      </w:r>
      <w:r w:rsidRPr="00CE7D76">
        <w:rPr>
          <w:color w:val="000000"/>
          <w:sz w:val="24"/>
        </w:rPr>
        <w:t>/15</w:t>
      </w:r>
      <w:r w:rsidR="00CE7D76" w:rsidRPr="00CE7D76">
        <w:rPr>
          <w:color w:val="000000"/>
          <w:sz w:val="24"/>
        </w:rPr>
        <w:t>-3</w:t>
      </w:r>
      <w:r w:rsidRPr="00CE7D76">
        <w:rPr>
          <w:color w:val="000000"/>
          <w:sz w:val="24"/>
        </w:rPr>
        <w:t xml:space="preserve">     </w:t>
      </w:r>
    </w:p>
    <w:p w:rsidRDefault="00EB69EE" w:rsidP="00EB69EE" w:rsidR="00EB69EE" w:rsidRPr="00CE7D76">
      <w:pPr>
        <w:rPr>
          <w:b/>
          <w:color w:val="000000"/>
          <w:sz w:val="24"/>
        </w:rPr>
      </w:pPr>
      <w:r w:rsidRPr="00CE7D76">
        <w:rPr>
          <w:b/>
          <w:color w:val="000000"/>
          <w:sz w:val="24"/>
        </w:rPr>
        <w:tab/>
      </w:r>
      <w:r w:rsidRPr="00CE7D76">
        <w:rPr>
          <w:b/>
          <w:color w:val="000000"/>
          <w:sz w:val="24"/>
        </w:rPr>
        <w:tab/>
      </w:r>
      <w:r w:rsidRPr="00CE7D76">
        <w:rPr>
          <w:color w:val="000000"/>
          <w:sz w:val="24"/>
        </w:rPr>
        <w:tab/>
      </w:r>
      <w:r w:rsidRPr="00CE7D76">
        <w:rPr>
          <w:color w:val="000000"/>
          <w:sz w:val="24"/>
        </w:rPr>
        <w:tab/>
      </w:r>
      <w:r w:rsidRPr="00CE7D76">
        <w:rPr>
          <w:color w:val="000000"/>
          <w:sz w:val="24"/>
        </w:rPr>
        <w:tab/>
      </w:r>
      <w:r w:rsidRPr="00CE7D76">
        <w:rPr>
          <w:color w:val="000000"/>
          <w:sz w:val="24"/>
        </w:rPr>
        <w:tab/>
        <w:t xml:space="preserve">               </w:t>
      </w:r>
    </w:p>
    <w:p w:rsidRDefault="00EB69EE" w:rsidP="00EB69EE" w:rsidR="00EB69EE" w:rsidRPr="00CE7D76">
      <w:pPr>
        <w:jc w:val="center"/>
        <w:rPr>
          <w:color w:val="000000"/>
          <w:sz w:val="24"/>
        </w:rPr>
      </w:pPr>
      <w:r w:rsidRPr="00CE7D76">
        <w:rPr>
          <w:color w:val="000000"/>
          <w:sz w:val="24"/>
        </w:rPr>
        <w:t xml:space="preserve">R E P U B L I K A   H R V A T S K A </w:t>
      </w:r>
    </w:p>
    <w:p w:rsidRDefault="005372D7" w:rsidP="00EB69EE" w:rsidR="005372D7" w:rsidRPr="00CE7D76">
      <w:pPr>
        <w:ind w:left="2880"/>
        <w:jc w:val="right"/>
        <w:rPr>
          <w:color w:val="000000"/>
          <w:sz w:val="24"/>
        </w:rPr>
      </w:pPr>
    </w:p>
    <w:p w:rsidRDefault="00EB69EE" w:rsidP="00EB69EE" w:rsidR="00EB69EE" w:rsidRPr="00CE7D76">
      <w:pPr>
        <w:ind w:left="2880"/>
        <w:jc w:val="right"/>
        <w:rPr>
          <w:color w:val="000000"/>
          <w:sz w:val="24"/>
        </w:rPr>
      </w:pPr>
      <w:r w:rsidRPr="00CE7D76">
        <w:rPr>
          <w:color w:val="000000"/>
          <w:sz w:val="24"/>
        </w:rPr>
        <w:t xml:space="preserve">R J E Š E NJ E </w:t>
      </w:r>
      <w:r w:rsidRPr="00CE7D76">
        <w:rPr>
          <w:color w:val="000000"/>
          <w:sz w:val="24"/>
        </w:rPr>
        <w:tab/>
      </w:r>
      <w:r w:rsidRPr="00CE7D76">
        <w:rPr>
          <w:color w:val="000000"/>
          <w:sz w:val="24"/>
        </w:rPr>
        <w:tab/>
      </w:r>
      <w:r w:rsidRPr="00CE7D76">
        <w:rPr>
          <w:color w:val="000000"/>
          <w:sz w:val="24"/>
        </w:rPr>
        <w:tab/>
      </w:r>
      <w:r w:rsidRPr="00CE7D76">
        <w:rPr>
          <w:color w:val="000000"/>
          <w:sz w:val="24"/>
        </w:rPr>
        <w:tab/>
      </w:r>
      <w:r w:rsidRPr="00CE7D76">
        <w:rPr>
          <w:color w:val="000000"/>
          <w:sz w:val="24"/>
        </w:rPr>
        <w:tab/>
      </w:r>
    </w:p>
    <w:p w:rsidRDefault="005372D7" w:rsidP="00EB69EE" w:rsidR="005372D7" w:rsidRPr="00CE7D76">
      <w:pPr>
        <w:jc w:val="both"/>
        <w:rPr>
          <w:color w:val="000000"/>
          <w:sz w:val="24"/>
        </w:rPr>
      </w:pPr>
    </w:p>
    <w:p w:rsidRDefault="004B13ED" w:rsidP="00E25B65" w:rsidR="00E25B65" w:rsidRPr="00CE7D76">
      <w:pPr>
        <w:ind w:firstLine="720"/>
        <w:jc w:val="both"/>
        <w:rPr>
          <w:color w:val="000000"/>
          <w:sz w:val="24"/>
          <w:szCs w:val="24"/>
        </w:rPr>
      </w:pPr>
      <w:r w:rsidRPr="00CE7D76">
        <w:rPr>
          <w:color w:val="000000"/>
          <w:sz w:val="24"/>
          <w:szCs w:val="24"/>
        </w:rPr>
        <w:t>Trgovački sud u Zagrebu, po sucu Gordanu Zubaku, u</w:t>
      </w:r>
      <w:r w:rsidRPr="00CE7D76">
        <w:rPr>
          <w:color w:val="000000"/>
          <w:sz w:val="24"/>
          <w:szCs w:val="24"/>
          <w:lang w:val="pt-BR"/>
        </w:rPr>
        <w:t xml:space="preserve"> stečajnom predmetu u povodu prijedloga predlagatelja FINANCIJSKE AGENCIJE, Zagreb, Ulica grada Vukovara 70, OIB: </w:t>
      </w:r>
      <w:r w:rsidRPr="00CE7D76">
        <w:rPr>
          <w:color w:val="000000"/>
          <w:sz w:val="24"/>
          <w:szCs w:val="24"/>
        </w:rPr>
        <w:t>85821130368</w:t>
      </w:r>
      <w:r w:rsidRPr="00CE7D76">
        <w:rPr>
          <w:color w:val="000000"/>
          <w:sz w:val="24"/>
          <w:szCs w:val="24"/>
          <w:lang w:val="pt-BR"/>
        </w:rPr>
        <w:t xml:space="preserve">, za otvaranje stečajnog postupka nad dužnikom </w:t>
      </w:r>
      <w:r w:rsidR="00B263D5" w:rsidRPr="00CE7D76">
        <w:rPr>
          <w:color w:val="000000"/>
          <w:sz w:val="24"/>
          <w:szCs w:val="24"/>
          <w:lang w:val="pt-BR"/>
        </w:rPr>
        <w:t>PRVI PROJECTOR j.d.o.o.,  Zagreb, Trnsko 49c, OIB: 12790727722</w:t>
      </w:r>
      <w:r w:rsidR="00CE7D76" w:rsidRPr="00CE7D76">
        <w:rPr>
          <w:color w:val="000000"/>
          <w:sz w:val="24"/>
          <w:szCs w:val="24"/>
        </w:rPr>
        <w:t>, 27</w:t>
      </w:r>
      <w:r w:rsidRPr="00CE7D76">
        <w:rPr>
          <w:color w:val="000000"/>
          <w:sz w:val="24"/>
          <w:szCs w:val="24"/>
        </w:rPr>
        <w:t>. studenoga 2015.</w:t>
      </w:r>
      <w:r w:rsidR="00E25B65" w:rsidRPr="00CE7D76">
        <w:rPr>
          <w:color w:val="000000"/>
          <w:sz w:val="24"/>
          <w:szCs w:val="24"/>
        </w:rPr>
        <w:t>,</w:t>
      </w:r>
    </w:p>
    <w:p w:rsidRDefault="00EB69EE" w:rsidP="00EB69EE" w:rsidR="00EB69EE" w:rsidRPr="00CE7D76">
      <w:pPr>
        <w:jc w:val="both"/>
        <w:rPr>
          <w:b/>
          <w:color w:val="000000"/>
          <w:sz w:val="40"/>
          <w:szCs w:val="40"/>
        </w:rPr>
      </w:pPr>
    </w:p>
    <w:p w:rsidRDefault="00EB69EE" w:rsidP="00EB69EE" w:rsidR="00EB69EE" w:rsidRPr="00CE7D76">
      <w:pPr>
        <w:jc w:val="center"/>
        <w:rPr>
          <w:color w:val="000000"/>
          <w:sz w:val="24"/>
        </w:rPr>
      </w:pPr>
      <w:r w:rsidRPr="00CE7D76">
        <w:rPr>
          <w:color w:val="000000"/>
          <w:sz w:val="24"/>
        </w:rPr>
        <w:t xml:space="preserve">r i j e š i o    j e </w:t>
      </w:r>
    </w:p>
    <w:p w:rsidRDefault="00397B61" w:rsidP="00397B61" w:rsidR="00397B61" w:rsidRPr="00CE7D76">
      <w:pPr>
        <w:jc w:val="center"/>
        <w:rPr>
          <w:b/>
          <w:color w:val="000000"/>
          <w:sz w:val="24"/>
        </w:rPr>
      </w:pPr>
    </w:p>
    <w:p w:rsidRDefault="00EA5223" w:rsidP="00E844B5" w:rsidR="00EB69EE" w:rsidRPr="00CE7D76">
      <w:pPr>
        <w:ind w:firstLine="709"/>
        <w:jc w:val="both"/>
        <w:textAlignment w:val="auto"/>
        <w:rPr>
          <w:color w:val="000000"/>
          <w:sz w:val="24"/>
        </w:rPr>
      </w:pPr>
      <w:r w:rsidRPr="00CE7D76">
        <w:rPr>
          <w:color w:val="000000"/>
          <w:sz w:val="24"/>
        </w:rPr>
        <w:t>I</w:t>
      </w:r>
      <w:r w:rsidR="00E25B65" w:rsidRPr="00CE7D76">
        <w:rPr>
          <w:color w:val="000000"/>
          <w:sz w:val="24"/>
        </w:rPr>
        <w:t>.</w:t>
      </w:r>
      <w:r w:rsidRPr="00CE7D76">
        <w:rPr>
          <w:color w:val="000000"/>
          <w:sz w:val="24"/>
        </w:rPr>
        <w:t xml:space="preserve"> </w:t>
      </w:r>
      <w:r w:rsidR="00EB69EE" w:rsidRPr="00CE7D76">
        <w:rPr>
          <w:color w:val="000000"/>
          <w:sz w:val="24"/>
        </w:rPr>
        <w:t>Nalaže se osobi o</w:t>
      </w:r>
      <w:r w:rsidR="00E25B65" w:rsidRPr="00CE7D76">
        <w:rPr>
          <w:color w:val="000000"/>
          <w:sz w:val="24"/>
        </w:rPr>
        <w:t>vlaštenoj za zastupanje dužnika</w:t>
      </w:r>
      <w:r w:rsidR="00EB69EE" w:rsidRPr="00CE7D76">
        <w:rPr>
          <w:color w:val="000000"/>
          <w:sz w:val="24"/>
        </w:rPr>
        <w:t xml:space="preserve"> </w:t>
      </w:r>
      <w:r w:rsidR="00B263D5" w:rsidRPr="00CE7D76">
        <w:rPr>
          <w:color w:val="000000"/>
          <w:sz w:val="24"/>
          <w:szCs w:val="24"/>
        </w:rPr>
        <w:t>Farizu Mujagiću iz Zagreba, Trnsko 49c, OIB: 00330325960</w:t>
      </w:r>
      <w:r w:rsidR="00E81D9B" w:rsidRPr="00CE7D76">
        <w:rPr>
          <w:color w:val="000000"/>
          <w:sz w:val="24"/>
          <w:szCs w:val="24"/>
        </w:rPr>
        <w:t xml:space="preserve">, </w:t>
      </w:r>
      <w:r w:rsidR="00397B61" w:rsidRPr="00CE7D76">
        <w:rPr>
          <w:color w:val="000000"/>
          <w:sz w:val="24"/>
        </w:rPr>
        <w:t>u roku od</w:t>
      </w:r>
      <w:r w:rsidR="0013643E" w:rsidRPr="00CE7D76">
        <w:rPr>
          <w:color w:val="000000"/>
          <w:sz w:val="24"/>
        </w:rPr>
        <w:t xml:space="preserve"> 8</w:t>
      </w:r>
      <w:r w:rsidR="00397B61" w:rsidRPr="00CE7D76">
        <w:rPr>
          <w:color w:val="000000"/>
          <w:sz w:val="24"/>
        </w:rPr>
        <w:t xml:space="preserve"> dana</w:t>
      </w:r>
      <w:r w:rsidR="00EB69EE" w:rsidRPr="00CE7D76">
        <w:rPr>
          <w:color w:val="000000"/>
          <w:sz w:val="24"/>
        </w:rPr>
        <w:t xml:space="preserve"> od dostave ovog rješenja platiti:</w:t>
      </w:r>
    </w:p>
    <w:p w:rsidRDefault="00EB69EE" w:rsidP="00EB69EE" w:rsidR="00EB69EE" w:rsidRPr="00CE7D76">
      <w:pPr>
        <w:adjustRightInd/>
        <w:ind w:firstLine="708"/>
        <w:jc w:val="both"/>
        <w:rPr>
          <w:color w:val="000000"/>
          <w:sz w:val="24"/>
        </w:rPr>
      </w:pPr>
    </w:p>
    <w:p w:rsidRDefault="00EB69EE" w:rsidP="00EB69EE" w:rsidR="00EB69EE" w:rsidRPr="00CE7D76">
      <w:pPr>
        <w:adjustRightInd/>
        <w:ind w:firstLine="708"/>
        <w:jc w:val="both"/>
        <w:rPr>
          <w:color w:val="000000"/>
          <w:sz w:val="24"/>
          <w:szCs w:val="24"/>
        </w:rPr>
      </w:pPr>
      <w:r w:rsidRPr="00CE7D76">
        <w:rPr>
          <w:color w:val="000000"/>
          <w:sz w:val="24"/>
          <w:szCs w:val="24"/>
        </w:rPr>
        <w:t>-</w:t>
      </w:r>
      <w:r w:rsidR="00E844B5" w:rsidRPr="00CE7D76">
        <w:rPr>
          <w:color w:val="000000"/>
          <w:sz w:val="24"/>
          <w:szCs w:val="24"/>
        </w:rPr>
        <w:t xml:space="preserve"> </w:t>
      </w:r>
      <w:r w:rsidRPr="00CE7D76">
        <w:rPr>
          <w:color w:val="000000"/>
          <w:sz w:val="24"/>
          <w:szCs w:val="24"/>
        </w:rPr>
        <w:t xml:space="preserve">predujam u iznosu 1.000,00 kn za korist Fonda za namirenje troškova stečajnog postupka na račun </w:t>
      </w:r>
      <w:r w:rsidR="005372D7" w:rsidRPr="00CE7D76">
        <w:rPr>
          <w:color w:val="000000"/>
          <w:sz w:val="24"/>
          <w:szCs w:val="24"/>
        </w:rPr>
        <w:t xml:space="preserve">Trgovačkog suda u Zagrebu </w:t>
      </w:r>
      <w:r w:rsidRPr="00CE7D76">
        <w:rPr>
          <w:color w:val="000000"/>
          <w:sz w:val="24"/>
          <w:szCs w:val="24"/>
        </w:rPr>
        <w:t>broj IBAN HR9223900011300000460, model 05, poziv na broj 2001</w:t>
      </w:r>
      <w:r w:rsidR="00B263D5" w:rsidRPr="00CE7D76">
        <w:rPr>
          <w:color w:val="000000"/>
          <w:sz w:val="24"/>
          <w:szCs w:val="24"/>
        </w:rPr>
        <w:t>-6004</w:t>
      </w:r>
      <w:r w:rsidR="00DE5170" w:rsidRPr="00CE7D76">
        <w:rPr>
          <w:color w:val="000000"/>
          <w:sz w:val="24"/>
          <w:szCs w:val="24"/>
        </w:rPr>
        <w:t>-15</w:t>
      </w:r>
      <w:r w:rsidRPr="00CE7D76">
        <w:rPr>
          <w:color w:val="000000"/>
          <w:sz w:val="24"/>
          <w:szCs w:val="24"/>
        </w:rPr>
        <w:t>.</w:t>
      </w:r>
    </w:p>
    <w:p w:rsidRDefault="005372D7" w:rsidP="00397B61" w:rsidR="005372D7" w:rsidRPr="00CE7D76">
      <w:pPr>
        <w:ind w:firstLine="720"/>
        <w:jc w:val="both"/>
        <w:rPr>
          <w:color w:val="000000"/>
          <w:sz w:val="24"/>
        </w:rPr>
      </w:pPr>
    </w:p>
    <w:p w:rsidRDefault="00397B61" w:rsidP="00397B61" w:rsidR="00397B61" w:rsidRPr="00CE7D76">
      <w:pPr>
        <w:ind w:firstLine="720"/>
        <w:jc w:val="both"/>
        <w:rPr>
          <w:color w:val="000000"/>
          <w:sz w:val="24"/>
        </w:rPr>
      </w:pPr>
      <w:r w:rsidRPr="00CE7D76">
        <w:rPr>
          <w:color w:val="000000"/>
          <w:sz w:val="24"/>
        </w:rPr>
        <w:t>I</w:t>
      </w:r>
      <w:r w:rsidR="002E7A22" w:rsidRPr="00CE7D76">
        <w:rPr>
          <w:color w:val="000000"/>
          <w:sz w:val="24"/>
        </w:rPr>
        <w:t>I</w:t>
      </w:r>
      <w:r w:rsidR="00E25B65" w:rsidRPr="00CE7D76">
        <w:rPr>
          <w:color w:val="000000"/>
          <w:sz w:val="24"/>
        </w:rPr>
        <w:t>.</w:t>
      </w:r>
      <w:r w:rsidR="002E7A22" w:rsidRPr="00CE7D76">
        <w:rPr>
          <w:color w:val="000000"/>
          <w:sz w:val="24"/>
        </w:rPr>
        <w:t xml:space="preserve"> </w:t>
      </w:r>
      <w:r w:rsidR="005372D7" w:rsidRPr="00CE7D76">
        <w:rPr>
          <w:color w:val="000000"/>
          <w:sz w:val="24"/>
        </w:rPr>
        <w:t xml:space="preserve">Ako osoba </w:t>
      </w:r>
      <w:r w:rsidR="00E14F12" w:rsidRPr="00CE7D76">
        <w:rPr>
          <w:color w:val="000000"/>
          <w:sz w:val="24"/>
        </w:rPr>
        <w:t>iz točke I</w:t>
      </w:r>
      <w:r w:rsidR="00DE0CE1" w:rsidRPr="00CE7D76">
        <w:rPr>
          <w:color w:val="000000"/>
          <w:sz w:val="24"/>
        </w:rPr>
        <w:t>.</w:t>
      </w:r>
      <w:r w:rsidRPr="00CE7D76">
        <w:rPr>
          <w:color w:val="000000"/>
          <w:sz w:val="24"/>
        </w:rPr>
        <w:t xml:space="preserve"> ovog </w:t>
      </w:r>
      <w:r w:rsidR="00E25B65" w:rsidRPr="00CE7D76">
        <w:rPr>
          <w:color w:val="000000"/>
          <w:sz w:val="24"/>
        </w:rPr>
        <w:t>rješenja</w:t>
      </w:r>
      <w:r w:rsidR="005372D7" w:rsidRPr="00CE7D76">
        <w:rPr>
          <w:color w:val="000000"/>
          <w:sz w:val="24"/>
        </w:rPr>
        <w:t xml:space="preserve">, u roku od </w:t>
      </w:r>
      <w:r w:rsidR="00A264BF" w:rsidRPr="00CE7D76">
        <w:rPr>
          <w:color w:val="000000"/>
          <w:sz w:val="24"/>
        </w:rPr>
        <w:t>8</w:t>
      </w:r>
      <w:r w:rsidR="00E25B65" w:rsidRPr="00CE7D76">
        <w:rPr>
          <w:color w:val="000000"/>
          <w:sz w:val="24"/>
        </w:rPr>
        <w:t xml:space="preserve"> dana ne plati</w:t>
      </w:r>
      <w:r w:rsidR="005372D7" w:rsidRPr="00CE7D76">
        <w:rPr>
          <w:color w:val="000000"/>
          <w:sz w:val="24"/>
        </w:rPr>
        <w:t xml:space="preserve"> predujam</w:t>
      </w:r>
      <w:r w:rsidRPr="00CE7D76">
        <w:rPr>
          <w:color w:val="000000"/>
          <w:sz w:val="24"/>
        </w:rPr>
        <w:t xml:space="preserve">, </w:t>
      </w:r>
      <w:r w:rsidR="005372D7" w:rsidRPr="00CE7D76">
        <w:rPr>
          <w:color w:val="000000"/>
          <w:sz w:val="24"/>
        </w:rPr>
        <w:t>određeni predujam  prisilno</w:t>
      </w:r>
      <w:r w:rsidR="00E25B65" w:rsidRPr="00CE7D76">
        <w:rPr>
          <w:color w:val="000000"/>
          <w:sz w:val="24"/>
        </w:rPr>
        <w:t xml:space="preserve"> će se</w:t>
      </w:r>
      <w:r w:rsidR="005372D7" w:rsidRPr="00CE7D76">
        <w:rPr>
          <w:color w:val="000000"/>
          <w:sz w:val="24"/>
        </w:rPr>
        <w:t xml:space="preserve"> naplatiti u skladu sa pravilima o naplati novčane kazne u parničnom postupku</w:t>
      </w:r>
      <w:r w:rsidRPr="00CE7D76">
        <w:rPr>
          <w:color w:val="000000"/>
          <w:sz w:val="24"/>
        </w:rPr>
        <w:t>.</w:t>
      </w:r>
    </w:p>
    <w:p w:rsidRDefault="00397B61" w:rsidP="00397B61" w:rsidR="00397B61" w:rsidRPr="00CE7D76">
      <w:pPr>
        <w:ind w:firstLine="720"/>
        <w:jc w:val="both"/>
        <w:rPr>
          <w:color w:val="000000"/>
          <w:sz w:val="24"/>
        </w:rPr>
      </w:pPr>
    </w:p>
    <w:p w:rsidRDefault="00397B61" w:rsidP="00397B61" w:rsidR="00397B61" w:rsidRPr="00CE7D76">
      <w:pPr>
        <w:ind w:hanging="720" w:left="720"/>
        <w:jc w:val="center"/>
        <w:rPr>
          <w:color w:val="000000"/>
          <w:sz w:val="24"/>
        </w:rPr>
      </w:pPr>
      <w:r w:rsidRPr="00CE7D76">
        <w:rPr>
          <w:color w:val="000000"/>
          <w:sz w:val="24"/>
        </w:rPr>
        <w:t>Obrazloženje</w:t>
      </w:r>
    </w:p>
    <w:p w:rsidRDefault="00E52B02" w:rsidP="00397B61" w:rsidR="00E52B02" w:rsidRPr="00CE7D76">
      <w:pPr>
        <w:ind w:hanging="720" w:left="720"/>
        <w:jc w:val="center"/>
        <w:rPr>
          <w:color w:val="000000"/>
          <w:sz w:val="24"/>
        </w:rPr>
      </w:pPr>
    </w:p>
    <w:p w:rsidRDefault="00E25B65" w:rsidP="00E25B65" w:rsidR="00E25B65" w:rsidRPr="00CE7D76">
      <w:pPr>
        <w:ind w:firstLine="708"/>
        <w:jc w:val="both"/>
        <w:rPr>
          <w:color w:val="000000"/>
          <w:sz w:val="24"/>
          <w:szCs w:val="24"/>
          <w:lang w:val="pt-BR"/>
        </w:rPr>
      </w:pPr>
      <w:r w:rsidRPr="00CE7D76">
        <w:rPr>
          <w:color w:val="000000"/>
          <w:sz w:val="24"/>
          <w:szCs w:val="24"/>
        </w:rPr>
        <w:t xml:space="preserve">Financijska agencija, Regionalni centar Zagreb, podnijela je ovom sudu prijedlog za otvaranje stečajnog postupka nad </w:t>
      </w:r>
      <w:r w:rsidR="00B263D5" w:rsidRPr="00CE7D76">
        <w:rPr>
          <w:color w:val="000000"/>
          <w:sz w:val="24"/>
          <w:szCs w:val="24"/>
          <w:lang w:val="pt-BR"/>
        </w:rPr>
        <w:t>PRVI PROJECTOR j.d.o.o.,  Zagreb, Trnsko 49c</w:t>
      </w:r>
      <w:r w:rsidR="00756DBA" w:rsidRPr="00CE7D76">
        <w:rPr>
          <w:color w:val="000000"/>
          <w:sz w:val="24"/>
          <w:szCs w:val="24"/>
          <w:lang w:val="pt-BR"/>
        </w:rPr>
        <w:t>.</w:t>
      </w:r>
    </w:p>
    <w:p w:rsidRDefault="00E25B65" w:rsidP="00E25B65" w:rsidR="00E25B65" w:rsidRPr="00CE7D76">
      <w:pPr>
        <w:ind w:firstLine="708"/>
        <w:jc w:val="both"/>
        <w:rPr>
          <w:color w:val="000000"/>
          <w:sz w:val="24"/>
          <w:szCs w:val="24"/>
          <w:lang w:val="pt-BR"/>
        </w:rPr>
      </w:pPr>
    </w:p>
    <w:p w:rsidRDefault="00E25B65" w:rsidP="00E25B65" w:rsidR="00E25B65" w:rsidRPr="00CE7D76">
      <w:pPr>
        <w:ind w:firstLine="709"/>
        <w:jc w:val="both"/>
        <w:rPr>
          <w:color w:val="000000"/>
          <w:sz w:val="24"/>
          <w:szCs w:val="24"/>
        </w:rPr>
      </w:pPr>
      <w:r w:rsidRPr="00CE7D76">
        <w:rPr>
          <w:color w:val="000000"/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25B65" w:rsidP="00E25B65" w:rsidR="00E25B65" w:rsidRPr="00CE7D76">
      <w:pPr>
        <w:ind w:firstLine="709"/>
        <w:jc w:val="both"/>
        <w:rPr>
          <w:color w:val="000000"/>
          <w:sz w:val="24"/>
          <w:szCs w:val="24"/>
        </w:rPr>
      </w:pPr>
    </w:p>
    <w:p w:rsidRDefault="00E25B65" w:rsidP="00E25B65" w:rsidR="00E25B65" w:rsidRPr="00CE7D76">
      <w:pPr>
        <w:ind w:firstLine="709"/>
        <w:jc w:val="both"/>
        <w:rPr>
          <w:color w:val="000000"/>
          <w:sz w:val="24"/>
          <w:szCs w:val="24"/>
        </w:rPr>
      </w:pPr>
      <w:r w:rsidRPr="00CE7D76">
        <w:rPr>
          <w:color w:val="000000"/>
          <w:sz w:val="24"/>
          <w:szCs w:val="24"/>
        </w:rPr>
        <w:lastRenderedPageBreak/>
        <w:t xml:space="preserve">S obzirom na to da je predlagatelj </w:t>
      </w:r>
      <w:r w:rsidR="00A625BD" w:rsidRPr="00CE7D76">
        <w:rPr>
          <w:color w:val="000000"/>
          <w:sz w:val="24"/>
          <w:szCs w:val="24"/>
        </w:rPr>
        <w:t>naveo kako</w:t>
      </w:r>
      <w:r w:rsidRPr="00CE7D76">
        <w:rPr>
          <w:color w:val="000000"/>
          <w:sz w:val="24"/>
          <w:szCs w:val="24"/>
        </w:rPr>
        <w:t xml:space="preserve"> dužnik ima evidentirane neizvršene osnove za plaćanje u neprekinutom razdoblju od 120 dana, sud je na temelju odredbe čl. 110. st. 1. i 115. st. 1. SZ-a pokrenuo prethodni postupak nad dužnikom.</w:t>
      </w:r>
    </w:p>
    <w:p w:rsidRDefault="00E25B65" w:rsidP="005372D7" w:rsidR="00E25B65" w:rsidRPr="00CE7D76">
      <w:pPr>
        <w:ind w:firstLine="708"/>
        <w:jc w:val="both"/>
        <w:rPr>
          <w:color w:val="000000"/>
          <w:sz w:val="24"/>
          <w:szCs w:val="24"/>
        </w:rPr>
      </w:pPr>
    </w:p>
    <w:p w:rsidRDefault="00F9701A" w:rsidP="005372D7" w:rsidR="00F9701A" w:rsidRPr="00CE7D76">
      <w:pPr>
        <w:ind w:firstLine="708"/>
        <w:jc w:val="both"/>
        <w:rPr>
          <w:color w:val="000000"/>
          <w:sz w:val="24"/>
          <w:szCs w:val="24"/>
        </w:rPr>
      </w:pPr>
      <w:r w:rsidRPr="00CE7D76">
        <w:rPr>
          <w:color w:val="000000"/>
          <w:sz w:val="24"/>
          <w:szCs w:val="24"/>
        </w:rPr>
        <w:t xml:space="preserve">U prijedlogu za otvaranje stečajnog postupka Financijska agencija je </w:t>
      </w:r>
      <w:r w:rsidR="00E25B65" w:rsidRPr="00CE7D76">
        <w:rPr>
          <w:color w:val="000000"/>
          <w:sz w:val="24"/>
          <w:szCs w:val="24"/>
        </w:rPr>
        <w:t>po osnovi čl. 112. st.</w:t>
      </w:r>
      <w:r w:rsidRPr="00CE7D76">
        <w:rPr>
          <w:color w:val="000000"/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 w:rsidRPr="00CE7D76">
      <w:pPr>
        <w:ind w:firstLine="708"/>
        <w:jc w:val="both"/>
        <w:rPr>
          <w:color w:val="000000"/>
          <w:sz w:val="24"/>
          <w:szCs w:val="24"/>
        </w:rPr>
      </w:pPr>
    </w:p>
    <w:p w:rsidRDefault="00E25B65" w:rsidP="005372D7" w:rsidR="0013643E" w:rsidRPr="00CE7D76">
      <w:pPr>
        <w:ind w:firstLine="708"/>
        <w:jc w:val="both"/>
        <w:rPr>
          <w:color w:val="000000"/>
          <w:sz w:val="24"/>
          <w:szCs w:val="24"/>
        </w:rPr>
      </w:pPr>
      <w:r w:rsidRPr="00CE7D76">
        <w:rPr>
          <w:color w:val="000000"/>
          <w:sz w:val="24"/>
          <w:szCs w:val="24"/>
        </w:rPr>
        <w:t>Nadalje, p</w:t>
      </w:r>
      <w:r w:rsidR="00F9701A" w:rsidRPr="00CE7D76">
        <w:rPr>
          <w:color w:val="000000"/>
          <w:sz w:val="24"/>
          <w:szCs w:val="24"/>
        </w:rPr>
        <w:t>re</w:t>
      </w:r>
      <w:r w:rsidRPr="00CE7D76">
        <w:rPr>
          <w:color w:val="000000"/>
          <w:sz w:val="24"/>
          <w:szCs w:val="24"/>
        </w:rPr>
        <w:t>ma odredbi čl. 113. st.</w:t>
      </w:r>
      <w:r w:rsidR="00CD225D" w:rsidRPr="00CE7D76">
        <w:rPr>
          <w:color w:val="000000"/>
          <w:sz w:val="24"/>
          <w:szCs w:val="24"/>
        </w:rPr>
        <w:t xml:space="preserve"> 1. SZ-a ako osobe iz čl. 110. st.</w:t>
      </w:r>
      <w:r w:rsidR="00F9701A" w:rsidRPr="00CE7D76">
        <w:rPr>
          <w:color w:val="000000"/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CE7D76">
        <w:rPr>
          <w:color w:val="000000"/>
          <w:sz w:val="24"/>
          <w:szCs w:val="24"/>
        </w:rPr>
        <w:t>stanka stečajnog razloga (čl.</w:t>
      </w:r>
      <w:r w:rsidR="00F9701A" w:rsidRPr="00CE7D76">
        <w:rPr>
          <w:color w:val="000000"/>
          <w:sz w:val="24"/>
          <w:szCs w:val="24"/>
        </w:rPr>
        <w:t xml:space="preserve"> 110.</w:t>
      </w:r>
      <w:r w:rsidR="00C40DDD" w:rsidRPr="00CE7D76">
        <w:rPr>
          <w:color w:val="000000"/>
          <w:sz w:val="24"/>
          <w:szCs w:val="24"/>
        </w:rPr>
        <w:t xml:space="preserve"> </w:t>
      </w:r>
      <w:r w:rsidR="00CD225D" w:rsidRPr="00CE7D76">
        <w:rPr>
          <w:color w:val="000000"/>
          <w:sz w:val="24"/>
          <w:szCs w:val="24"/>
        </w:rPr>
        <w:t>st.</w:t>
      </w:r>
      <w:r w:rsidR="00F9701A" w:rsidRPr="00CE7D76">
        <w:rPr>
          <w:color w:val="000000"/>
          <w:sz w:val="24"/>
          <w:szCs w:val="24"/>
        </w:rPr>
        <w:t xml:space="preserve"> 2. SZ-a) sud će im po službenoj dužnosti </w:t>
      </w:r>
      <w:r w:rsidR="0013643E" w:rsidRPr="00CE7D76">
        <w:rPr>
          <w:color w:val="000000"/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CE7D76">
      <w:pPr>
        <w:ind w:firstLine="708"/>
        <w:jc w:val="both"/>
        <w:rPr>
          <w:color w:val="000000"/>
          <w:sz w:val="24"/>
          <w:szCs w:val="24"/>
        </w:rPr>
      </w:pPr>
    </w:p>
    <w:p w:rsidRDefault="00CD225D" w:rsidP="00D71FD5" w:rsidR="00181F38" w:rsidRPr="00CE7D76">
      <w:pPr>
        <w:ind w:firstLine="708"/>
        <w:jc w:val="both"/>
        <w:rPr>
          <w:color w:val="000000"/>
          <w:sz w:val="24"/>
        </w:rPr>
      </w:pPr>
      <w:r w:rsidRPr="00CE7D76">
        <w:rPr>
          <w:color w:val="000000"/>
          <w:sz w:val="24"/>
          <w:szCs w:val="24"/>
        </w:rPr>
        <w:t>Čl. 114. st.</w:t>
      </w:r>
      <w:r w:rsidR="0013643E" w:rsidRPr="00CE7D76">
        <w:rPr>
          <w:color w:val="000000"/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CE7D76">
        <w:rPr>
          <w:color w:val="000000"/>
          <w:sz w:val="24"/>
          <w:szCs w:val="24"/>
        </w:rPr>
        <w:t>.</w:t>
      </w:r>
      <w:r w:rsidR="00A264BF" w:rsidRPr="00CE7D76">
        <w:rPr>
          <w:color w:val="000000"/>
          <w:sz w:val="24"/>
        </w:rPr>
        <w:t xml:space="preserve"> </w:t>
      </w:r>
    </w:p>
    <w:p w:rsidRDefault="00C40DDD" w:rsidP="00181F38" w:rsidR="00C40DDD" w:rsidRPr="00CE7D76">
      <w:pPr>
        <w:ind w:firstLine="720"/>
        <w:jc w:val="both"/>
        <w:rPr>
          <w:color w:val="000000"/>
          <w:sz w:val="24"/>
        </w:rPr>
      </w:pPr>
    </w:p>
    <w:p w:rsidRDefault="00C40DDD" w:rsidP="00181F38" w:rsidR="00B83B46" w:rsidRPr="00CE7D76">
      <w:pPr>
        <w:ind w:firstLine="720"/>
        <w:jc w:val="both"/>
        <w:rPr>
          <w:color w:val="000000"/>
          <w:sz w:val="24"/>
        </w:rPr>
      </w:pPr>
      <w:r w:rsidRPr="00CE7D76">
        <w:rPr>
          <w:color w:val="000000"/>
          <w:sz w:val="24"/>
        </w:rPr>
        <w:t>Kako osoba</w:t>
      </w:r>
      <w:r w:rsidR="00FC5F00" w:rsidRPr="00CE7D76">
        <w:rPr>
          <w:color w:val="000000"/>
          <w:sz w:val="24"/>
        </w:rPr>
        <w:t xml:space="preserve"> ovlaštena</w:t>
      </w:r>
      <w:r w:rsidRPr="00CE7D76">
        <w:rPr>
          <w:color w:val="000000"/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CE7D76">
        <w:rPr>
          <w:color w:val="000000"/>
          <w:sz w:val="24"/>
        </w:rPr>
        <w:t xml:space="preserve"> (prema </w:t>
      </w:r>
      <w:r w:rsidR="00A625BD" w:rsidRPr="00CE7D76">
        <w:rPr>
          <w:color w:val="000000"/>
          <w:sz w:val="24"/>
        </w:rPr>
        <w:t>predlagateljevim navodima</w:t>
      </w:r>
      <w:r w:rsidR="00FC5F00" w:rsidRPr="00CE7D76">
        <w:rPr>
          <w:color w:val="000000"/>
          <w:sz w:val="24"/>
        </w:rPr>
        <w:t xml:space="preserve"> dužnik ima evidentirane neizvršene osnove za plaćanje u neprekinutom razdoblju</w:t>
      </w:r>
      <w:r w:rsidR="00EE2734" w:rsidRPr="00CE7D76">
        <w:rPr>
          <w:color w:val="000000"/>
          <w:sz w:val="24"/>
        </w:rPr>
        <w:t xml:space="preserve"> </w:t>
      </w:r>
      <w:r w:rsidR="00FC5F00" w:rsidRPr="00CE7D76">
        <w:rPr>
          <w:color w:val="000000"/>
          <w:sz w:val="24"/>
        </w:rPr>
        <w:t>od 120 dana)</w:t>
      </w:r>
      <w:r w:rsidRPr="00CE7D76">
        <w:rPr>
          <w:color w:val="000000"/>
          <w:sz w:val="24"/>
        </w:rPr>
        <w:t xml:space="preserve">, </w:t>
      </w:r>
      <w:r w:rsidR="00CD225D" w:rsidRPr="00CE7D76">
        <w:rPr>
          <w:color w:val="000000"/>
          <w:sz w:val="24"/>
          <w:szCs w:val="24"/>
        </w:rPr>
        <w:t>sud je u skladu s</w:t>
      </w:r>
      <w:r w:rsidRPr="00CE7D76">
        <w:rPr>
          <w:color w:val="000000"/>
          <w:sz w:val="24"/>
          <w:szCs w:val="24"/>
        </w:rPr>
        <w:t xml:space="preserve"> </w:t>
      </w:r>
      <w:r w:rsidR="00CD225D" w:rsidRPr="00CE7D76">
        <w:rPr>
          <w:color w:val="000000"/>
          <w:sz w:val="24"/>
          <w:szCs w:val="24"/>
        </w:rPr>
        <w:t>navedenim</w:t>
      </w:r>
      <w:r w:rsidRPr="00CE7D76">
        <w:rPr>
          <w:color w:val="000000"/>
          <w:sz w:val="24"/>
          <w:szCs w:val="24"/>
        </w:rPr>
        <w:t xml:space="preserve"> odredbama SZ-a </w:t>
      </w:r>
      <w:r w:rsidR="00CD225D" w:rsidRPr="00CE7D76">
        <w:rPr>
          <w:color w:val="000000"/>
          <w:sz w:val="24"/>
          <w:szCs w:val="24"/>
        </w:rPr>
        <w:t>riješio kao u izreci</w:t>
      </w:r>
      <w:r w:rsidR="00D71FD5" w:rsidRPr="00CE7D76">
        <w:rPr>
          <w:color w:val="000000"/>
          <w:sz w:val="24"/>
          <w:szCs w:val="24"/>
        </w:rPr>
        <w:t>.</w:t>
      </w:r>
      <w:r w:rsidR="00D71FD5" w:rsidRPr="00CE7D76">
        <w:rPr>
          <w:color w:val="000000"/>
          <w:sz w:val="24"/>
        </w:rPr>
        <w:t xml:space="preserve"> </w:t>
      </w:r>
    </w:p>
    <w:p w:rsidRDefault="00181F38" w:rsidP="00181F38" w:rsidR="00181F38" w:rsidRPr="00CE7D76">
      <w:pPr>
        <w:rPr>
          <w:b/>
          <w:color w:val="000000"/>
          <w:sz w:val="24"/>
        </w:rPr>
      </w:pPr>
    </w:p>
    <w:p w:rsidRDefault="00CD225D" w:rsidP="00DE2AF0" w:rsidR="00397B61" w:rsidRPr="00CE7D76">
      <w:pPr>
        <w:ind w:firstLine="720"/>
        <w:jc w:val="center"/>
        <w:rPr>
          <w:color w:val="000000"/>
          <w:sz w:val="24"/>
        </w:rPr>
      </w:pPr>
      <w:r w:rsidRPr="00CE7D76">
        <w:rPr>
          <w:color w:val="000000"/>
          <w:sz w:val="24"/>
        </w:rPr>
        <w:t>U Zagreb</w:t>
      </w:r>
      <w:r w:rsidR="00397B61" w:rsidRPr="00CE7D76">
        <w:rPr>
          <w:color w:val="000000"/>
          <w:sz w:val="24"/>
        </w:rPr>
        <w:t xml:space="preserve"> </w:t>
      </w:r>
      <w:r w:rsidR="004B13ED" w:rsidRPr="00CE7D76">
        <w:rPr>
          <w:color w:val="000000"/>
          <w:sz w:val="24"/>
        </w:rPr>
        <w:t>2</w:t>
      </w:r>
      <w:r w:rsidR="00CE7D76" w:rsidRPr="00CE7D76">
        <w:rPr>
          <w:color w:val="000000"/>
          <w:sz w:val="24"/>
        </w:rPr>
        <w:t>7</w:t>
      </w:r>
      <w:r w:rsidR="00A264BF" w:rsidRPr="00CE7D76">
        <w:rPr>
          <w:color w:val="000000"/>
          <w:sz w:val="24"/>
        </w:rPr>
        <w:t>.</w:t>
      </w:r>
      <w:r w:rsidRPr="00CE7D76">
        <w:rPr>
          <w:color w:val="000000"/>
          <w:sz w:val="24"/>
        </w:rPr>
        <w:t xml:space="preserve"> studenoga</w:t>
      </w:r>
      <w:r w:rsidR="00763D4F" w:rsidRPr="00CE7D76">
        <w:rPr>
          <w:color w:val="000000"/>
          <w:sz w:val="24"/>
        </w:rPr>
        <w:t xml:space="preserve"> 201</w:t>
      </w:r>
      <w:r w:rsidR="00A264BF" w:rsidRPr="00CE7D76">
        <w:rPr>
          <w:color w:val="000000"/>
          <w:sz w:val="24"/>
        </w:rPr>
        <w:t>5</w:t>
      </w:r>
      <w:r w:rsidR="00763D4F" w:rsidRPr="00CE7D76">
        <w:rPr>
          <w:color w:val="000000"/>
          <w:sz w:val="24"/>
        </w:rPr>
        <w:t>.</w:t>
      </w:r>
    </w:p>
    <w:p w:rsidRDefault="00DE2AF0" w:rsidP="00DE2AF0" w:rsidR="00DE2AF0" w:rsidRPr="00CE7D76">
      <w:pPr>
        <w:ind w:firstLine="720"/>
        <w:jc w:val="center"/>
        <w:rPr>
          <w:color w:val="000000"/>
          <w:sz w:val="24"/>
        </w:rPr>
      </w:pPr>
    </w:p>
    <w:p w:rsidRDefault="004D5C6D" w:rsidP="004D5C6D" w:rsidR="004D5C6D" w:rsidRPr="00CE7D76">
      <w:pPr>
        <w:ind w:firstLine="720"/>
        <w:jc w:val="both"/>
        <w:rPr>
          <w:b/>
          <w:color w:val="000000"/>
          <w:sz w:val="24"/>
        </w:rPr>
      </w:pPr>
    </w:p>
    <w:p w:rsidRDefault="004D5C6D" w:rsidP="00CE7D76" w:rsidR="00397B61" w:rsidRPr="00CE7D76">
      <w:pPr>
        <w:ind w:firstLine="708" w:left="4248"/>
        <w:jc w:val="right"/>
        <w:rPr>
          <w:color w:val="000000"/>
          <w:sz w:val="24"/>
        </w:rPr>
      </w:pPr>
      <w:r w:rsidRPr="00CE7D76">
        <w:rPr>
          <w:color w:val="000000"/>
          <w:sz w:val="24"/>
        </w:rPr>
        <w:t>Sudac:</w:t>
      </w:r>
    </w:p>
    <w:p w:rsidRDefault="00CD225D" w:rsidP="00CE7D76" w:rsidR="00DE2AF0" w:rsidRPr="00CE7D76">
      <w:pPr>
        <w:ind w:firstLine="708" w:left="4248"/>
        <w:jc w:val="right"/>
        <w:rPr>
          <w:color w:val="000000"/>
          <w:sz w:val="24"/>
        </w:rPr>
      </w:pPr>
      <w:r w:rsidRPr="00CE7D76">
        <w:rPr>
          <w:color w:val="000000"/>
          <w:sz w:val="24"/>
        </w:rPr>
        <w:t>Gordan Zubak</w:t>
      </w:r>
      <w:r w:rsidR="00CE7D76">
        <w:rPr>
          <w:color w:val="000000"/>
          <w:sz w:val="24"/>
        </w:rPr>
        <w:t>, v.r.</w:t>
      </w:r>
    </w:p>
    <w:p w:rsidRDefault="009E2E16" w:rsidP="00CE7D76" w:rsidR="009E2E16" w:rsidRPr="00CE7D76">
      <w:pPr>
        <w:ind w:firstLine="708" w:left="4248"/>
        <w:jc w:val="right"/>
        <w:rPr>
          <w:color w:val="000000"/>
          <w:sz w:val="24"/>
        </w:rPr>
      </w:pPr>
    </w:p>
    <w:p w:rsidRDefault="00DE2AF0" w:rsidP="004D5C6D" w:rsidR="00DE2AF0" w:rsidRPr="00CE7D76">
      <w:pPr>
        <w:ind w:firstLine="708" w:left="4248"/>
        <w:rPr>
          <w:color w:val="000000"/>
          <w:sz w:val="24"/>
        </w:rPr>
      </w:pPr>
    </w:p>
    <w:p w:rsidRDefault="004D5C6D" w:rsidP="004D5C6D" w:rsidR="004D5C6D" w:rsidRPr="00CE7D76">
      <w:pPr>
        <w:ind w:firstLine="708" w:left="4248"/>
        <w:rPr>
          <w:color w:val="000000"/>
          <w:sz w:val="24"/>
        </w:rPr>
      </w:pPr>
    </w:p>
    <w:p w:rsidRDefault="00A264BF" w:rsidP="00A264BF" w:rsidR="00A264BF" w:rsidRPr="00CE7D76">
      <w:pPr>
        <w:jc w:val="both"/>
        <w:rPr>
          <w:color w:val="000000"/>
          <w:sz w:val="24"/>
          <w:szCs w:val="24"/>
        </w:rPr>
      </w:pPr>
      <w:r w:rsidRPr="00CE7D76">
        <w:rPr>
          <w:color w:val="000000"/>
          <w:sz w:val="24"/>
          <w:szCs w:val="24"/>
        </w:rPr>
        <w:t>U</w:t>
      </w:r>
      <w:r w:rsidR="00CD225D" w:rsidRPr="00CE7D76">
        <w:rPr>
          <w:color w:val="000000"/>
          <w:sz w:val="24"/>
          <w:szCs w:val="24"/>
        </w:rPr>
        <w:t>puta o pravnom lijeku</w:t>
      </w:r>
      <w:r w:rsidRPr="00CE7D76">
        <w:rPr>
          <w:color w:val="000000"/>
          <w:sz w:val="24"/>
          <w:szCs w:val="24"/>
        </w:rPr>
        <w:t>:</w:t>
      </w:r>
    </w:p>
    <w:p w:rsidRDefault="00CD225D" w:rsidP="00CD225D" w:rsidR="00A264BF" w:rsidRPr="00CE7D76">
      <w:pPr>
        <w:jc w:val="both"/>
        <w:rPr>
          <w:color w:val="000000"/>
          <w:sz w:val="24"/>
          <w:szCs w:val="24"/>
        </w:rPr>
      </w:pPr>
      <w:r w:rsidRPr="00CE7D76">
        <w:rPr>
          <w:color w:val="000000"/>
          <w:sz w:val="24"/>
          <w:szCs w:val="24"/>
        </w:rPr>
        <w:t>Pr</w:t>
      </w:r>
      <w:r w:rsidR="00A264BF" w:rsidRPr="00CE7D76">
        <w:rPr>
          <w:color w:val="000000"/>
          <w:sz w:val="24"/>
          <w:szCs w:val="24"/>
        </w:rPr>
        <w:t>otiv ovo</w:t>
      </w:r>
      <w:r w:rsidRPr="00CE7D76">
        <w:rPr>
          <w:color w:val="000000"/>
          <w:sz w:val="24"/>
          <w:szCs w:val="24"/>
        </w:rPr>
        <w:t>g rješenja</w:t>
      </w:r>
      <w:r w:rsidR="00A264BF" w:rsidRPr="00CE7D76">
        <w:rPr>
          <w:color w:val="000000"/>
          <w:sz w:val="24"/>
          <w:szCs w:val="24"/>
        </w:rPr>
        <w:t xml:space="preserve"> može</w:t>
      </w:r>
      <w:r w:rsidRPr="00CE7D76">
        <w:rPr>
          <w:color w:val="000000"/>
          <w:sz w:val="24"/>
          <w:szCs w:val="24"/>
        </w:rPr>
        <w:t xml:space="preserve"> se izjaviti</w:t>
      </w:r>
      <w:r w:rsidR="00A264BF" w:rsidRPr="00CE7D76">
        <w:rPr>
          <w:color w:val="000000"/>
          <w:sz w:val="24"/>
          <w:szCs w:val="24"/>
        </w:rPr>
        <w:t xml:space="preserve"> žalba Visokom trgovačkom sudu Republike Hrvatske u roku od 8 dana po primitku rješenja, a </w:t>
      </w:r>
      <w:r w:rsidRPr="00CE7D76">
        <w:rPr>
          <w:color w:val="000000"/>
          <w:sz w:val="24"/>
          <w:szCs w:val="24"/>
        </w:rPr>
        <w:t>podnosi</w:t>
      </w:r>
      <w:r w:rsidR="00A264BF" w:rsidRPr="00CE7D76">
        <w:rPr>
          <w:color w:val="000000"/>
          <w:sz w:val="24"/>
          <w:szCs w:val="24"/>
        </w:rPr>
        <w:t xml:space="preserve"> se putem ovog suda u 2 primjerka.</w:t>
      </w:r>
    </w:p>
    <w:p w:rsidRDefault="00397B61" w:rsidP="00397B61" w:rsidR="00397B61" w:rsidRPr="00CE7D76">
      <w:pPr>
        <w:jc w:val="both"/>
        <w:rPr>
          <w:color w:val="000000"/>
          <w:sz w:val="24"/>
        </w:rPr>
      </w:pPr>
    </w:p>
    <w:p w:rsidRDefault="00CE7D76" w:rsidP="00CE7D76" w:rsidR="00CE7D76" w:rsidRPr="00CE7D76">
      <w:pPr>
        <w:jc w:val="right"/>
        <w:rPr>
          <w:color w:val="000000"/>
          <w:sz w:val="24"/>
        </w:rPr>
      </w:pPr>
      <w:r w:rsidRPr="00CE7D76">
        <w:rPr>
          <w:color w:val="000000"/>
          <w:sz w:val="24"/>
        </w:rPr>
        <w:t>Za točnost otpravka:</w:t>
      </w:r>
    </w:p>
    <w:p w:rsidRDefault="00CE7D76" w:rsidP="00CE7D76" w:rsidR="00CE7D76" w:rsidRPr="00CE7D76">
      <w:pPr>
        <w:jc w:val="right"/>
        <w:rPr>
          <w:color w:val="000000"/>
          <w:sz w:val="24"/>
        </w:rPr>
      </w:pPr>
      <w:r w:rsidRPr="00CE7D76">
        <w:rPr>
          <w:color w:val="000000"/>
          <w:sz w:val="24"/>
        </w:rPr>
        <w:t>Ivana Rogić</w:t>
      </w:r>
    </w:p>
    <w:p w:rsidRDefault="00CE7D76" w:rsidP="00CE7D76" w:rsidR="00CE7D76" w:rsidRPr="00CE7D76">
      <w:pPr>
        <w:ind w:left="720"/>
        <w:jc w:val="both"/>
        <w:rPr>
          <w:color w:val="000000"/>
          <w:sz w:val="24"/>
        </w:rPr>
      </w:pPr>
      <w:r w:rsidRPr="00CE7D76">
        <w:rPr>
          <w:color w:val="000000"/>
          <w:sz w:val="24"/>
        </w:rPr>
        <w:t xml:space="preserve"> </w:t>
      </w:r>
    </w:p>
    <w:sectPr w:rsidSect="00491CF2" w:rsidR="00CE7D76" w:rsidRPr="00CE7D7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 w:rsidRPr="00CE7D76">
      <w:pPr>
        <w:rPr>
          <w:color w:val="000000"/>
        </w:rPr>
      </w:pPr>
      <w:r w:rsidRPr="00CE7D76">
        <w:rPr>
          <w:color w:val="000000"/>
        </w:rPr>
        <w:separator/>
      </w:r>
    </w:p>
  </w:endnote>
  <w:endnote w:id="0" w:type="continuationSeparator">
    <w:p w:rsidRDefault="00A63C2D" w:rsidR="00A63C2D" w:rsidRPr="00CE7D76">
      <w:pPr>
        <w:rPr>
          <w:color w:val="000000"/>
        </w:rPr>
      </w:pPr>
      <w:r w:rsidRPr="00CE7D76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 w:rsidRPr="00CE7D76">
      <w:pPr>
        <w:rPr>
          <w:color w:val="000000"/>
        </w:rPr>
      </w:pPr>
      <w:r w:rsidRPr="00CE7D76">
        <w:rPr>
          <w:color w:val="000000"/>
        </w:rPr>
        <w:separator/>
      </w:r>
    </w:p>
  </w:footnote>
  <w:footnote w:id="0" w:type="continuationSeparator">
    <w:p w:rsidRDefault="00A63C2D" w:rsidR="00A63C2D" w:rsidRPr="00CE7D76">
      <w:pPr>
        <w:rPr>
          <w:color w:val="000000"/>
        </w:rPr>
      </w:pPr>
      <w:r w:rsidRPr="00CE7D76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E37" w:rsidP="00F36F0F" w:rsidR="00DA6CA0" w:rsidRPr="00CE7D76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CE7D76">
      <w:rPr>
        <w:rStyle w:val="Brojstranice"/>
        <w:color w:val="000000"/>
      </w:rPr>
      <w:fldChar w:fldCharType="begin"/>
    </w:r>
    <w:r w:rsidR="00DA6CA0" w:rsidRPr="00CE7D76">
      <w:rPr>
        <w:rStyle w:val="Brojstranice"/>
        <w:color w:val="000000"/>
      </w:rPr>
      <w:instrText xml:space="preserve">PAGE  </w:instrText>
    </w:r>
    <w:r w:rsidRPr="00CE7D76">
      <w:rPr>
        <w:rStyle w:val="Brojstranice"/>
        <w:color w:val="000000"/>
      </w:rPr>
      <w:fldChar w:fldCharType="separate"/>
    </w:r>
    <w:r w:rsidR="00DA6CA0" w:rsidRPr="00CE7D76">
      <w:rPr>
        <w:rStyle w:val="Brojstranice"/>
        <w:noProof/>
        <w:color w:val="000000"/>
      </w:rPr>
      <w:t>3</w:t>
    </w:r>
    <w:r w:rsidRPr="00CE7D76">
      <w:rPr>
        <w:rStyle w:val="Brojstranice"/>
        <w:color w:val="000000"/>
      </w:rPr>
      <w:fldChar w:fldCharType="end"/>
    </w:r>
  </w:p>
  <w:p w:rsidRDefault="00DA6CA0" w:rsidR="00DA6CA0" w:rsidRPr="00CE7D76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E37" w:rsidP="009E34A3" w:rsidR="00DA6CA0" w:rsidRPr="00CE7D76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CE7D76">
      <w:rPr>
        <w:rStyle w:val="Brojstranice"/>
        <w:color w:val="000000"/>
        <w:sz w:val="24"/>
        <w:szCs w:val="24"/>
      </w:rPr>
      <w:fldChar w:fldCharType="begin"/>
    </w:r>
    <w:r w:rsidR="00DA6CA0" w:rsidRPr="00CE7D76">
      <w:rPr>
        <w:rStyle w:val="Brojstranice"/>
        <w:color w:val="000000"/>
        <w:sz w:val="24"/>
        <w:szCs w:val="24"/>
      </w:rPr>
      <w:instrText xml:space="preserve">PAGE  </w:instrText>
    </w:r>
    <w:r w:rsidRPr="00CE7D76">
      <w:rPr>
        <w:rStyle w:val="Brojstranice"/>
        <w:color w:val="000000"/>
        <w:sz w:val="24"/>
        <w:szCs w:val="24"/>
      </w:rPr>
      <w:fldChar w:fldCharType="separate"/>
    </w:r>
    <w:r w:rsidR="00CE7D76">
      <w:rPr>
        <w:rStyle w:val="Brojstranice"/>
        <w:noProof/>
        <w:color w:val="000000"/>
        <w:sz w:val="24"/>
        <w:szCs w:val="24"/>
      </w:rPr>
      <w:t>2</w:t>
    </w:r>
    <w:r w:rsidRPr="00CE7D76">
      <w:rPr>
        <w:rStyle w:val="Brojstranice"/>
        <w:color w:val="000000"/>
        <w:sz w:val="24"/>
        <w:szCs w:val="24"/>
      </w:rPr>
      <w:fldChar w:fldCharType="end"/>
    </w:r>
  </w:p>
  <w:p w:rsidRDefault="00E25B65" w:rsidP="00397B61" w:rsidR="00DA6CA0" w:rsidRPr="00CE7D76">
    <w:pPr>
      <w:pStyle w:val="Zaglavlje"/>
      <w:tabs>
        <w:tab w:pos="4153" w:val="clear"/>
      </w:tabs>
      <w:rPr>
        <w:color w:val="000000"/>
        <w:sz w:val="24"/>
        <w:szCs w:val="24"/>
      </w:rPr>
    </w:pPr>
    <w:r w:rsidRPr="00CE7D76">
      <w:rPr>
        <w:color w:val="000000"/>
      </w:rPr>
      <w:tab/>
      <w:t>67</w:t>
    </w:r>
    <w:r w:rsidR="00DA6CA0" w:rsidRPr="00CE7D76">
      <w:rPr>
        <w:color w:val="000000"/>
      </w:rPr>
      <w:t>.</w:t>
    </w:r>
    <w:r w:rsidR="00DA6CA0" w:rsidRPr="00CE7D76">
      <w:rPr>
        <w:color w:val="000000"/>
        <w:sz w:val="24"/>
        <w:szCs w:val="24"/>
      </w:rPr>
      <w:t>St-</w:t>
    </w:r>
    <w:r w:rsidR="00B263D5" w:rsidRPr="00CE7D76">
      <w:rPr>
        <w:color w:val="000000"/>
        <w:sz w:val="24"/>
        <w:szCs w:val="24"/>
      </w:rPr>
      <w:t>6004</w:t>
    </w:r>
    <w:r w:rsidR="00DA6CA0" w:rsidRPr="00CE7D76">
      <w:rPr>
        <w:color w:val="000000"/>
        <w:sz w:val="24"/>
        <w:szCs w:val="24"/>
      </w:rPr>
      <w:t>/1</w:t>
    </w:r>
    <w:r w:rsidR="00E9666B" w:rsidRPr="00CE7D76">
      <w:rPr>
        <w:color w:val="000000"/>
        <w:sz w:val="24"/>
        <w:szCs w:val="24"/>
      </w:rPr>
      <w:t>5</w:t>
    </w:r>
    <w:r w:rsidR="00CE7D76" w:rsidRPr="00CE7D76">
      <w:rPr>
        <w:color w:val="000000"/>
        <w:sz w:val="24"/>
        <w:szCs w:val="24"/>
      </w:rPr>
      <w:t>-3</w:t>
    </w:r>
    <w:r w:rsidR="00DA6CA0" w:rsidRPr="00CE7D76">
      <w:rPr>
        <w:color w:val="000000"/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74771"/>
    <w:rsid w:val="000921AE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CF2"/>
    <w:rsid w:val="00492E03"/>
    <w:rsid w:val="004B05E8"/>
    <w:rsid w:val="004B13ED"/>
    <w:rsid w:val="004D1605"/>
    <w:rsid w:val="004D5C6D"/>
    <w:rsid w:val="004E1F91"/>
    <w:rsid w:val="004F1C11"/>
    <w:rsid w:val="00500D56"/>
    <w:rsid w:val="00510B72"/>
    <w:rsid w:val="005372D7"/>
    <w:rsid w:val="0056060C"/>
    <w:rsid w:val="00570C57"/>
    <w:rsid w:val="005E3E61"/>
    <w:rsid w:val="00611026"/>
    <w:rsid w:val="006A1915"/>
    <w:rsid w:val="006B2630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93CFC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83B46"/>
    <w:rsid w:val="00B91E9B"/>
    <w:rsid w:val="00BA1C77"/>
    <w:rsid w:val="00BB59E2"/>
    <w:rsid w:val="00BB6B92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CE7D76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7D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7D7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7D76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7D7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7D7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7D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7D7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7D76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7D7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7D7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6004</izvorni_sadrzaj>
    <derivirana_varijabla naziv="DomainObject.Predmet.Broj_1">6004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St-6004/2015</izvorni_sadrzaj>
    <derivirana_varijabla naziv="DomainObject.Predmet.OznakaBroj_1">St-6004/2015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PRVI PROJECTOR j.d.o.o.</izvorni_sadrzaj>
    <derivirana_varijabla naziv="DomainObject.Predmet.ProtustrankaFormated_1">  PRVI PROJECTOR j.d.o.o.</derivirana_varijabla>
  </DomainObject.Predmet.ProtustrankaFormated>
  <DomainObject.Predmet.ProtustrankaFormatedOIB>
    <izvorni_sadrzaj>  PRVI PROJECTOR j.d.o.o., OIB 12790727722</izvorni_sadrzaj>
    <derivirana_varijabla naziv="DomainObject.Predmet.ProtustrankaFormatedOIB_1">  PRVI PROJECTOR j.d.o.o., OIB 12790727722</derivirana_varijabla>
  </DomainObject.Predmet.ProtustrankaFormatedOIB>
  <DomainObject.Predmet.ProtustrankaFormatedWithAdress>
    <izvorni_sadrzaj> PRVI PROJECTOR j.d.o.o., Trnsko 49C, 10000 Zagreb</izvorni_sadrzaj>
    <derivirana_varijabla naziv="DomainObject.Predmet.ProtustrankaFormatedWithAdress_1"> PRVI PROJECTOR j.d.o.o., Trnsko 49C, 10000 Zagreb</derivirana_varijabla>
  </DomainObject.Predmet.ProtustrankaFormatedWithAdress>
  <DomainObject.Predmet.ProtustrankaFormatedWithAdressOIB>
    <izvorni_sadrzaj> PRVI PROJECTOR j.d.o.o., OIB 12790727722, Trnsko 49C, 10000 Zagreb</izvorni_sadrzaj>
    <derivirana_varijabla naziv="DomainObject.Predmet.ProtustrankaFormatedWithAdressOIB_1"> PRVI PROJECTOR j.d.o.o., OIB 12790727722, Trnsko 49C, 10000 Zagreb</derivirana_varijabla>
  </DomainObject.Predmet.ProtustrankaFormatedWithAdressOIB>
  <DomainObject.Predmet.ProtustrankaWithAdress>
    <izvorni_sadrzaj>PRVI PROJECTOR j.d.o.o. Trnsko 49C, 10000 Zagreb</izvorni_sadrzaj>
    <derivirana_varijabla naziv="DomainObject.Predmet.ProtustrankaWithAdress_1">PRVI PROJECTOR j.d.o.o. Trnsko 49C, 10000 Zagreb</derivirana_varijabla>
  </DomainObject.Predmet.ProtustrankaWithAdress>
  <DomainObject.Predmet.ProtustrankaWithAdressOIB>
    <izvorni_sadrzaj>PRVI PROJECTOR j.d.o.o., OIB 12790727722, Trnsko 49C, 10000 Zagreb</izvorni_sadrzaj>
    <derivirana_varijabla naziv="DomainObject.Predmet.ProtustrankaWithAdressOIB_1">PRVI PROJECTOR j.d.o.o., OIB 12790727722, Trnsko 49C, 10000 Zagreb</derivirana_varijabla>
  </DomainObject.Predmet.ProtustrankaWithAdressOIB>
  <DomainObject.Predmet.ProtustrankaNazivFormated>
    <izvorni_sadrzaj>PRVI PROJECTOR j.d.o.o.</izvorni_sadrzaj>
    <derivirana_varijabla naziv="DomainObject.Predmet.ProtustrankaNazivFormated_1">PRVI PROJECTOR j.d.o.o.</derivirana_varijabla>
  </DomainObject.Predmet.ProtustrankaNazivFormated>
  <DomainObject.Predmet.ProtustrankaNazivFormatedOIB>
    <izvorni_sadrzaj>PRVI PROJECTOR j.d.o.o., OIB 12790727722</izvorni_sadrzaj>
    <derivirana_varijabla naziv="DomainObject.Predmet.ProtustrankaNazivFormatedOIB_1">PRVI PROJECTOR j.d.o.o., OIB 12790727722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PRVI PROJECTOR j.d.o.o.</item>
    </izvorni_sadrzaj>
    <derivirana_varijabla naziv="DomainObject.Predmet.ProtuStrankaListFormated_1">
      <item>PRVI PROJECTOR j.d.o.o.</item>
    </derivirana_varijabla>
  </DomainObject.Predmet.ProtuStrankaListFormated>
  <DomainObject.Predmet.ProtuStrankaListFormatedOIB>
    <izvorni_sadrzaj>
      <item>PRVI PROJECTOR j.d.o.o., OIB 12790727722</item>
    </izvorni_sadrzaj>
    <derivirana_varijabla naziv="DomainObject.Predmet.ProtuStrankaListFormatedOIB_1">
      <item>PRVI PROJECTOR j.d.o.o., OIB 12790727722</item>
    </derivirana_varijabla>
  </DomainObject.Predmet.ProtuStrankaListFormatedOIB>
  <DomainObject.Predmet.ProtuStrankaListFormatedWithAdress>
    <izvorni_sadrzaj>
      <item>PRVI PROJECTOR j.d.o.o., Trnsko 49C, 10000 Zagreb</item>
    </izvorni_sadrzaj>
    <derivirana_varijabla naziv="DomainObject.Predmet.ProtuStrankaListFormatedWithAdress_1">
      <item>PRVI PROJECTOR j.d.o.o., Trnsko 49C, 10000 Zagreb</item>
    </derivirana_varijabla>
  </DomainObject.Predmet.ProtuStrankaListFormatedWithAdress>
  <DomainObject.Predmet.ProtuStrankaListFormatedWithAdressOIB>
    <izvorni_sadrzaj>
      <item>PRVI PROJECTOR j.d.o.o., OIB 12790727722, Trnsko 49C, 10000 Zagreb</item>
    </izvorni_sadrzaj>
    <derivirana_varijabla naziv="DomainObject.Predmet.ProtuStrankaListFormatedWithAdressOIB_1">
      <item>PRVI PROJECTOR j.d.o.o., OIB 12790727722, Trnsko 49C, 10000 Zagreb</item>
    </derivirana_varijabla>
  </DomainObject.Predmet.ProtuStrankaListFormatedWithAdressOIB>
  <DomainObject.Predmet.ProtuStrankaListNazivFormated>
    <izvorni_sadrzaj>
      <item>PRVI PROJECTOR j.d.o.o.</item>
    </izvorni_sadrzaj>
    <derivirana_varijabla naziv="DomainObject.Predmet.ProtuStrankaListNazivFormated_1">
      <item>PRVI PROJECTOR j.d.o.o.</item>
    </derivirana_varijabla>
  </DomainObject.Predmet.ProtuStrankaListNazivFormated>
  <DomainObject.Predmet.ProtuStrankaListNazivFormatedOIB>
    <izvorni_sadrzaj>
      <item>PRVI PROJECTOR j.d.o.o., OIB 12790727722</item>
    </izvorni_sadrzaj>
    <derivirana_varijabla naziv="DomainObject.Predmet.ProtuStrankaListNazivFormatedOIB_1">
      <item>PRVI PROJECTOR j.d.o.o., OIB 12790727722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PRVI PROJECTOR j.d.o.o.</izvorni_sadrzaj>
    <derivirana_varijabla naziv="DomainObject.Predmet.ProtustrankaIDrugi_1">PRVI PROJECTOR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PRVI PROJECTOR j.d.o.o., OIB 12790727722, Trnsko 49C, 10000 Zagreb</izvorni_sadrzaj>
    <derivirana_varijabla naziv="DomainObject.Predmet.ProtustrankaIDrugiAdressOIB_1">PRVI PROJECTOR j.d.o.o., OIB 12790727722, Trnsko 49C,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PRVI PROJECTOR j.d.o.o.</item>
    </izvorni_sadrzaj>
    <derivirana_varijabla naziv="DomainObject.Predmet.SudioniciListNaziv_1">
      <item>FINA Regionalni centar Zagreb</item>
      <item>PRVI PROJECTOR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PRVI PROJECTOR j.d.o.o., OIB 12790727722, Trnsko 49C,10000 Zagreb</item>
    </izvorni_sadrzaj>
    <derivirana_varijabla naziv="DomainObject.Predmet.SudioniciListAdressOIB_1">
      <item>FINA Regionalni centar Zagreb, OIB 85821130368, Trg svibanjskih žrtava 1995. 1,10000 Zagreb</item>
      <item>PRVI PROJECTOR j.d.o.o., OIB 12790727722, Trnsko 49C,10000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12790727722</item>
    </izvorni_sadrzaj>
    <derivirana_varijabla naziv="DomainObject.Predmet.SudioniciListNazivOIB_1">
      <item>, OIB 85821130368</item>
      <item>, OIB 12790727722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550</properties:Words>
  <properties:Characters>2873</properties:Characters>
  <properties:Lines>87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2015-11-26T10:31:00Z</dcterms:created>
  <dc:creator>ilukac</dc:creator>
  <cp:lastModifiedBy>Ivana Rogić</cp:lastModifiedBy>
  <cp:lastPrinted>2015-11-27T08:18:00Z</cp:lastPrinted>
  <dcterms:modified xmlns:xsi="http://www.w3.org/2001/XMLSchema-instance" xsi:type="dcterms:W3CDTF">2015-11-27T08:18:00Z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