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a5faf21" w14:textId="a5faf21">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C65449">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C65449" w:rsidR="00170492">
            <w:rPr>
              <w:rStyle w:val="eSPISCCParagraphDefaultFont"/>
              <w:rFonts w:eastAsiaTheme="minorHAnsi"/>
            </w:rPr>
            <w:t>REPUBLIKA HRVATSKA</w:t>
          </w:r>
        </w:sdtContent>
      </w:sdt>
    </w:p>
    <w:p w:rsidRPr="00AD32DA" w:rsidR="00AE649C" w:rsidP="00E67D40" w:rsidRDefault="00C65449">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C65449" w:rsidR="005A4E07">
            <w:rPr>
              <w:rStyle w:val="eSPISCCParagraphDefaultFont"/>
              <w:rFonts w:eastAsiaTheme="minorHAnsi"/>
            </w:rPr>
            <w:t>Visoki trgovački sud Republike Hrvatske</w:t>
          </w:r>
        </w:sdtContent>
      </w:sdt>
    </w:p>
    <w:p w:rsidR="00170492" w:rsidP="005E2148" w:rsidRDefault="00C65449">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65449" w:rsidR="005A4E07">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65449" w:rsidR="005A4E07">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65449" w:rsidR="005A4E07">
            <w:rPr>
              <w:rStyle w:val="eSPISCCParagraphDefaultFont"/>
            </w:rPr>
            <w:t>74</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C65449" w:rsidR="005A4E07">
            <w:rPr>
              <w:rStyle w:val="eSPISCCParagraphDefaultFont"/>
            </w:rPr>
            <w:t>Pž-5255/2019-2</w:t>
          </w:r>
        </w:sdtContent>
      </w:sdt>
    </w:p>
    <w:p w:rsidR="005A4E07" w:rsidP="006A09AD" w:rsidRDefault="005A4E07">
      <w:pPr>
        <w:pStyle w:val="Bezproreda"/>
      </w:pPr>
    </w:p>
    <w:p w:rsidR="005A4E07" w:rsidP="00405903" w:rsidRDefault="005A4E07">
      <w:pPr>
        <w:pStyle w:val="Bezproreda"/>
      </w:pPr>
    </w:p>
    <w:p w:rsidR="005A4E07" w:rsidP="00405903" w:rsidRDefault="009E7C5A">
      <w:pPr>
        <w:pStyle w:val="Bezproreda"/>
        <w:jc w:val="center"/>
      </w:pPr>
      <w:r>
        <w:t>R E P U B L I K A   H R V A T S K A</w:t>
      </w:r>
    </w:p>
    <w:p w:rsidR="005A4E07" w:rsidP="006A09AD" w:rsidRDefault="005A4E07">
      <w:pPr>
        <w:pStyle w:val="Bezproreda"/>
        <w:jc w:val="center"/>
      </w:pPr>
    </w:p>
    <w:p w:rsidR="005A4E07" w:rsidP="006A09AD" w:rsidRDefault="009E7C5A">
      <w:pPr>
        <w:pStyle w:val="Bezproreda"/>
        <w:jc w:val="center"/>
      </w:pPr>
      <w:r>
        <w:t>R J E Š E NJ E</w:t>
      </w:r>
    </w:p>
    <w:p w:rsidR="005A4E07" w:rsidP="006A09AD" w:rsidRDefault="005A4E07">
      <w:pPr>
        <w:pStyle w:val="Bezproreda"/>
        <w:jc w:val="center"/>
      </w:pPr>
    </w:p>
    <w:p w:rsidR="005A4E07" w:rsidP="006A09AD" w:rsidRDefault="005A4E07">
      <w:pPr>
        <w:pStyle w:val="Bezproreda"/>
        <w:jc w:val="center"/>
      </w:pPr>
    </w:p>
    <w:p w:rsidR="005A4E07" w:rsidP="005A4E07" w:rsidRDefault="005A4E07">
      <w:pPr>
        <w:pStyle w:val="Bezproreda"/>
        <w:spacing w:after="0"/>
        <w:jc w:val="both"/>
      </w:pPr>
      <w:r>
        <w:tab/>
        <w:t>Visoki trg</w:t>
      </w:r>
      <w:r w:rsidR="009E7C5A">
        <w:t xml:space="preserve">ovački sud Republike Hrvatske, u vijeću sastavljenom od sudaca Raoula Dubravca, predsjednika vijeća, Draženke Deladio, suca izvjestitelja i Josipa Turkalja, člana vijeća, u stečajnom postupku nad trgovačkim društvom MEDI TORANJ d.o.o. za medicinsku djelatnost, usluge i trgovinu u stečaju, Zagreb, Ksaverska cesta 59, OIB 29683817092, odlučujući o žalbi razlučnog i stečajnog vjerovnika i kupca MARIJE STOLIĆ iz Zadra, Ulica Ane Vidović 14, OIB 80796065378, koju zastupa punomoćnik Dino Miljak, odvjetnik u Odvjetničkom društvu Hanžeković &amp; Partneri d.o.o. Zagreb, protiv rješenja </w:t>
      </w:r>
      <w:r w:rsidR="00B81CF7">
        <w:t xml:space="preserve">Trgovačkog suda u Bjelovaru poslovni broj St-389/2017-69 od 9. kolovoza 2019. i poslovni broj </w:t>
      </w:r>
      <w:r w:rsidR="00B81CF7">
        <w:br/>
        <w:t xml:space="preserve">St-389/2017-70 od 9. kolovoza 2019., u sjednici vijeća održanoj 17. rujna 2019. </w:t>
      </w:r>
    </w:p>
    <w:p w:rsidR="00B81CF7" w:rsidP="005A4E07" w:rsidRDefault="00B81CF7">
      <w:pPr>
        <w:pStyle w:val="Bezproreda"/>
        <w:spacing w:after="0"/>
        <w:jc w:val="both"/>
      </w:pPr>
    </w:p>
    <w:p w:rsidRPr="006A09AD" w:rsidR="00B81CF7" w:rsidP="00B81CF7" w:rsidRDefault="00B81CF7">
      <w:pPr>
        <w:pStyle w:val="Bezproreda"/>
        <w:spacing w:after="0"/>
        <w:jc w:val="center"/>
      </w:pPr>
      <w:r>
        <w:t>r i j e š i o   j e</w:t>
      </w:r>
    </w:p>
    <w:p w:rsidR="005A4E07" w:rsidP="005A4E07" w:rsidRDefault="005A4E07">
      <w:pPr>
        <w:spacing w:after="0"/>
      </w:pPr>
    </w:p>
    <w:p w:rsidR="00B81CF7" w:rsidP="00603680" w:rsidRDefault="00B81CF7">
      <w:pPr>
        <w:spacing w:after="0"/>
        <w:jc w:val="both"/>
      </w:pPr>
      <w:r>
        <w:tab/>
        <w:t>Ukidaju se rješenja Trgovačkog suda u Bjelovaru poslovni broj St-389/2017-69 od 9. kolovoza 2019. i poslovni broj St-389/2017-70 od 9. kolovoza 2019.</w:t>
      </w:r>
      <w:r w:rsidR="00603680">
        <w:t xml:space="preserve"> u točkama 2., 3. i 4. njihove izreke i predmeti se u tim dijelovima vraćaju prvostupanjskom sudu na ponovan postupak. </w:t>
      </w:r>
    </w:p>
    <w:p w:rsidR="00603680" w:rsidP="00603680" w:rsidRDefault="00603680">
      <w:pPr>
        <w:spacing w:after="0"/>
        <w:jc w:val="both"/>
      </w:pPr>
    </w:p>
    <w:p w:rsidR="00603680" w:rsidP="00603680" w:rsidRDefault="00603680">
      <w:pPr>
        <w:spacing w:after="0"/>
        <w:jc w:val="center"/>
      </w:pPr>
      <w:r>
        <w:t>Obrazloženje</w:t>
      </w:r>
    </w:p>
    <w:p w:rsidR="00603680" w:rsidP="00603680" w:rsidRDefault="00603680">
      <w:pPr>
        <w:spacing w:after="0"/>
        <w:jc w:val="both"/>
      </w:pPr>
    </w:p>
    <w:p w:rsidR="007B3695" w:rsidP="00603680" w:rsidRDefault="00603680">
      <w:pPr>
        <w:spacing w:after="0"/>
        <w:jc w:val="both"/>
      </w:pPr>
      <w:r>
        <w:tab/>
      </w:r>
      <w:r w:rsidR="007B3695">
        <w:t>Prvostupanjskim rješenjem poslovni broj St-389/2017-69 od 9. kolovoza 2019. Trgovački sud u Bjelovaru u točki 1. njegove izreke dosudio je kupcu Mariji Stolić iz Zadra nekretnine identificirane u navedenoj točki izreke prvostupanjskog rješenja. U pobijanoj točki 2. njegove izreke određeno je da se u zemljišnim knjigama Općinskog suda u Zadru u korist navedenog kupca upiše pravo vlasništva i da se brišu upisana prava i tereti na predmetnoj nekretnini po pravomoćnosti rješenja o dosudi i nakon što kupac položi razliku kupovnine u roku od 30 dana od dana pravomoćnosti predmetnog rješenja u iznosu od 669.450,00 kn (kupovina iznosi 739.500,00 kn, a kupcu se uračunava uplata jamčevine u iznosu od 70.050,00 kn) i plati pripadajuće poreze za kupnju. U pobijanoj točki 3. njegove izreke navedeno je da će sud donijeti zaključak o predaji predmetnih nekretnina kupcu nakon pravomoćnosti predmetnog rješenja o dosudi i nakon položene kupovnine. U pobijanoj točki 4. njegove izreke navedeno je da će sud oglasiti nevažećom prodaju predmetnih nekretnina ukoliko kupac ne uplati kupovninu i dosudi</w:t>
      </w:r>
      <w:r w:rsidR="00AA2F85">
        <w:t>t</w:t>
      </w:r>
      <w:r w:rsidR="007B3695">
        <w:t xml:space="preserve"> će je slijedećim kupcima koji su ponudili nižu cijenu redom prema veličini ponuđene cijene. </w:t>
      </w:r>
    </w:p>
    <w:p w:rsidR="007B3695" w:rsidP="00603680" w:rsidRDefault="007B3695">
      <w:pPr>
        <w:spacing w:after="0"/>
        <w:jc w:val="both"/>
      </w:pPr>
    </w:p>
    <w:p w:rsidR="00B76565" w:rsidP="00603680" w:rsidRDefault="007B3695">
      <w:pPr>
        <w:spacing w:after="0"/>
        <w:jc w:val="both"/>
      </w:pPr>
      <w:r>
        <w:lastRenderedPageBreak/>
        <w:tab/>
      </w:r>
      <w:r w:rsidR="001915AD">
        <w:t xml:space="preserve">Prvostupanjskim rješenjem poslovni broj St-389/2017-70 od 9. kolovoza 2019. Trgovački sud u Bjelovaru dosudio je istom kupcu Mariji Stolić iz Zadra nekretnine identificirane u točki 1. izreke prvostupanjskog rješenja. U pobijanoj točki 2. njegove izreke određeno je da se u zemljišnim knjigama Općinskog suda u Zadru u korist navedenog kupca upiše pravo </w:t>
      </w:r>
      <w:r w:rsidR="00320A67">
        <w:t>vlasništva na predmetnoj nekretnini i da su brišu prava i tereti upisani na predmetnoj nekretnini, nakon pravomoćnosti predmetnog rješenja o dosudi i nakon što navedeni kupac položi razliku kupovnine u iznosu od 433.900,00 kn u roku od 30 dana od dana pravomoćnosti predmetnog rješenja (kupovnin</w:t>
      </w:r>
      <w:r w:rsidR="00AA2F85">
        <w:t>a</w:t>
      </w:r>
      <w:r w:rsidR="00320A67">
        <w:t xml:space="preserve"> iznos</w:t>
      </w:r>
      <w:r w:rsidR="00AA2F85">
        <w:t>i</w:t>
      </w:r>
      <w:r w:rsidR="00320A67">
        <w:t xml:space="preserve"> 475.000,00 kn, a kupcu se uračunava uplata jamčevine u iznosu od 41.100,00 kn) i plati pripadajuće poreze za kupnju predmetne nekretnine. </w:t>
      </w:r>
      <w:r w:rsidR="00B76565">
        <w:t>U pobijanoj točki 3. njegove izreke navedeno je da će sud donijeti zaključak o prodaji predmetnih nekretnina kupcu nakon pravomoćnosti predmetnog rješenja o dosudi i nakon položene kupovnine. U pobijanoj točki 4. njegove izreke navedeno je da će sud oglasiti nevažećom prodaju predmetnih nekretnina ukoliko kupac ne uplati kupovninu i dosudi</w:t>
      </w:r>
      <w:r w:rsidR="00AA2F85">
        <w:t>t</w:t>
      </w:r>
      <w:r w:rsidR="00B76565">
        <w:t xml:space="preserve"> će je slijedećim kupcima koji su ponudili nižu cijenu redom prema veličini ponuđene cijene. </w:t>
      </w:r>
    </w:p>
    <w:p w:rsidR="00B76565" w:rsidP="00603680" w:rsidRDefault="00B76565">
      <w:pPr>
        <w:spacing w:after="0"/>
        <w:jc w:val="both"/>
      </w:pPr>
    </w:p>
    <w:p w:rsidR="00B76565" w:rsidP="00603680" w:rsidRDefault="00AA2F85">
      <w:pPr>
        <w:spacing w:after="0"/>
        <w:jc w:val="both"/>
      </w:pPr>
      <w:r>
        <w:tab/>
        <w:t>Iz obrazloženja</w:t>
      </w:r>
      <w:r w:rsidR="00B76565">
        <w:t xml:space="preserve"> pobijanih rješenja proizlazi da je Marija Stolić iz Zadra na trećoj elektroničkoj javnoj dražbi ponudila najvišu kupovninu i da je prethodno uplatila određene jamčevine. Odluke se temelje na odredb</w:t>
      </w:r>
      <w:r>
        <w:t>ama</w:t>
      </w:r>
      <w:r w:rsidR="00B76565">
        <w:t xml:space="preserve"> članka 103., članka 106. stavka 2. i članka 108. Ovršnog zakona („Narodne no</w:t>
      </w:r>
      <w:r>
        <w:t>vine“ broj: 112/12, 25/13, 93/1 i</w:t>
      </w:r>
      <w:r w:rsidR="00B76565">
        <w:t xml:space="preserve"> 73/17; dalje: OZ).</w:t>
      </w:r>
    </w:p>
    <w:p w:rsidR="00B76565" w:rsidP="00603680" w:rsidRDefault="00B76565">
      <w:pPr>
        <w:spacing w:after="0"/>
        <w:jc w:val="both"/>
      </w:pPr>
    </w:p>
    <w:p w:rsidR="00B76565" w:rsidP="00603680" w:rsidRDefault="00B76565">
      <w:pPr>
        <w:spacing w:after="0"/>
        <w:jc w:val="both"/>
      </w:pPr>
      <w:r>
        <w:tab/>
        <w:t>Kupac Marija Stolić iz Zadra pobija navedena rješenja prvostupanjskog suda u točkama 2., 3. i 4. njihovih izreka i</w:t>
      </w:r>
      <w:r w:rsidR="00AA2F85">
        <w:t>z</w:t>
      </w:r>
      <w:r>
        <w:t xml:space="preserve"> svih žalbenih razloga. U žalbi, u bitnome navodi da je stečajni i razlučni vjerovnik </w:t>
      </w:r>
      <w:r w:rsidR="002F1B1A">
        <w:t>na predmetnim nekretninama te da je 16. srpnja 2019. podnijela prvostupanjskom sudu zahtjev za oslobođenje polaganja kupovnine za dio za koji se osnovano može pretpostaviti da će biti pokrivn</w:t>
      </w:r>
      <w:r w:rsidR="00AA2F85">
        <w:t>a</w:t>
      </w:r>
      <w:r w:rsidR="002F1B1A">
        <w:t xml:space="preserve"> iznosom koji će joj kao vjerovniku pripasti prema rješenju o namirenju. Prvostupanjski sud nije odlučio o tom zahtjevu niti je u obrazloženju pobijan</w:t>
      </w:r>
      <w:r w:rsidR="00AA2F85">
        <w:t>ih</w:t>
      </w:r>
      <w:r w:rsidR="002F1B1A">
        <w:t xml:space="preserve"> rješenja naveo razloge zašto to nije učinio pa smatra da su rješenja u pobijanim dijelovima zahvaćena bitnom povredom odredaba postupka iz članka 354. stavka 2. točke 11. ZPP-a („Narodne novine“ broj 148/11-pročišćeni tekst i 25/13; dalje: ZPP) i da je pogrešno primijenjena odredba članka 107. stavaka 4. i 5. OZ-a. Predlaže prvostupanjsk</w:t>
      </w:r>
      <w:r w:rsidR="00AA2F85">
        <w:t>a</w:t>
      </w:r>
      <w:r w:rsidR="002F1B1A">
        <w:t xml:space="preserve"> rješenj</w:t>
      </w:r>
      <w:r w:rsidR="00AA2F85">
        <w:t>a</w:t>
      </w:r>
      <w:r w:rsidR="002F1B1A">
        <w:t xml:space="preserve"> u pobijanim dijelovima ukinuti i predmet vratiti prvostupanjskom sudu na ponovan postupak. </w:t>
      </w:r>
    </w:p>
    <w:p w:rsidR="002F1B1A" w:rsidP="00603680" w:rsidRDefault="002F1B1A">
      <w:pPr>
        <w:spacing w:after="0"/>
        <w:jc w:val="both"/>
      </w:pPr>
    </w:p>
    <w:p w:rsidR="002F1B1A" w:rsidP="00603680" w:rsidRDefault="002F1B1A">
      <w:pPr>
        <w:spacing w:after="0"/>
        <w:jc w:val="both"/>
      </w:pPr>
      <w:r>
        <w:tab/>
      </w:r>
      <w:r w:rsidR="00810053">
        <w:t xml:space="preserve">Prvostupanjska rješenja u pobijanom dijelovima ispitana su sukladno odredbi članka 365. i članka 381. ZPP-a u vezi s odredbom članka 10. Stečajnog zakona („Narodne novine“ broj 71/15 i 104/17: dalje: SZ), pazeći po službenoj dužnosti na bitne povrede odredaba postupka iz članka 354. stavka 2. točaka 2., 4., 8., 9., 11., 13. i 14. tog Zakona i na pravilnu primjenu materijalnog prava. </w:t>
      </w:r>
    </w:p>
    <w:p w:rsidR="00810053" w:rsidP="00603680" w:rsidRDefault="00810053">
      <w:pPr>
        <w:spacing w:after="0"/>
        <w:jc w:val="both"/>
      </w:pPr>
    </w:p>
    <w:p w:rsidR="00810053" w:rsidP="00603680" w:rsidRDefault="00AA2F85">
      <w:pPr>
        <w:spacing w:after="0"/>
        <w:jc w:val="both"/>
      </w:pPr>
      <w:r>
        <w:tab/>
        <w:t>Osnovan je žalbeni razlog</w:t>
      </w:r>
      <w:r w:rsidR="00810053">
        <w:t xml:space="preserve"> iz članka 354. stavka 2. točke 11. ZPP-a zato što prvostupanjska rješenja u pobijanim dijelovima nemaju razlog</w:t>
      </w:r>
      <w:r>
        <w:t>e</w:t>
      </w:r>
      <w:r w:rsidR="00810053">
        <w:t xml:space="preserve"> o odlučnim činjenicama. </w:t>
      </w:r>
    </w:p>
    <w:p w:rsidR="00810053" w:rsidP="00603680" w:rsidRDefault="00810053">
      <w:pPr>
        <w:spacing w:after="0"/>
        <w:jc w:val="both"/>
      </w:pPr>
    </w:p>
    <w:p w:rsidR="00810053" w:rsidP="00603680" w:rsidRDefault="00810053">
      <w:pPr>
        <w:spacing w:after="0"/>
        <w:jc w:val="both"/>
      </w:pPr>
      <w:r>
        <w:tab/>
        <w:t>Iz stanja u spisu proizlazi da n</w:t>
      </w:r>
      <w:r w:rsidR="00AA2F85">
        <w:t>a</w:t>
      </w:r>
      <w:r>
        <w:t xml:space="preserve"> predmetnim nekretninama postoji razlučno pravo i da je kupac jedan od založnih vjerovnika. Predmetne nekretnine prodane su na trećoj elektroničkoj javnoj dražbi koju je FINA provela od 5. do 22. srpnja 2019. Žalitelj je 16. srpnja 2019. (prije zaključenja javne dražbe) podnio sudu podnesak sa zahtjevom za oslobođenjem do polaganja kupovnine, o kojem zahtjevu prvostupanjski sud nije odlučio, bez navođenja razloga zašto to nije učinio. </w:t>
      </w:r>
    </w:p>
    <w:p w:rsidR="00810053" w:rsidP="00603680" w:rsidRDefault="00810053">
      <w:pPr>
        <w:spacing w:after="0"/>
        <w:jc w:val="both"/>
      </w:pPr>
      <w:r>
        <w:lastRenderedPageBreak/>
        <w:tab/>
        <w:t xml:space="preserve">Sukladno odredbi članka 247. stavka 1. SZ-a nekretnina na kojoj postoji razlučno pravo prodaje se u stečajnom postupku uz odgovarajuću primjenu pravila ovršnog postupka o ovrsi na nekretninama. </w:t>
      </w:r>
    </w:p>
    <w:p w:rsidR="00810053" w:rsidP="00603680" w:rsidRDefault="00810053">
      <w:pPr>
        <w:spacing w:after="0"/>
        <w:jc w:val="both"/>
      </w:pPr>
    </w:p>
    <w:p w:rsidR="00810053" w:rsidP="00603680" w:rsidRDefault="00810053">
      <w:pPr>
        <w:spacing w:after="0"/>
        <w:jc w:val="both"/>
      </w:pPr>
      <w:r>
        <w:tab/>
        <w:t>Odredbom članka 107. stavka 5. OZ-a propisano je da o oslob</w:t>
      </w:r>
      <w:r w:rsidR="00AA2F85">
        <w:t>ođenju</w:t>
      </w:r>
      <w:r>
        <w:t xml:space="preserve"> kupca od polaganja kupovnine sud odlučuje na temelju zahtjeva kupca podnesenog sudu najkasnije do završetka elektroničke javne dražbe, u rješenju o dosudi. </w:t>
      </w:r>
    </w:p>
    <w:p w:rsidR="00810053" w:rsidP="00603680" w:rsidRDefault="00810053">
      <w:pPr>
        <w:spacing w:after="0"/>
        <w:jc w:val="both"/>
      </w:pPr>
    </w:p>
    <w:p w:rsidR="00810053" w:rsidP="00603680" w:rsidRDefault="00810053">
      <w:pPr>
        <w:spacing w:after="0"/>
        <w:jc w:val="both"/>
      </w:pPr>
      <w:r>
        <w:tab/>
        <w:t xml:space="preserve">Kupac je zahtjev podnio 16. srpnja 2019., prije završetka elektroničke javne dražbe (22. srpnja 2019.) pa je prvostupanjski sud o tom zahtjevu trebao odlučiti sukladno odredbi članka 107. stavka 5. OZ-a. Kako to nije učinjeno, prvostupanjska rješenja se ne mogu ispitati pa je ostvaren žalbeni razlog iz članka 354. stavka 2. točke 11. ZPP-a. </w:t>
      </w:r>
    </w:p>
    <w:p w:rsidR="00810053" w:rsidP="00603680" w:rsidRDefault="00810053">
      <w:pPr>
        <w:spacing w:after="0"/>
        <w:jc w:val="both"/>
      </w:pPr>
    </w:p>
    <w:p w:rsidR="00810053" w:rsidP="00603680" w:rsidRDefault="00810053">
      <w:pPr>
        <w:spacing w:after="0"/>
        <w:jc w:val="both"/>
      </w:pPr>
      <w:r>
        <w:tab/>
        <w:t xml:space="preserve">Sukladno odredbi članka 380. točke 3. ZPP-a u vezi s odredbom članka 10. SZ-a prvostupanjska rješenja u pobijanim točkama </w:t>
      </w:r>
      <w:r w:rsidR="00187072">
        <w:t>valjalo je ukinuti i predmet vratiti prvostupanjskom sudu na ponovan postupak.</w:t>
      </w:r>
    </w:p>
    <w:p w:rsidR="00187072" w:rsidP="00603680" w:rsidRDefault="00187072">
      <w:pPr>
        <w:spacing w:after="0"/>
        <w:jc w:val="both"/>
      </w:pPr>
    </w:p>
    <w:p w:rsidR="00187072" w:rsidP="00603680" w:rsidRDefault="00187072">
      <w:pPr>
        <w:spacing w:after="0"/>
        <w:jc w:val="both"/>
      </w:pPr>
      <w:r>
        <w:tab/>
        <w:t xml:space="preserve">U ponovnom postupku prvostupanjski sud će odlučiti o podnesenom zahtjevu kupca za oslobođenje od polaganja kupovnine sukladno odredbama članka 107. OZ-a i donijeti nove, na zakonu utemeljene odluke. </w:t>
      </w:r>
    </w:p>
    <w:p w:rsidR="00187072" w:rsidP="00603680" w:rsidRDefault="00187072">
      <w:pPr>
        <w:spacing w:after="0"/>
        <w:jc w:val="both"/>
      </w:pPr>
    </w:p>
    <w:p w:rsidR="00187072" w:rsidP="00187072" w:rsidRDefault="00187072">
      <w:pPr>
        <w:spacing w:after="0"/>
        <w:jc w:val="center"/>
      </w:pPr>
      <w:r>
        <w:t>Zagreb, 17. rujna 2019.</w:t>
      </w:r>
    </w:p>
    <w:p w:rsidR="00187072" w:rsidP="00603680" w:rsidRDefault="00187072">
      <w:pPr>
        <w:spacing w:after="0"/>
        <w:jc w:val="both"/>
      </w:pPr>
    </w:p>
    <w:p w:rsidR="00AA2F85" w:rsidP="006F07E2" w:rsidRDefault="00AA2F85">
      <w:pPr>
        <w:pStyle w:val="Bezproreda"/>
        <w:ind w:left="4536"/>
        <w:jc w:val="center"/>
      </w:pPr>
      <w:r>
        <w:t>Predsjednik vijeća</w:t>
      </w:r>
    </w:p>
    <w:p w:rsidR="00AA2F85" w:rsidP="006F07E2" w:rsidRDefault="00AA2F85">
      <w:pPr>
        <w:pStyle w:val="Bezproreda"/>
        <w:ind w:left="4536"/>
        <w:jc w:val="center"/>
      </w:pPr>
      <w:r>
        <w:t>Raoul Dubravec, v. r.</w:t>
      </w:r>
    </w:p>
    <w:p w:rsidR="00AA2F85" w:rsidP="00450CBF" w:rsidRDefault="00AA2F85">
      <w:pPr>
        <w:pStyle w:val="Bezproreda"/>
      </w:pPr>
    </w:p>
    <w:p w:rsidR="00AA2F85" w:rsidP="00AA2F85" w:rsidRDefault="00AA2F85">
      <w:pPr>
        <w:pStyle w:val="Bezproreda"/>
        <w:ind w:left="4536"/>
        <w:jc w:val="center"/>
      </w:pPr>
      <w:r>
        <w:t>Za točnost otpravka – ovlašteni službenik</w:t>
      </w:r>
    </w:p>
    <w:p w:rsidRPr="0020453E" w:rsidR="00187072" w:rsidP="00AA2F85" w:rsidRDefault="00AA2F85">
      <w:pPr>
        <w:pStyle w:val="Bezproreda"/>
        <w:ind w:left="4536"/>
        <w:jc w:val="center"/>
      </w:pPr>
      <w:r>
        <w:t>Brankica Curman</w:t>
      </w:r>
    </w:p>
    <w:sectPr w:rsidRPr="0020453E" w:rsidR="00187072"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placeholder>
              <w:docPart w:val="50E210BC598946C59CC45DC66EE147E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65449" w:rsidR="005A4E07">
              <w:rPr>
                <w:rStyle w:val="eSPISCCParagraphDefaultFont"/>
              </w:rPr>
              <w:t>74</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C65449" w:rsidR="005A4E07">
              <w:rPr>
                <w:rStyle w:val="eSPISCCParagraphDefaultFont"/>
              </w:rPr>
              <w:t>Pž-5255/2019-2</w:t>
            </w:r>
          </w:sdtContent>
        </w:sdt>
      </w:p>
      <w:p w:rsidR="00170492" w:rsidP="00170492" w:rsidRDefault="00170492">
        <w:pPr>
          <w:pStyle w:val="Zaglavlje"/>
          <w:spacing w:after="0"/>
          <w:jc w:val="center"/>
        </w:pPr>
        <w:r>
          <w:fldChar w:fldCharType="begin"/>
        </w:r>
        <w:r>
          <w:instrText>PAGE   \* MERGEFORMAT</w:instrText>
        </w:r>
        <w:r>
          <w:fldChar w:fldCharType="separate"/>
        </w:r>
        <w:r w:rsidR="00C65449">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6145"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072"/>
    <w:rsid w:val="0018734A"/>
    <w:rsid w:val="001878B7"/>
    <w:rsid w:val="001915AD"/>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B1A"/>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A67"/>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4E07"/>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1D"/>
    <w:rsid w:val="005F139B"/>
    <w:rsid w:val="005F21C1"/>
    <w:rsid w:val="005F3378"/>
    <w:rsid w:val="005F46D0"/>
    <w:rsid w:val="0060368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695"/>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053"/>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C5A"/>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2F85"/>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565"/>
    <w:rsid w:val="00B76F3C"/>
    <w:rsid w:val="00B81261"/>
    <w:rsid w:val="00B81CF7"/>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449"/>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A2241D"/>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rujna 2019.</izvorni_sadrzaj>
    <derivirana_varijabla naziv="DomainObject.DatumDonosenjaOdluke_1">17.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Pž-5255/2019-2</izvorni_sadrzaj>
    <derivirana_varijabla naziv="DomainObject.Oznaka_1">Pž-5255/2019-2</derivirana_varijabla>
  </DomainObject.Oznaka>
  <DomainObject.DonositeljOdluke.Ime>
    <izvorni_sadrzaj>Draženka</izvorni_sadrzaj>
    <derivirana_varijabla naziv="DomainObject.DonositeljOdluke.Ime_1">Draženka</derivirana_varijabla>
  </DomainObject.DonositeljOdluke.Ime>
  <DomainObject.DonositeljOdluke.Prezime>
    <izvorni_sadrzaj>Deladio</izvorni_sadrzaj>
    <derivirana_varijabla naziv="DomainObject.DonositeljOdluke.Prezime_1">Deladio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5255</izvorni_sadrzaj>
    <derivirana_varijabla naziv="DomainObject.Predmet.Broj_1">5255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2019.</izvorni_sadrzaj>
    <derivirana_varijabla naziv="DomainObject.Predmet.DatumOsnivanja_1">10.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2019.</izvorni_sadrzaj>
    <derivirana_varijabla naziv="DomainObject.Predmet.DatumRjesavanja_1">19.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Pž-5255/2019</izvorni_sadrzaj>
    <derivirana_varijabla naziv="DomainObject.Predmet.OznakaBroj_1">Pž-5255/2019</derivirana_varijabla>
  </DomainObject.Predmet.OznakaBroj>
  <DomainObject.Predmet.OznakaBrojOptuznogAkta>
    <izvorni_sadrzaj/>
    <derivirana_varijabla naziv="DomainObject.Predmet.OznakaBrojOptuznogAkta_1"/>
  </DomainObject.Predmet.OznakaBrojOptuznogAkta>
  <DomainObject.Predmet.PredmetRijesio.Ime>
    <izvorni_sadrzaj>Draženka</izvorni_sadrzaj>
    <derivirana_varijabla naziv="DomainObject.Predmet.PredmetRijesio.Ime_1">Draženka</derivirana_varijabla>
  </DomainObject.Predmet.PredmetRijesio.Ime>
  <DomainObject.Predmet.PredmetRijesio.Oib>
    <izvorni_sadrzaj/>
    <derivirana_varijabla naziv="DomainObject.Predmet.PredmetRijesio.Oib_1"/>
  </DomainObject.Predmet.PredmetRijesio.Oib>
  <DomainObject.Predmet.PredmetRijesio.Prezime>
    <izvorni_sadrzaj>Deladio</izvorni_sadrzaj>
    <derivirana_varijabla naziv="DomainObject.Predmet.PredmetRijesio.Prezime_1">Deladio</derivirana_varijabla>
  </DomainObject.Predmet.PredmetRijesio.Prezime>
  <DomainObject.Predmet.PrimjedbaSuca>
    <izvorni_sadrzaj>preslika dijela spisa I. stupnja; dosuda nekretnina</izvorni_sadrzaj>
    <derivirana_varijabla naziv="DomainObject.Predmet.PrimjedbaSuca_1">preslika dijela spisa I. stupnja; dosuda nekretnina</derivirana_varijabla>
  </DomainObject.Predmet.PrimjedbaSuca>
  <DomainObject.Predmet.PrimjedbaUpisnicara>
    <izvorni_sadrzaj/>
    <derivirana_varijabla naziv="DomainObject.Predmet.PrimjedbaUpisnicara_1"/>
  </DomainObject.Predmet.PrimjedbaUpisnicara>
  <DomainObject.Predmet.ProtustrankaFormated>
    <izvorni_sadrzaj>  MEDI TORANJ društvo s ograničenom odgovornošću za medicinsku djelatnost, usluge i trgovinu u stečaju</izvorni_sadrzaj>
    <derivirana_varijabla naziv="DomainObject.Predmet.ProtustrankaFormated_1">  MEDI TORANJ društvo s ograničenom odgovornošću za medicinsku djelatnost, usluge i trgovinu u stečaju</derivirana_varijabla>
  </DomainObject.Predmet.ProtustrankaFormated>
  <DomainObject.Predmet.ProtustrankaFormatedOIB>
    <izvorni_sadrzaj>  MEDI TORANJ društvo s ograničenom odgovornošću za medicinsku djelatnost, usluge i trgovinu u stečaju, OIB 29683817092</izvorni_sadrzaj>
    <derivirana_varijabla naziv="DomainObject.Predmet.ProtustrankaFormatedOIB_1">  MEDI TORANJ društvo s ograničenom odgovornošću za medicinsku djelatnost, usluge i trgovinu u stečaju, OIB 29683817092</derivirana_varijabla>
  </DomainObject.Predmet.ProtustrankaFormatedOIB>
  <DomainObject.Predmet.ProtustrankaFormatedWithAdress>
    <izvorni_sadrzaj> MEDI TORANJ društvo s ograničenom odgovornošću za medicinsku djelatnost, usluge i trgovinu u stečaju, Ksaverska cesta 59, 10000 Zagreb</izvorni_sadrzaj>
    <derivirana_varijabla naziv="DomainObject.Predmet.ProtustrankaFormatedWithAdress_1"> MEDI TORANJ društvo s ograničenom odgovornošću za medicinsku djelatnost, usluge i trgovinu u stečaju, Ksaverska cesta 59, 10000 Zagreb</derivirana_varijabla>
  </DomainObject.Predmet.ProtustrankaFormatedWithAdress>
  <DomainObject.Predmet.ProtustrankaFormatedWithAdressOIB>
    <izvorni_sadrzaj> MEDI TORANJ društvo s ograničenom odgovornošću za medicinsku djelatnost, usluge i trgovinu u stečaju, OIB 29683817092, Ksaverska cesta 59, 10000 Zagreb</izvorni_sadrzaj>
    <derivirana_varijabla naziv="DomainObject.Predmet.ProtustrankaFormatedWithAdressOIB_1"> MEDI TORANJ društvo s ograničenom odgovornošću za medicinsku djelatnost, usluge i trgovinu u stečaju, OIB 29683817092, Ksaverska cesta 59, 10000 Zagreb</derivirana_varijabla>
  </DomainObject.Predmet.ProtustrankaFormatedWithAdressOIB>
  <DomainObject.Predmet.ProtustrankaWithAdress>
    <izvorni_sadrzaj>MEDI TORANJ društvo s ograničenom odgovornošću za medicinsku djelatnost, usluge i trgovinu u stečaju Ksaverska cesta 59, 10000 Zagreb</izvorni_sadrzaj>
    <derivirana_varijabla naziv="DomainObject.Predmet.ProtustrankaWithAdress_1">MEDI TORANJ društvo s ograničenom odgovornošću za medicinsku djelatnost, usluge i trgovinu u stečaju Ksaverska cesta 59, 10000 Zagreb</derivirana_varijabla>
  </DomainObject.Predmet.ProtustrankaWithAdress>
  <DomainObject.Predmet.ProtustrankaWithAdressOIB>
    <izvorni_sadrzaj>MEDI TORANJ društvo s ograničenom odgovornošću za medicinsku djelatnost, usluge i trgovinu u stečaju, OIB 29683817092, Ksaverska cesta 59, 10000 Zagreb</izvorni_sadrzaj>
    <derivirana_varijabla naziv="DomainObject.Predmet.ProtustrankaWithAdressOIB_1">MEDI TORANJ društvo s ograničenom odgovornošću za medicinsku djelatnost, usluge i trgovinu u stečaju, OIB 29683817092, Ksaverska cesta 59, 10000 Zagreb</derivirana_varijabla>
  </DomainObject.Predmet.ProtustrankaWithAdressOIB>
  <DomainObject.Predmet.ProtustrankaNazivFormated>
    <izvorni_sadrzaj>MEDI TORANJ društvo s ograničenom odgovornošću za medicinsku djelatnost, usluge i trgovinu u stečaju</izvorni_sadrzaj>
    <derivirana_varijabla naziv="DomainObject.Predmet.ProtustrankaNazivFormated_1">MEDI TORANJ društvo s ograničenom odgovornošću za medicinsku djelatnost, usluge i trgovinu u stečaju</derivirana_varijabla>
    <derivirana_varijabla naziv="Padez">MEDI TORANJ društvo s ograničenom odgovornošću za medicinsku djelatnost, usluge i trgovinu u stečaju</derivirana_varijabla>
  </DomainObject.Predmet.ProtustrankaNazivFormated>
  <DomainObject.Predmet.ProtustrankaNazivFormatedOIB>
    <izvorni_sadrzaj>MEDI TORANJ društvo s ograničenom odgovornošću za medicinsku djelatnost, usluge i trgovinu u stečaju, OIB 29683817092</izvorni_sadrzaj>
    <derivirana_varijabla naziv="DomainObject.Predmet.ProtustrankaNazivFormatedOIB_1">MEDI TORANJ društvo s ograničenom odgovornošću za medicinsku djelatnost, usluge i trgovinu u stečaju, OIB 29683817092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74 - Deladio</izvorni_sadrzaj>
    <derivirana_varijabla naziv="DomainObject.Predmet.Referada.Naziv_1">Ref. 74 - Deladio</derivirana_varijabla>
  </DomainObject.Predmet.Referada.Naziv>
  <DomainObject.Predmet.Referada.Oznaka>
    <izvorni_sadrzaj>74</izvorni_sadrzaj>
    <derivirana_varijabla naziv="DomainObject.Predmet.Referada.Oznaka_1">74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Draženka Deladio</izvorni_sadrzaj>
    <derivirana_varijabla naziv="DomainObject.Predmet.Referada.Sudac_1">Draženka Deladio</derivirana_varijabla>
    <derivirana_varijabla naziv="Dativ">Draženka Deladio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MEDI TORANJ društvo s ograničenom odgovornošću za medicinsku djelatnost, usluge i trgovinu u stečaju</item>
    </izvorni_sadrzaj>
    <derivirana_varijabla naziv="DomainObject.Predmet.ProtuStrankaListFormated_1">
      <item>MEDI TORANJ društvo s ograničenom odgovornošću za medicinsku djelatnost, usluge i trgovinu u stečaju</item>
    </derivirana_varijabla>
  </DomainObject.Predmet.ProtuStrankaListFormated>
  <DomainObject.Predmet.ProtuStrankaListFormatedOIB>
    <izvorni_sadrzaj>
      <item>MEDI TORANJ društvo s ograničenom odgovornošću za medicinsku djelatnost, usluge i trgovinu u stečaju, OIB 29683817092</item>
    </izvorni_sadrzaj>
    <derivirana_varijabla naziv="DomainObject.Predmet.ProtuStrankaListFormatedOIB_1">
      <item>MEDI TORANJ društvo s ograničenom odgovornošću za medicinsku djelatnost, usluge i trgovinu u stečaju, OIB 29683817092</item>
    </derivirana_varijabla>
  </DomainObject.Predmet.ProtuStrankaListFormatedOIB>
  <DomainObject.Predmet.ProtuStrankaListFormatedWithAdress>
    <izvorni_sadrzaj>
      <item>MEDI TORANJ društvo s ograničenom odgovornošću za medicinsku djelatnost, usluge i trgovinu u stečaju, Ksaverska cesta 59, 10000 Zagreb</item>
    </izvorni_sadrzaj>
    <derivirana_varijabla naziv="DomainObject.Predmet.ProtuStrankaListFormatedWithAdress_1">
      <item>MEDI TORANJ društvo s ograničenom odgovornošću za medicinsku djelatnost, usluge i trgovinu u stečaju, Ksaverska cesta 59, 10000 Zagreb</item>
    </derivirana_varijabla>
  </DomainObject.Predmet.ProtuStrankaListFormatedWithAdress>
  <DomainObject.Predmet.ProtuStrankaListFormatedWithAdressOIB>
    <izvorni_sadrzaj>
      <item>MEDI TORANJ društvo s ograničenom odgovornošću za medicinsku djelatnost, usluge i trgovinu u stečaju, OIB 29683817092, Ksaverska cesta 59, 10000 Zagreb</item>
    </izvorni_sadrzaj>
    <derivirana_varijabla naziv="DomainObject.Predmet.ProtuStrankaListFormatedWithAdressOIB_1">
      <item>MEDI TORANJ društvo s ograničenom odgovornošću za medicinsku djelatnost, usluge i trgovinu u stečaju, OIB 29683817092, Ksaverska cesta 59, 10000 Zagreb</item>
    </derivirana_varijabla>
  </DomainObject.Predmet.ProtuStrankaListFormatedWithAdressOIB>
  <DomainObject.Predmet.ProtuStrankaListNazivFormated>
    <izvorni_sadrzaj>
      <item>MEDI TORANJ društvo s ograničenom odgovornošću za medicinsku djelatnost, usluge i trgovinu u stečaju</item>
    </izvorni_sadrzaj>
    <derivirana_varijabla naziv="DomainObject.Predmet.ProtuStrankaListNazivFormated_1">
      <item>MEDI TORANJ društvo s ograničenom odgovornošću za medicinsku djelatnost, usluge i trgovinu u stečaju</item>
    </derivirana_varijabla>
  </DomainObject.Predmet.ProtuStrankaListNazivFormated>
  <DomainObject.Predmet.ProtuStrankaListNazivFormatedOIB>
    <izvorni_sadrzaj>
      <item>MEDI TORANJ društvo s ograničenom odgovornošću za medicinsku djelatnost, usluge i trgovinu u stečaju, OIB 29683817092</item>
    </izvorni_sadrzaj>
    <derivirana_varijabla naziv="DomainObject.Predmet.ProtuStrankaListNazivFormatedOIB_1">
      <item>MEDI TORANJ društvo s ograničenom odgovornošću za medicinsku djelatnost, usluge i trgovinu u stečaju, OIB 29683817092</item>
    </derivirana_varijabla>
  </DomainObject.Predmet.ProtuStrankaListNazivFormatedOIB>
  <DomainObject.Predmet.OstaliListFormated>
    <izvorni_sadrzaj>
      <item>Marija Stolić</item>
    </izvorni_sadrzaj>
    <derivirana_varijabla naziv="DomainObject.Predmet.OstaliListFormated_1">
      <item>Marija Stolić</item>
    </derivirana_varijabla>
    <derivirana_varijabla naziv="DrugaOsoba">
      <item>Marija Stolić</item>
    </derivirana_varijabla>
  </DomainObject.Predmet.OstaliListFormated>
  <DomainObject.Predmet.OstaliListFormatedOIB>
    <izvorni_sadrzaj>
      <item>Marija Stolić, OIB 80796065378</item>
    </izvorni_sadrzaj>
    <derivirana_varijabla naziv="DomainObject.Predmet.OstaliListFormatedOIB_1">
      <item>Marija Stolić, OIB 80796065378</item>
    </derivirana_varijabla>
  </DomainObject.Predmet.OstaliListFormatedOIB>
  <DomainObject.Predmet.OstaliListFormatedWithAdress>
    <izvorni_sadrzaj>
      <item>Marija Stolić, Ane Vidović 14., 23000 Zadar</item>
    </izvorni_sadrzaj>
    <derivirana_varijabla naziv="DomainObject.Predmet.OstaliListFormatedWithAdress_1">
      <item>Marija Stolić, Ane Vidović 14., 23000 Zadar</item>
    </derivirana_varijabla>
  </DomainObject.Predmet.OstaliListFormatedWithAdress>
  <DomainObject.Predmet.OstaliListFormatedWithAdressOIB>
    <izvorni_sadrzaj>
      <item>Marija Stolić, OIB 80796065378, Ane Vidović 14., 23000 Zadar</item>
    </izvorni_sadrzaj>
    <derivirana_varijabla naziv="DomainObject.Predmet.OstaliListFormatedWithAdressOIB_1">
      <item>Marija Stolić, OIB 80796065378, Ane Vidović 14., 23000 Zadar</item>
    </derivirana_varijabla>
  </DomainObject.Predmet.OstaliListFormatedWithAdressOIB>
  <DomainObject.Predmet.OstaliListNazivFormated>
    <izvorni_sadrzaj>
      <item>Marija Stolić</item>
    </izvorni_sadrzaj>
    <derivirana_varijabla naziv="DomainObject.Predmet.OstaliListNazivFormated_1">
      <item>Marija Stolić</item>
    </derivirana_varijabla>
  </DomainObject.Predmet.OstaliListNazivFormated>
  <DomainObject.Predmet.OstaliListNazivFormatedOIB>
    <izvorni_sadrzaj>
      <item>Marija Stolić, OIB 80796065378</item>
    </izvorni_sadrzaj>
    <derivirana_varijabla naziv="DomainObject.Predmet.OstaliListNazivFormatedOIB_1">
      <item>Marija Stolić, OIB 80796065378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20. rujna 2019.</izvorni_sadrzaj>
    <derivirana_varijabla naziv="DomainObject.Datum_1">20. rujna 2019.</derivirana_varijabla>
  </DomainObject.Datum>
  <DomainObject.PoslovniBrojDokumenta>
    <izvorni_sadrzaj>Pž-5255/2019-2</izvorni_sadrzaj>
    <derivirana_varijabla naziv="DomainObject.PoslovniBrojDokumenta_1">Pž-5255/2019-2</derivirana_varijabla>
  </DomainObject.PoslovniBrojDokumenta>
  <DomainObject.Predmet.StrankaIDrugi>
    <izvorni_sadrzaj/>
    <derivirana_varijabla naziv="DomainObject.Predmet.StrankaIDrugi_1"/>
  </DomainObject.Predmet.StrankaIDrugi>
  <DomainObject.Predmet.ProtustrankaIDrugi>
    <izvorni_sadrzaj>MEDI TORANJ društvo s ograničenom odgovornošću za medicinsku djelatnost, usluge i trgovinu u stečaju</izvorni_sadrzaj>
    <derivirana_varijabla naziv="DomainObject.Predmet.ProtustrankaIDrugi_1">MEDI TORANJ društvo s ograničenom odgovornošću za medicinsku djelatnost, usluge i trgovinu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MEDI TORANJ društvo s ograničenom odgovornošću za medicinsku djelatnost, usluge i trgovinu u stečaju, OIB 29683817092, Ksaverska cesta 59, 10000 Zagreb</izvorni_sadrzaj>
    <derivirana_varijabla naziv="DomainObject.Predmet.ProtustrankaIDrugiAdressOIB_1">MEDI TORANJ društvo s ograničenom odgovornošću za medicinsku djelatnost, usluge i trgovinu u stečaju, OIB 29683817092, Ksaverska cesta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rujna 2019.</izvorni_sadrzaj>
    <derivirana_varijabla naziv="DomainObject.Predmet.OdlukaRjesenje.DatumDonosenjaOdluke_1">17.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Pž-5255/2019-2</izvorni_sadrzaj>
    <derivirana_varijabla naziv="DomainObject.Predmet.OdlukaRjesenje.Oznaka_1">Pž-5255/2019-2</derivirana_varijabla>
  </DomainObject.Predmet.OdlukaRjesenje.Oznaka>
  <DomainObject.Predmet.SudioniciListNaziv>
    <izvorni_sadrzaj>
      <item>MEDI TORANJ društvo s ograničenom odgovornošću za medicinsku djelatnost, usluge i trgovinu u stečaju</item>
      <item>Marija Stolić</item>
    </izvorni_sadrzaj>
    <derivirana_varijabla naziv="DomainObject.Predmet.SudioniciListNaziv_1">
      <item>MEDI TORANJ društvo s ograničenom odgovornošću za medicinsku djelatnost, usluge i trgovinu u stečaju</item>
      <item>Marija Stolić</item>
    </derivirana_varijabla>
    <derivirana_varijabla naziv="OstaliSudionici">
      <item>MEDI TORANJ društvo s ograničenom odgovornošću za medicinsku djelatnost, usluge i trgovinu u stečaju</item>
      <item>Marija Stolić</item>
    </derivirana_varijabla>
  </DomainObject.Predmet.SudioniciListNaziv>
  <DomainObject.Predmet.SudioniciListAdressOIB>
    <izvorni_sadrzaj>
      <item>MEDI TORANJ društvo s ograničenom odgovornošću za medicinsku djelatnost, usluge i trgovinu u stečaju, OIB 29683817092, Ksaverska cesta 59,10000 Zagreb</item>
      <item>Marija Stolić, OIB 80796065378, Ane Vidović 14.,23000 Zadar</item>
    </izvorni_sadrzaj>
    <derivirana_varijabla naziv="DomainObject.Predmet.SudioniciListAdressOIB_1">
      <item>MEDI TORANJ društvo s ograničenom odgovornošću za medicinsku djelatnost, usluge i trgovinu u stečaju, OIB 29683817092, Ksaverska cesta 59,10000 Zagreb</item>
      <item>Marija Stolić, OIB 80796065378, Ane Vidović 14.,23000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29683817092</item>
      <item>, OIB 80796065378</item>
    </izvorni_sadrzaj>
    <derivirana_varijabla naziv="DomainObject.Predmet.SudioniciListNazivOIB_1">
      <item>, OIB 29683817092</item>
      <item>, OIB 80796065378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St-389/2017</izvorni_sadrzaj>
    <derivirana_varijabla naziv="DomainObject.Predmet.OznakaNizestupanjskogPredmeta_1">St-389/2017</derivirana_varijabla>
  </DomainObject.Predmet.OznakaNizestupanjskogPredmeta>
  <DomainObject.Predmet.NazivNizestupanjskogSuda>
    <izvorni_sadrzaj>Trgovački sud u Bjelovaru</izvorni_sadrzaj>
    <derivirana_varijabla naziv="DomainObject.Predmet.NazivNizestupanjskogSuda_1">Trgovački sud u Bjelovaru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7551F1-A126-4E39-BCC6-FF782DB5E89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1112</properties:Words>
  <properties:Characters>6170</properties:Characters>
  <properties:Lines>125</properties:Lines>
  <properties:Paragraphs>27</properties:Paragraphs>
  <properties:TotalTime>224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7287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Darinka Čusak</cp:lastModifiedBy>
  <cp:lastPrinted>2019-09-20T08:23:00Z</cp:lastPrinted>
  <dcterms:modified xmlns:xsi="http://www.w3.org/2001/XMLSchema-instance" xsi:type="dcterms:W3CDTF">2019-09-20T08:24:00Z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Pž-5255/2019-2 / Odluka - Rješenje - ukinuta prvostupanjska odluka - bitna povreda (odluka_Pž-5255_2019-2.docx)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