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3f2be0b" w14:paraId="3f2be0b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F14AF5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F14AF5">
              <w:t>290/18-10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U    I M E    R E P U B L I K E     H R V A T S K E </w:t>
      </w: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DC70E5" w:rsidR="0004207D" w:rsidRPr="00F14AF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F14AF5">
        <w:rPr>
          <w:rFonts w:hAnsi="Times New Roman" w:ascii="Times New Roman"/>
          <w:sz w:val="24"/>
          <w:szCs w:val="24"/>
        </w:rPr>
        <w:t xml:space="preserve">Trgovački sud u Varaždinu, </w:t>
      </w:r>
      <w:r w:rsidR="004A1F3E" w:rsidRPr="00F14AF5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po sucu toga suda Kseniji Flack-Makitan, kao sucu u stečajnom predmetu </w:t>
      </w:r>
      <w:r w:rsidR="004A504B" w:rsidRPr="00F14AF5">
        <w:rPr>
          <w:rFonts w:hAnsi="Times New Roman" w:ascii="Times New Roman"/>
          <w:sz w:val="24"/>
          <w:szCs w:val="24"/>
        </w:rPr>
        <w:t>povodom</w:t>
      </w:r>
      <w:r w:rsidR="00A773E1" w:rsidRPr="00F14AF5">
        <w:rPr>
          <w:rFonts w:hAnsi="Times New Roman" w:ascii="Times New Roman"/>
          <w:sz w:val="24"/>
          <w:szCs w:val="24"/>
        </w:rPr>
        <w:t xml:space="preserve"> prijedloga predlagatelja Financijske agencije, Regionalni centar Zagreb, Podružnica Varaždin, </w:t>
      </w:r>
      <w:r w:rsidR="00F14AF5" w:rsidRPr="00F14AF5">
        <w:rPr>
          <w:rFonts w:hAnsi="Times New Roman" w:ascii="Times New Roman"/>
          <w:sz w:val="24"/>
          <w:szCs w:val="24"/>
        </w:rPr>
        <w:t>za otvaranje stečajnog postupka nad dužnikom</w:t>
      </w:r>
      <w:r w:rsidR="00F14AF5" w:rsidRPr="00F14AF5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AD-MI PRODUKT j.d.o.o., Prelog, Kalmana Mesarića 18, OIB: 32768044470, 2. siječnja 2019</w:t>
      </w:r>
      <w:r w:rsidRPr="00F14AF5">
        <w:rPr>
          <w:rFonts w:hAnsi="Times New Roman" w:ascii="Times New Roman"/>
          <w:sz w:val="24"/>
          <w:szCs w:val="24"/>
        </w:rPr>
        <w:t>.</w:t>
      </w:r>
    </w:p>
    <w:p w:rsidRDefault="00975368" w:rsidP="0049749B" w:rsidR="00975368" w:rsidRPr="00F14A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F14A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F14AF5">
        <w:rPr>
          <w:rFonts w:hAnsi="Times New Roman" w:ascii="Times New Roman"/>
          <w:sz w:val="24"/>
          <w:szCs w:val="24"/>
        </w:rPr>
        <w:t xml:space="preserve">r i j e š i o </w:t>
      </w:r>
      <w:r w:rsidR="00B92B86" w:rsidRPr="00F14AF5">
        <w:rPr>
          <w:rFonts w:hAnsi="Times New Roman" w:ascii="Times New Roman"/>
          <w:sz w:val="24"/>
          <w:szCs w:val="24"/>
        </w:rPr>
        <w:t xml:space="preserve"> </w:t>
      </w:r>
      <w:r w:rsidRPr="00F14AF5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36D4C" w:rsidP="00DC70E5" w:rsidR="00450291" w:rsidRPr="004A504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4A504B">
        <w:rPr>
          <w:rFonts w:eastAsia="Times New Roman" w:hAnsi="Times New Roman" w:ascii="Times New Roman"/>
          <w:sz w:val="24"/>
          <w:szCs w:val="24"/>
          <w:lang w:eastAsia="hr-HR"/>
        </w:rPr>
        <w:t>Obustavlja se postupak za otvaranje stečajnog postupka nad dužnikom</w:t>
      </w:r>
      <w:r w:rsidR="00F14AF5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</w:t>
      </w:r>
      <w:r w:rsidR="00F14AF5" w:rsidRPr="00F14AF5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AD-MI PRODUKT j.d.o.o., Prelog, Kalmana Mesarića 18, OIB: 32768044470</w:t>
      </w:r>
      <w:r w:rsidRPr="004A504B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975368" w:rsidP="0049749B" w:rsidR="00975368" w:rsidRPr="004A504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A504B" w:rsidP="004A504B" w:rsidR="004A1F3E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 je </w:t>
      </w:r>
      <w:r w:rsidR="00F14AF5">
        <w:rPr>
          <w:rFonts w:eastAsia="Times New Roman" w:hAnsi="Times New Roman" w:ascii="Times New Roman"/>
          <w:sz w:val="24"/>
          <w:szCs w:val="24"/>
          <w:lang w:eastAsia="hr-HR"/>
        </w:rPr>
        <w:t>7. kolovoza</w:t>
      </w:r>
      <w:r w:rsidR="002F0388">
        <w:rPr>
          <w:rFonts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. podnijela ovome sudu prijedlog za otvaranje stečajnog postupka, navodeći da dužnik ima evidentirane neizvršene osnove za plaćanje u neprekinutom razdoblju od 120 dana, u ukupnom iznosu od </w:t>
      </w:r>
      <w:r w:rsidR="00F14AF5">
        <w:rPr>
          <w:rFonts w:eastAsia="Times New Roman" w:hAnsi="Times New Roman" w:ascii="Times New Roman"/>
          <w:sz w:val="24"/>
          <w:szCs w:val="24"/>
          <w:lang w:eastAsia="hr-HR"/>
        </w:rPr>
        <w:t xml:space="preserve">6.790,49 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kn.</w:t>
      </w:r>
    </w:p>
    <w:p w:rsidRDefault="004A504B" w:rsidP="004A504B" w:rsidR="004A504B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F0388" w:rsidP="00C36D4C" w:rsidR="00C36D4C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F14AF5">
        <w:rPr>
          <w:rFonts w:eastAsia="Times New Roman" w:hAnsi="Times New Roman" w:ascii="Times New Roman"/>
          <w:sz w:val="24"/>
          <w:szCs w:val="24"/>
          <w:lang w:eastAsia="hr-HR"/>
        </w:rPr>
        <w:t>11. prosinca 2018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F14AF5">
        <w:rPr>
          <w:rFonts w:eastAsia="Times New Roman" w:hAnsi="Times New Roman" w:ascii="Times New Roman"/>
          <w:sz w:val="24"/>
          <w:szCs w:val="24"/>
          <w:lang w:eastAsia="hr-HR"/>
        </w:rPr>
        <w:t>Financijska agencija je na traženje suda dostavila podatak o tome da dužnik više u Očevidniku o redoslijedu plaćanja nema nenaplaćenih osnova za plaćanje.</w:t>
      </w:r>
      <w:r w:rsidR="00C36D4C"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36D4C" w:rsidP="00C36D4C" w:rsidR="00C36D4C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2E4E56" w:rsidR="0097536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Kako je dužnik do završetka prethodnog postupka, prema podacima Financijske agencije postao sposoban za plaćanje, valjalo je primjenom čl. 128. st. 9. Stečajnog zakona (Narodne novine broj 71/15</w:t>
      </w:r>
      <w:r w:rsidR="004A504B">
        <w:rPr>
          <w:rFonts w:eastAsia="Times New Roman" w:hAnsi="Times New Roman" w:ascii="Times New Roman"/>
          <w:sz w:val="24"/>
          <w:szCs w:val="24"/>
          <w:lang w:eastAsia="hr-HR"/>
        </w:rPr>
        <w:t xml:space="preserve"> i 104/17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, dalje SZ) odlučiti kao u izreci ovog rješenja.</w:t>
      </w:r>
    </w:p>
    <w:p w:rsidRDefault="00C23011" w:rsidP="00990A72" w:rsidR="00C2301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</w:t>
      </w:r>
      <w:r w:rsidR="008C4EFB">
        <w:rPr>
          <w:rFonts w:hAnsi="Times New Roman" w:ascii="Times New Roman"/>
          <w:sz w:val="24"/>
          <w:szCs w:val="24"/>
        </w:rPr>
        <w:t>araždin</w:t>
      </w:r>
      <w:r>
        <w:rPr>
          <w:rFonts w:hAnsi="Times New Roman" w:ascii="Times New Roman"/>
          <w:sz w:val="24"/>
          <w:szCs w:val="24"/>
        </w:rPr>
        <w:t>u</w:t>
      </w:r>
      <w:r w:rsidR="00342CFC" w:rsidRPr="00B92B86">
        <w:rPr>
          <w:rFonts w:hAnsi="Times New Roman" w:ascii="Times New Roman"/>
          <w:sz w:val="24"/>
          <w:szCs w:val="24"/>
        </w:rPr>
        <w:t xml:space="preserve">, </w:t>
      </w:r>
      <w:r w:rsidR="00F14AF5">
        <w:rPr>
          <w:rFonts w:hAnsi="Times New Roman" w:ascii="Times New Roman"/>
          <w:sz w:val="24"/>
          <w:szCs w:val="24"/>
        </w:rPr>
        <w:t>2. siječnja 2019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Flack-Makitan, v. r.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953B3F" w:rsidP="0056514C" w:rsidR="00953B3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E3624" w:rsidP="0056514C" w:rsidR="004E362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53B3F" w:rsidP="0056514C" w:rsidR="00953B3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Financijskoj agenciji Zagreb, Podružnica Varaždin, A. Cesarca 2,</w:t>
      </w:r>
    </w:p>
    <w:p w:rsidRDefault="002F0388" w:rsidP="002F0388" w:rsidR="002F0388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Putem e-Oglasne ploče suda:</w:t>
      </w:r>
    </w:p>
    <w:p w:rsidRDefault="00D713C8" w:rsidP="00F14AF5" w:rsidR="00F14AF5" w:rsidRPr="00F14AF5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F14AF5">
        <w:rPr>
          <w:rFonts w:eastAsia="Times New Roman" w:hAnsi="Times New Roman" w:ascii="Times New Roman"/>
          <w:sz w:val="24"/>
          <w:szCs w:val="24"/>
          <w:lang w:eastAsia="hr-HR"/>
        </w:rPr>
        <w:t xml:space="preserve">Dužnik, </w:t>
      </w:r>
      <w:r w:rsidR="00F14AF5" w:rsidRPr="00F14AF5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AD-MI PRODUKT j.d.o.o., Prelog, Kalmana Mesarića 18,</w:t>
      </w:r>
    </w:p>
    <w:p w:rsidRDefault="002F0388" w:rsidP="00F14AF5" w:rsidR="002F0388" w:rsidRPr="00F14AF5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F14AF5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Direktor dužnika </w:t>
      </w:r>
      <w:r w:rsidR="00F14AF5" w:rsidRPr="00F14AF5">
        <w:rPr>
          <w:rFonts w:hAnsi="Times New Roman" w:ascii="Times New Roman"/>
          <w:sz w:val="24"/>
          <w:szCs w:val="24"/>
        </w:rPr>
        <w:t>Igor Zrna, Prelog, Kalmana Mesarića 18,</w:t>
      </w:r>
    </w:p>
    <w:p w:rsidRDefault="0056514C" w:rsidP="0056514C" w:rsidR="0056514C" w:rsidRPr="00F14A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56514C" w:rsidR="0056514C" w:rsidRPr="00F14A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006788" w:rsidR="0056514C">
      <w:headerReference w:type="default" r:id="rId11"/>
      <w:pgSz w:code="9" w:h="16838" w:w="11906"/>
      <w:pgMar w:gutter="0" w:footer="709" w:header="1134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5814" w:rsidP="00501147" w:rsidR="001F5814">
      <w:pPr>
        <w:spacing w:lineRule="auto" w:line="240" w:after="0"/>
      </w:pPr>
      <w:r>
        <w:separator/>
      </w:r>
    </w:p>
  </w:endnote>
  <w:endnote w:id="0" w:type="continuationSeparator">
    <w:p w:rsidRDefault="001F5814" w:rsidP="00501147" w:rsidR="001F58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5814" w:rsidP="00501147" w:rsidR="001F5814">
      <w:pPr>
        <w:spacing w:lineRule="auto" w:line="240" w:after="0"/>
      </w:pPr>
      <w:r>
        <w:separator/>
      </w:r>
    </w:p>
  </w:footnote>
  <w:footnote w:id="0" w:type="continuationSeparator">
    <w:p w:rsidRDefault="001F5814" w:rsidP="00501147" w:rsidR="001F58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66037C">
      <w:rPr>
        <w:rFonts w:hAnsi="Times New Roman" w:ascii="Times New Roman"/>
        <w:noProof/>
        <w:sz w:val="24"/>
        <w:szCs w:val="24"/>
      </w:rPr>
      <w:t>Poslovni broj: 5 St-290/18-10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66037C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070CFB"/>
    <w:multiLevelType w:val="hybridMultilevel"/>
    <w:tmpl w:val="1C4032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B275544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943F45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6788"/>
    <w:rsid w:val="0004207D"/>
    <w:rsid w:val="00087C43"/>
    <w:rsid w:val="000A5ACB"/>
    <w:rsid w:val="000B20C6"/>
    <w:rsid w:val="000C46ED"/>
    <w:rsid w:val="00102896"/>
    <w:rsid w:val="00151C21"/>
    <w:rsid w:val="00194888"/>
    <w:rsid w:val="001A68CF"/>
    <w:rsid w:val="001E3C62"/>
    <w:rsid w:val="001F5814"/>
    <w:rsid w:val="001F6DF0"/>
    <w:rsid w:val="00237FCE"/>
    <w:rsid w:val="002971D6"/>
    <w:rsid w:val="002B7F46"/>
    <w:rsid w:val="002D2FC4"/>
    <w:rsid w:val="002E3DDB"/>
    <w:rsid w:val="002E4E56"/>
    <w:rsid w:val="002F0388"/>
    <w:rsid w:val="002F61DE"/>
    <w:rsid w:val="0031450D"/>
    <w:rsid w:val="00340399"/>
    <w:rsid w:val="00341823"/>
    <w:rsid w:val="00342CFC"/>
    <w:rsid w:val="00345212"/>
    <w:rsid w:val="0034714B"/>
    <w:rsid w:val="00367E59"/>
    <w:rsid w:val="00385BF0"/>
    <w:rsid w:val="00394A8C"/>
    <w:rsid w:val="003A4477"/>
    <w:rsid w:val="003E5251"/>
    <w:rsid w:val="00450291"/>
    <w:rsid w:val="00463487"/>
    <w:rsid w:val="0049749B"/>
    <w:rsid w:val="004A0BD1"/>
    <w:rsid w:val="004A1F3E"/>
    <w:rsid w:val="004A504B"/>
    <w:rsid w:val="004B412D"/>
    <w:rsid w:val="004E1C60"/>
    <w:rsid w:val="004E3624"/>
    <w:rsid w:val="00501147"/>
    <w:rsid w:val="00526420"/>
    <w:rsid w:val="0056514C"/>
    <w:rsid w:val="005E1D89"/>
    <w:rsid w:val="005F633B"/>
    <w:rsid w:val="00612A6B"/>
    <w:rsid w:val="0066037C"/>
    <w:rsid w:val="00685195"/>
    <w:rsid w:val="00741600"/>
    <w:rsid w:val="00757A30"/>
    <w:rsid w:val="007802E2"/>
    <w:rsid w:val="0078776D"/>
    <w:rsid w:val="00791B7F"/>
    <w:rsid w:val="00792782"/>
    <w:rsid w:val="007A409A"/>
    <w:rsid w:val="00836880"/>
    <w:rsid w:val="008659E3"/>
    <w:rsid w:val="008A6557"/>
    <w:rsid w:val="008C4EFB"/>
    <w:rsid w:val="008D05FD"/>
    <w:rsid w:val="0092437B"/>
    <w:rsid w:val="00953B3F"/>
    <w:rsid w:val="00956CA8"/>
    <w:rsid w:val="00957093"/>
    <w:rsid w:val="0096157B"/>
    <w:rsid w:val="0096563D"/>
    <w:rsid w:val="00975368"/>
    <w:rsid w:val="00990A72"/>
    <w:rsid w:val="009B5E3C"/>
    <w:rsid w:val="009E1878"/>
    <w:rsid w:val="00A31425"/>
    <w:rsid w:val="00A31587"/>
    <w:rsid w:val="00A65E60"/>
    <w:rsid w:val="00A773E1"/>
    <w:rsid w:val="00A9082D"/>
    <w:rsid w:val="00AA1295"/>
    <w:rsid w:val="00AF28D9"/>
    <w:rsid w:val="00B00B9A"/>
    <w:rsid w:val="00B079E2"/>
    <w:rsid w:val="00B43087"/>
    <w:rsid w:val="00B43741"/>
    <w:rsid w:val="00B8401A"/>
    <w:rsid w:val="00B92B86"/>
    <w:rsid w:val="00BB0E4E"/>
    <w:rsid w:val="00BB7F5B"/>
    <w:rsid w:val="00BC5568"/>
    <w:rsid w:val="00BE1190"/>
    <w:rsid w:val="00BE76E7"/>
    <w:rsid w:val="00C23011"/>
    <w:rsid w:val="00C36D4C"/>
    <w:rsid w:val="00C470B6"/>
    <w:rsid w:val="00C50709"/>
    <w:rsid w:val="00C6063C"/>
    <w:rsid w:val="00CB0DAC"/>
    <w:rsid w:val="00CE3864"/>
    <w:rsid w:val="00D228AD"/>
    <w:rsid w:val="00D43FE4"/>
    <w:rsid w:val="00D50D29"/>
    <w:rsid w:val="00D710AC"/>
    <w:rsid w:val="00D713C8"/>
    <w:rsid w:val="00DB5D1B"/>
    <w:rsid w:val="00DC66A8"/>
    <w:rsid w:val="00DC70E5"/>
    <w:rsid w:val="00E349A5"/>
    <w:rsid w:val="00EC15A5"/>
    <w:rsid w:val="00F12359"/>
    <w:rsid w:val="00F14AF5"/>
    <w:rsid w:val="00F46F57"/>
    <w:rsid w:val="00F85E94"/>
    <w:rsid w:val="00FE0FF5"/>
    <w:rsid w:val="00FE4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11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11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119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11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11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11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1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119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1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1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St-290/2018-10</izvorni_sadrzaj>
    <derivirana_varijabla naziv="DomainObject.Oznaka_1">St-290/2018-10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St-290/2018</izvorni_sadrzaj>
    <derivirana_varijabla naziv="DomainObject.Predmet.OznakaBroj_1">St-290/2018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AD-MI PRODUKT jednostavno društvo s ograničenom odgovornošću za trgovinu i usluge</izvorni_sadrzaj>
    <derivirana_varijabla naziv="DomainObject.Predmet.ProtustrankaFormated_1">  AD-MI PRODUKT jednostavno društvo s ograničenom odgovornošću za trgovinu i usluge</derivirana_varijabla>
  </DomainObject.Predmet.ProtustrankaFormated>
  <DomainObject.Predmet.ProtustrankaFormatedOIB>
    <izvorni_sadrzaj>  AD-MI PRODUKT jednostavno društvo s ograničenom odgovornošću za trgovinu i usluge, OIB 32768044470</izvorni_sadrzaj>
    <derivirana_varijabla naziv="DomainObject.Predmet.ProtustrankaFormatedOIB_1">  AD-MI PRODUKT jednostavno društvo s ograničenom odgovornošću za trgovinu i usluge, OIB 32768044470</derivirana_varijabla>
  </DomainObject.Predmet.ProtustrankaFormatedOIB>
  <DomainObject.Predmet.ProtustrankaFormatedWithAdress>
    <izvorni_sadrzaj> AD-MI PRODUKT jednostavno društvo s ograničenom odgovornošću za trgovinu i usluge, Kalmana Mesarića 18, 40323 Prelog</izvorni_sadrzaj>
    <derivirana_varijabla naziv="DomainObject.Predmet.ProtustrankaFormatedWithAdress_1"> AD-MI PRODUKT jednostavno društvo s ograničenom odgovornošću za trgovinu i usluge, Kalmana Mesarića 18, 40323 Prelog</derivirana_varijabla>
  </DomainObject.Predmet.ProtustrankaFormatedWithAdress>
  <DomainObject.Predmet.ProtustrankaFormatedWithAdressOIB>
    <izvorni_sadrzaj> AD-MI PRODUKT jednostavno društvo s ograničenom odgovornošću za trgovinu i usluge, OIB 32768044470, Kalmana Mesarića 18, 40323 Prelog</izvorni_sadrzaj>
    <derivirana_varijabla naziv="DomainObject.Predmet.ProtustrankaFormatedWithAdressOIB_1"> AD-MI PRODUKT jednostavno društvo s ograničenom odgovornošću za trgovinu i usluge, OIB 32768044470, Kalmana Mesarića 18, 40323 Prelog</derivirana_varijabla>
  </DomainObject.Predmet.ProtustrankaFormatedWithAdressOIB>
  <DomainObject.Predmet.ProtustrankaWithAdress>
    <izvorni_sadrzaj>AD-MI PRODUKT jednostavno društvo s ograničenom odgovornošću za trgovinu i usluge Kalmana Mesarića 18, 40323 Prelog</izvorni_sadrzaj>
    <derivirana_varijabla naziv="DomainObject.Predmet.ProtustrankaWithAdress_1">AD-MI PRODUKT jednostavno društvo s ograničenom odgovornošću za trgovinu i usluge Kalmana Mesarića 18, 40323 Prelog</derivirana_varijabla>
  </DomainObject.Predmet.ProtustrankaWithAdress>
  <DomainObject.Predmet.ProtustrankaWithAdressOIB>
    <izvorni_sadrzaj>AD-MI PRODUKT jednostavno društvo s ograničenom odgovornošću za trgovinu i usluge, OIB 32768044470, Kalmana Mesarića 18, 40323 Prelog</izvorni_sadrzaj>
    <derivirana_varijabla naziv="DomainObject.Predmet.ProtustrankaWithAdressOIB_1">AD-MI PRODUKT jednostavno društvo s ograničenom odgovornošću za trgovinu i usluge, OIB 32768044470, Kalmana Mesarića 18, 40323 Prelog</derivirana_varijabla>
  </DomainObject.Predmet.ProtustrankaWithAdressOIB>
  <DomainObject.Predmet.ProtustrankaNazivFormated>
    <izvorni_sadrzaj>AD-MI PRODUKT jednostavno društvo s ograničenom odgovornošću za trgovinu i usluge</izvorni_sadrzaj>
    <derivirana_varijabla naziv="DomainObject.Predmet.ProtustrankaNazivFormated_1">AD-MI PRODUKT jednostavno društvo s ograničenom odgovornošću za trgovinu i usluge</derivirana_varijabla>
  </DomainObject.Predmet.ProtustrankaNazivFormated>
  <DomainObject.Predmet.ProtustrankaNazivFormatedOIB>
    <izvorni_sadrzaj>AD-MI PRODUKT jednostavno društvo s ograničenom odgovornošću za trgovinu i usluge, OIB 32768044470</izvorni_sadrzaj>
    <derivirana_varijabla naziv="DomainObject.Predmet.ProtustrankaNazivFormatedOIB_1">AD-MI PRODUKT jednostavno društvo s ograničenom odgovornošću za trgovinu i usluge, OIB 32768044470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6790.49</izvorni_sadrzaj>
    <derivirana_varijabla naziv="DomainObject.Predmet.TrenutnaVrijednost_1">6790.49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AD-MI PRODUKT jednostavno društvo s ograničenom odgovornošću za trgovinu i usluge</item>
    </izvorni_sadrzaj>
    <derivirana_varijabla naziv="DomainObject.Predmet.ProtuStrankaListFormated_1">
      <item>AD-MI PRODUKT jednostavno društvo s ograničenom odgovornošću za trgovinu i usluge</item>
    </derivirana_varijabla>
  </DomainObject.Predmet.ProtuStrankaListFormated>
  <DomainObject.Predmet.ProtuStrankaListFormatedOIB>
    <izvorni_sadrzaj>
      <item>AD-MI PRODUKT jednostavno društvo s ograničenom odgovornošću za trgovinu i usluge, OIB 32768044470</item>
    </izvorni_sadrzaj>
    <derivirana_varijabla naziv="DomainObject.Predmet.ProtuStrankaListFormatedOIB_1">
      <item>AD-MI PRODUKT jednostavno društvo s ograničenom odgovornošću za trgovinu i usluge, OIB 32768044470</item>
    </derivirana_varijabla>
  </DomainObject.Predmet.ProtuStrankaListFormatedOIB>
  <DomainObject.Predmet.ProtuStrankaListFormatedWithAdress>
    <izvorni_sadrzaj>
      <item>AD-MI PRODUKT jednostavno društvo s ograničenom odgovornošću za trgovinu i usluge, Kalmana Mesarića 18, 40323 Prelog</item>
    </izvorni_sadrzaj>
    <derivirana_varijabla naziv="DomainObject.Predmet.ProtuStrankaListFormatedWithAdress_1">
      <item>AD-MI PRODUKT jednostavno društvo s ograničenom odgovornošću za trgovinu i usluge, Kalmana Mesarića 18, 40323 Prelog</item>
    </derivirana_varijabla>
  </DomainObject.Predmet.ProtuStrankaListFormatedWithAdress>
  <DomainObject.Predmet.ProtuStrankaListFormatedWithAdressOIB>
    <izvorni_sadrzaj>
      <item>AD-MI PRODUKT jednostavno društvo s ograničenom odgovornošću za trgovinu i usluge, OIB 32768044470, Kalmana Mesarića 18, 40323 Prelog</item>
    </izvorni_sadrzaj>
    <derivirana_varijabla naziv="DomainObject.Predmet.ProtuStrankaListFormatedWithAdressOIB_1">
      <item>AD-MI PRODUKT jednostavno društvo s ograničenom odgovornošću za trgovinu i usluge, OIB 32768044470, Kalmana Mesarića 18, 40323 Prelog</item>
    </derivirana_varijabla>
  </DomainObject.Predmet.ProtuStrankaListFormatedWithAdressOIB>
  <DomainObject.Predmet.ProtuStrankaListNazivFormated>
    <izvorni_sadrzaj>
      <item>AD-MI PRODUKT jednostavno društvo s ograničenom odgovornošću za trgovinu i usluge</item>
    </izvorni_sadrzaj>
    <derivirana_varijabla naziv="DomainObject.Predmet.ProtuStrankaListNazivFormated_1">
      <item>AD-MI PRODUKT jednostavno društvo s ograničenom odgovornošću za trgovinu i usluge</item>
    </derivirana_varijabla>
  </DomainObject.Predmet.ProtuStrankaListNazivFormated>
  <DomainObject.Predmet.ProtuStrankaListNazivFormatedOIB>
    <izvorni_sadrzaj>
      <item>AD-MI PRODUKT jednostavno društvo s ograničenom odgovornošću za trgovinu i usluge, OIB 32768044470</item>
    </izvorni_sadrzaj>
    <derivirana_varijabla naziv="DomainObject.Predmet.ProtuStrankaListNazivFormatedOIB_1">
      <item>AD-MI PRODUKT jednostavno društvo s ograničenom odgovornošću za trgovinu i usluge, OIB 32768044470</item>
    </derivirana_varijabla>
  </DomainObject.Predmet.ProtuStrankaListNazivFormatedOIB>
  <DomainObject.Predmet.OstaliListFormated>
    <izvorni_sadrzaj>
      <item>Igor Zrna</item>
      <item>e-Oglasna</item>
      <item>Sudski registar Trgovačkog suda u Varaždinu</item>
    </izvorni_sadrzaj>
    <derivirana_varijabla naziv="DomainObject.Predmet.OstaliListFormated_1">
      <item>Igor Zrna</item>
      <item>e-Oglasna</item>
      <item>Sudski registar Trgovačkog suda u Varaždinu</item>
    </derivirana_varijabla>
  </DomainObject.Predmet.OstaliListFormated>
  <DomainObject.Predmet.OstaliListFormatedOIB>
    <izvorni_sadrzaj>
      <item>Igor Zrna, OIB 64439208880</item>
      <item>e-Oglasna</item>
      <item>Sudski registar Trgovačkog suda u Varaždinu</item>
    </izvorni_sadrzaj>
    <derivirana_varijabla naziv="DomainObject.Predmet.OstaliListFormatedOIB_1">
      <item>Igor Zrna, OIB 64439208880</item>
      <item>e-Oglasna</item>
      <item>Sudski registar Trgovačkog suda u Varaždinu</item>
    </derivirana_varijabla>
  </DomainObject.Predmet.OstaliListFormatedOIB>
  <DomainObject.Predmet.OstaliListFormatedWithAdress>
    <izvorni_sadrzaj>
      <item>Igor Zrna, Kalmana Mesarića 18, 40323 Prelog</item>
      <item>e-Oglasna</item>
      <item>Sudski registar Trgovačkog suda u Varaždinu, B.Radića 2, 42000 Varaždin</item>
    </izvorni_sadrzaj>
    <derivirana_varijabla naziv="DomainObject.Predmet.OstaliListFormatedWithAdress_1">
      <item>Igor Zrna, Kalmana Mesarića 18, 40323 Prelog</item>
      <item>e-Oglasna</item>
      <item>Sudski registar Trgovačkog suda u Varaždinu, B.Radića 2, 42000 Varaždin</item>
    </derivirana_varijabla>
  </DomainObject.Predmet.OstaliListFormatedWithAdress>
  <DomainObject.Predmet.OstaliListFormatedWithAdressOIB>
    <izvorni_sadrzaj>
      <item>Igor Zrna, OIB 64439208880, Kalmana Mesarića 18, 40323 Prelog</item>
      <item>e-Oglasna</item>
      <item>Sudski registar Trgovačkog suda u Varaždinu, B.Radića 2, 42000 Varaždin</item>
    </izvorni_sadrzaj>
    <derivirana_varijabla naziv="DomainObject.Predmet.OstaliListFormatedWithAdressOIB_1">
      <item>Igor Zrna, OIB 64439208880, Kalmana Mesarića 18, 40323 Prelog</item>
      <item>e-Oglasna</item>
      <item>Sudski registar Trgovačkog suda u Varaždinu, B.Radića 2, 42000 Varaždin</item>
    </derivirana_varijabla>
  </DomainObject.Predmet.OstaliListFormatedWithAdressOIB>
  <DomainObject.Predmet.OstaliListNazivFormated>
    <izvorni_sadrzaj>
      <item>Igor Zrna</item>
      <item>e-Oglasna</item>
      <item>Sudski registar Trgovačkog suda u Varaždinu</item>
    </izvorni_sadrzaj>
    <derivirana_varijabla naziv="DomainObject.Predmet.OstaliListNazivFormated_1">
      <item>Igor Zrna</item>
      <item>e-Oglasna</item>
      <item>Sudski registar Trgovačkog suda u Varaždinu</item>
    </derivirana_varijabla>
  </DomainObject.Predmet.OstaliListNazivFormated>
  <DomainObject.Predmet.OstaliListNazivFormatedOIB>
    <izvorni_sadrzaj>
      <item>Igor Zrna, OIB 64439208880</item>
      <item>e-Oglasna</item>
      <item>Sudski registar Trgovačkog suda u Varaždinu</item>
    </izvorni_sadrzaj>
    <derivirana_varijabla naziv="DomainObject.Predmet.OstaliListNazivFormatedOIB_1">
      <item>Igor Zrna, OIB 64439208880</item>
      <item>e-Oglasna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>St-290/2018-10</izvorni_sadrzaj>
    <derivirana_varijabla naziv="DomainObject.PoslovniBrojDokumenta_1">St-290/2018-10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AD-MI PRODUKT jednostavno društvo s ograničenom odgovornošću za trgovinu i usluge</izvorni_sadrzaj>
    <derivirana_varijabla naziv="DomainObject.Predmet.ProtustrankaIDrugi_1">AD-MI PRODUKT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AD-MI PRODUKT jednostavno društvo s ograničenom odgovornošću za trgovinu i usluge, OIB 32768044470, Kalmana Mesarića 18, 40323 Prelog</izvorni_sadrzaj>
    <derivirana_varijabla naziv="DomainObject.Predmet.ProtustrankaIDrugiAdressOIB_1">AD-MI PRODUKT jednostavno društvo s ograničenom odgovornošću za trgovinu i usluge, OIB 32768044470, Kalmana Mesarića 18,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AD-MI PRODUKT jednostavno društvo s ograničenom odgovornošću za trgovinu i usluge</item>
      <item>Igor Zrna</item>
      <item>e-Oglasna</item>
      <item>Sudski registar Trgovačkog suda u Varaždinu</item>
    </izvorni_sadrzaj>
    <derivirana_varijabla naziv="DomainObject.Predmet.SudioniciListNaziv_1">
      <item>Financijska agencija</item>
      <item>AD-MI PRODUKT jednostavno društvo s ograničenom odgovornošću za trgovinu i usluge</item>
      <item>Igor Zrna</item>
      <item>e-Oglasna</item>
      <item>Sudski registar Trgovačkog suda u Varaždinu</item>
    </derivirana_varijabla>
  </DomainObject.Predmet.SudioniciListNaziv>
  <DomainObject.Predmet.SudioniciListAdressOIB>
    <izvorni_sadrzaj>
      <item>Financijska agencija, OIB 85821130368, Ulica grada Vukovara 70,10000 Zagreb</item>
      <item>AD-MI PRODUKT jednostavno društvo s ograničenom odgovornošću za trgovinu i usluge, OIB 32768044470, Kalmana Mesarića 18,40323 Prelog</item>
      <item>Igor Zrna, OIB 64439208880, Kalmana Mesarića 18,40323 Prelog</item>
      <item>e-Oglasna</item>
      <item>Sudski registar Trgovačkog suda u Varaždinu, B.Radića 2,42000 Varaždin</item>
    </izvorni_sadrzaj>
    <derivirana_varijabla naziv="DomainObject.Predmet.SudioniciListAdressOIB_1">
      <item>Financijska agencija, OIB 85821130368, Ulica grada Vukovara 70,10000 Zagreb</item>
      <item>AD-MI PRODUKT jednostavno društvo s ograničenom odgovornošću za trgovinu i usluge, OIB 32768044470, Kalmana Mesarića 18,40323 Prelog</item>
      <item>Igor Zrna, OIB 64439208880, Kalmana Mesarića 18,40323 Prelog</item>
      <item>e-Oglasna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32768044470</item>
      <item>, OIB 64439208880</item>
      <item>, OIB null</item>
      <item>, OIB null</item>
    </izvorni_sadrzaj>
    <derivirana_varijabla naziv="DomainObject.Predmet.SudioniciListNazivOIB_1">
      <item>, OIB 85821130368</item>
      <item>, OIB 32768044470</item>
      <item>, OIB 64439208880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St-290/2018-8</izvorni_sadrzaj>
    <derivirana_varijabla naziv="DomainObject.PredzadnjaOdlukaIzPredmeta.Oznaka_1">St-290/2018-8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E5067D-4F68-4A21-ACFB-7AC179326F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1907</properties:Characters>
  <properties:Lines>71</properties:Lines>
  <properties:Paragraphs>24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2019-01-02T09:13:00Z</cp:lastPrinted>
  <dcterms:modified xmlns:xsi="http://www.w3.org/2001/XMLSchema-instance" xsi:type="dcterms:W3CDTF">2019-01-02T09:47:00Z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St-290/2018-10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