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26602" w14:paraId="b226602" w:rsidRDefault="00532B71" w:rsidP="0086691F" w:rsidR="00532B71" w:rsidRPr="00EE3FF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063AA5" w:rsidP="0086691F" w:rsidR="00DB4528" w:rsidRPr="00EE3FFA">
      <w:pPr>
        <w:jc w:val="center"/>
        <w:rPr>
          <w:rFonts w:hAnsi="Times New Roman" w:ascii="Times New Roman"/>
          <w:szCs w:val="24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>U   I M E</w:t>
      </w:r>
      <w:r w:rsidR="00EA21A9" w:rsidRPr="00EE3FFA">
        <w:rPr>
          <w:rFonts w:hAnsi="Times New Roman" w:ascii="Times New Roman"/>
          <w:szCs w:val="24"/>
          <w:lang w:val="hr-HR"/>
        </w:rPr>
        <w:t xml:space="preserve">  R E P U B L I K E    H R V A T S K E</w:t>
      </w:r>
    </w:p>
    <w:p w:rsidRDefault="00997BA9" w:rsidP="00997BA9" w:rsidR="00997BA9" w:rsidRPr="00EE3FF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E3FFA">
      <w:pPr>
        <w:jc w:val="center"/>
        <w:rPr>
          <w:rFonts w:hAnsi="Times New Roman" w:ascii="Times New Roman"/>
          <w:szCs w:val="24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EE3FF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EA21A9" w:rsidRPr="00EE3FFA">
      <w:pPr>
        <w:jc w:val="both"/>
        <w:rPr>
          <w:rFonts w:hAnsi="Times New Roman" w:ascii="Times New Roman"/>
          <w:szCs w:val="24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ab/>
      </w:r>
      <w:r w:rsidR="00EE69E5" w:rsidRPr="00EE3FF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EA21A9" w:rsidRPr="00EE3FFA">
        <w:rPr>
          <w:rFonts w:hAnsi="Times New Roman" w:ascii="Times New Roman"/>
          <w:szCs w:val="24"/>
          <w:lang w:val="hr-HR"/>
        </w:rPr>
        <w:t>Nevenki Siladi Rstić</w:t>
      </w:r>
      <w:r w:rsidR="00EE69E5" w:rsidRPr="00EE3FFA">
        <w:rPr>
          <w:rFonts w:hAnsi="Times New Roman" w:ascii="Times New Roman"/>
          <w:szCs w:val="24"/>
          <w:lang w:val="hr-HR"/>
        </w:rPr>
        <w:t xml:space="preserve"> u skraćenom stečajnom postupku nad dužnikom </w:t>
      </w:r>
      <w:r w:rsidR="00B63A37">
        <w:rPr>
          <w:rFonts w:hAnsi="Times New Roman" w:ascii="Times New Roman"/>
          <w:szCs w:val="24"/>
          <w:lang w:val="hr-HR"/>
        </w:rPr>
        <w:t>PROJEKTING VIK - za projektiranje, građenje i nadzor d.o.o., Zagreb, Degenova 2, OIB 93274912947</w:t>
      </w:r>
      <w:r w:rsidR="00EA21A9" w:rsidRPr="00EE3FFA">
        <w:rPr>
          <w:rFonts w:hAnsi="Times New Roman" w:ascii="Times New Roman"/>
          <w:szCs w:val="24"/>
          <w:lang w:val="hr-HR"/>
        </w:rPr>
        <w:t>,</w:t>
      </w:r>
      <w:r w:rsidR="00EE69E5" w:rsidRPr="00EE3FFA">
        <w:rPr>
          <w:rFonts w:hAnsi="Times New Roman" w:ascii="Times New Roman"/>
          <w:szCs w:val="24"/>
          <w:lang w:val="hr-HR"/>
        </w:rPr>
        <w:t xml:space="preserve"> dana </w:t>
      </w:r>
      <w:r w:rsidR="00B63A37">
        <w:rPr>
          <w:rFonts w:hAnsi="Times New Roman" w:ascii="Times New Roman"/>
          <w:szCs w:val="24"/>
          <w:lang w:val="hr-HR"/>
        </w:rPr>
        <w:t>7. travnja</w:t>
      </w:r>
      <w:r w:rsidR="002867D8">
        <w:rPr>
          <w:rFonts w:hAnsi="Times New Roman" w:ascii="Times New Roman"/>
          <w:szCs w:val="24"/>
          <w:lang w:val="hr-HR"/>
        </w:rPr>
        <w:t xml:space="preserve"> 2017</w:t>
      </w:r>
      <w:r w:rsidR="00EE69E5" w:rsidRPr="00EE3FFA">
        <w:rPr>
          <w:rFonts w:hAnsi="Times New Roman" w:ascii="Times New Roman"/>
          <w:szCs w:val="24"/>
          <w:lang w:val="hr-HR"/>
        </w:rPr>
        <w:t>.</w:t>
      </w:r>
      <w:r w:rsidR="00EA21A9" w:rsidRPr="00EE3FFA">
        <w:rPr>
          <w:rFonts w:hAnsi="Times New Roman" w:ascii="Times New Roman"/>
          <w:szCs w:val="24"/>
          <w:lang w:val="hr-HR"/>
        </w:rPr>
        <w:t xml:space="preserve"> godine</w:t>
      </w:r>
    </w:p>
    <w:p w:rsidRDefault="00EE69E5" w:rsidP="00997BA9" w:rsidR="00532B71" w:rsidRPr="00EE3FFA">
      <w:pPr>
        <w:jc w:val="both"/>
        <w:rPr>
          <w:rFonts w:hAnsi="Times New Roman" w:ascii="Times New Roman"/>
          <w:szCs w:val="24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 xml:space="preserve"> </w:t>
      </w:r>
    </w:p>
    <w:p w:rsidRDefault="00182088" w:rsidP="00997BA9" w:rsidR="00997BA9" w:rsidRPr="00EE3FFA">
      <w:pPr>
        <w:jc w:val="center"/>
        <w:rPr>
          <w:rFonts w:hAnsi="Times New Roman" w:ascii="Times New Roman"/>
          <w:szCs w:val="24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EE3FFA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EE3FFA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8F6C33" w:rsidR="002867D8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EE3FFA">
        <w:rPr>
          <w:rFonts w:hAnsi="Times New Roman" w:ascii="Times New Roman"/>
          <w:szCs w:val="24"/>
        </w:rPr>
        <w:t>Otvara se stečajni postupak nad dužnikom</w:t>
      </w:r>
      <w:r w:rsidR="00EA21A9" w:rsidRPr="00EE3FFA">
        <w:rPr>
          <w:rFonts w:hAnsi="Times New Roman" w:ascii="Times New Roman"/>
          <w:szCs w:val="24"/>
        </w:rPr>
        <w:t xml:space="preserve"> </w:t>
      </w:r>
      <w:r w:rsidR="00B63A37">
        <w:rPr>
          <w:rFonts w:hAnsi="Times New Roman" w:ascii="Times New Roman"/>
          <w:szCs w:val="24"/>
        </w:rPr>
        <w:t>PROJEKTING VIK - za projektiranje, građenje i nadzor d.o.o., Zagreb, Degenova 2, OIB 93274912947</w:t>
      </w:r>
      <w:r w:rsidR="00EA21A9" w:rsidRPr="00EE3FFA">
        <w:rPr>
          <w:rFonts w:hAnsi="Times New Roman" w:ascii="Times New Roman"/>
          <w:szCs w:val="24"/>
        </w:rPr>
        <w:t>.</w:t>
      </w:r>
    </w:p>
    <w:p w:rsidRDefault="00EE69E5" w:rsidP="002867D8" w:rsidR="00EE69E5" w:rsidRPr="00EE3FFA">
      <w:pPr>
        <w:pStyle w:val="BodyText21"/>
        <w:ind w:firstLine="0" w:left="709"/>
        <w:rPr>
          <w:rFonts w:hAnsi="Times New Roman" w:ascii="Times New Roman"/>
          <w:szCs w:val="24"/>
        </w:rPr>
      </w:pPr>
      <w:r w:rsidRPr="00EE3FFA">
        <w:rPr>
          <w:rFonts w:hAnsi="Times New Roman" w:ascii="Times New Roman"/>
          <w:szCs w:val="24"/>
        </w:rPr>
        <w:t xml:space="preserve">Stečajni postupak otvoren je dana </w:t>
      </w:r>
      <w:r w:rsidR="00B63A37">
        <w:rPr>
          <w:rFonts w:hAnsi="Times New Roman" w:ascii="Times New Roman"/>
          <w:szCs w:val="24"/>
        </w:rPr>
        <w:t>7</w:t>
      </w:r>
      <w:r w:rsidR="00EA21A9" w:rsidRPr="00F610B8">
        <w:rPr>
          <w:rFonts w:hAnsi="Times New Roman" w:ascii="Times New Roman"/>
          <w:szCs w:val="24"/>
          <w:u w:val="single"/>
        </w:rPr>
        <w:t xml:space="preserve">. </w:t>
      </w:r>
      <w:r w:rsidR="00B63A37">
        <w:rPr>
          <w:rFonts w:hAnsi="Times New Roman" w:ascii="Times New Roman"/>
          <w:szCs w:val="24"/>
          <w:u w:val="single"/>
        </w:rPr>
        <w:t>travnja</w:t>
      </w:r>
      <w:r w:rsidR="002867D8">
        <w:rPr>
          <w:rFonts w:hAnsi="Times New Roman" w:ascii="Times New Roman"/>
          <w:szCs w:val="24"/>
          <w:u w:val="single"/>
        </w:rPr>
        <w:t xml:space="preserve"> 2017</w:t>
      </w:r>
      <w:r w:rsidR="00EA21A9" w:rsidRPr="00F610B8">
        <w:rPr>
          <w:rFonts w:hAnsi="Times New Roman" w:ascii="Times New Roman"/>
          <w:szCs w:val="24"/>
          <w:u w:val="single"/>
        </w:rPr>
        <w:t>. godine</w:t>
      </w:r>
      <w:r w:rsidRPr="00F610B8">
        <w:rPr>
          <w:rFonts w:hAnsi="Times New Roman" w:ascii="Times New Roman"/>
          <w:szCs w:val="24"/>
          <w:u w:val="single"/>
        </w:rPr>
        <w:t xml:space="preserve"> u </w:t>
      </w:r>
      <w:r w:rsidR="00B63A37">
        <w:rPr>
          <w:rFonts w:hAnsi="Times New Roman" w:ascii="Times New Roman"/>
          <w:szCs w:val="24"/>
          <w:u w:val="single"/>
        </w:rPr>
        <w:t>10,45</w:t>
      </w:r>
      <w:r w:rsidR="002867D8">
        <w:rPr>
          <w:rFonts w:hAnsi="Times New Roman" w:ascii="Times New Roman"/>
          <w:szCs w:val="24"/>
          <w:u w:val="single"/>
        </w:rPr>
        <w:t xml:space="preserve"> sati</w:t>
      </w:r>
      <w:r w:rsidRPr="00EE3FFA">
        <w:rPr>
          <w:rFonts w:hAnsi="Times New Roman" w:ascii="Times New Roman"/>
          <w:szCs w:val="24"/>
        </w:rPr>
        <w:t xml:space="preserve">, </w:t>
      </w:r>
      <w:r w:rsidR="002867D8">
        <w:rPr>
          <w:rFonts w:hAnsi="Times New Roman" w:ascii="Times New Roman"/>
          <w:szCs w:val="24"/>
        </w:rPr>
        <w:t xml:space="preserve">a kojeg dana je </w:t>
      </w:r>
      <w:r w:rsidRPr="00EE3FFA">
        <w:rPr>
          <w:rFonts w:hAnsi="Times New Roman" w:ascii="Times New Roman"/>
          <w:szCs w:val="24"/>
        </w:rPr>
        <w:t>ovo rješenje</w:t>
      </w:r>
      <w:r w:rsidR="00B2463B" w:rsidRPr="00EE3FF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8F6C33" w:rsidR="00B2463B" w:rsidRPr="00EE3FFA">
      <w:pPr>
        <w:pStyle w:val="BodyText21"/>
        <w:ind w:left="709"/>
        <w:rPr>
          <w:rFonts w:hAnsi="Times New Roman" w:ascii="Times New Roman"/>
          <w:szCs w:val="24"/>
        </w:rPr>
      </w:pPr>
    </w:p>
    <w:p w:rsidRDefault="00EE69E5" w:rsidP="008F6C33" w:rsidR="00EE69E5" w:rsidRPr="00EE3FFA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EE3FFA">
        <w:rPr>
          <w:rFonts w:hAnsi="Times New Roman" w:ascii="Times New Roman"/>
          <w:szCs w:val="24"/>
        </w:rPr>
        <w:t xml:space="preserve">Za stečajnog upravitelja imenuje se </w:t>
      </w:r>
      <w:r w:rsidR="00B63A37">
        <w:rPr>
          <w:rFonts w:hAnsi="Times New Roman" w:ascii="Times New Roman"/>
          <w:szCs w:val="24"/>
        </w:rPr>
        <w:t>NIKOLA REMENAR, Velika Gorica, Dubrovačka 14, OIB 48313195864.</w:t>
      </w:r>
      <w:r w:rsidR="002867D8">
        <w:rPr>
          <w:rFonts w:hAnsi="Times New Roman" w:ascii="Times New Roman"/>
          <w:szCs w:val="24"/>
        </w:rPr>
        <w:t>.</w:t>
      </w:r>
    </w:p>
    <w:p w:rsidRDefault="00EA21A9" w:rsidP="008F6C33" w:rsidR="00EA21A9" w:rsidRPr="00EE3FFA">
      <w:pPr>
        <w:pStyle w:val="BodyText21"/>
        <w:ind w:left="709"/>
        <w:rPr>
          <w:rFonts w:hAnsi="Times New Roman" w:ascii="Times New Roman"/>
          <w:szCs w:val="24"/>
        </w:rPr>
      </w:pPr>
    </w:p>
    <w:p w:rsidRDefault="00EE69E5" w:rsidP="008F6C33" w:rsidR="00EE69E5" w:rsidRPr="00EE3FFA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>Zaključuje se stečajni postupak nad dužnikom</w:t>
      </w:r>
      <w:r w:rsidR="00EA21A9" w:rsidRPr="00EE3FFA">
        <w:rPr>
          <w:rFonts w:hAnsi="Times New Roman" w:ascii="Times New Roman"/>
          <w:szCs w:val="24"/>
          <w:lang w:val="hr-HR"/>
        </w:rPr>
        <w:t xml:space="preserve"> </w:t>
      </w:r>
      <w:r w:rsidR="00B63A37">
        <w:rPr>
          <w:rFonts w:hAnsi="Times New Roman" w:ascii="Times New Roman"/>
          <w:szCs w:val="24"/>
          <w:lang w:val="hr-HR"/>
        </w:rPr>
        <w:t>PROJEKTING VIK - za projektiranje, građenje i nadzor d.o.o., Zagreb, Degenova 2, OIB 93274912947</w:t>
      </w:r>
      <w:r w:rsidR="0033530A">
        <w:rPr>
          <w:rFonts w:hAnsi="Times New Roman" w:ascii="Times New Roman"/>
          <w:szCs w:val="24"/>
          <w:lang w:val="hr-HR"/>
        </w:rPr>
        <w:t>, temeljem odredbe čl. 431. Stečajnog zakona (NN 71/15).</w:t>
      </w:r>
    </w:p>
    <w:p w:rsidRDefault="00EE69E5" w:rsidP="008F6C33" w:rsidR="00EE69E5" w:rsidRPr="00EE3FFA">
      <w:pPr>
        <w:pStyle w:val="Odlomakpopisa"/>
        <w:ind w:hanging="720" w:left="709"/>
        <w:rPr>
          <w:rFonts w:hAnsi="Times New Roman" w:ascii="Times New Roman"/>
          <w:szCs w:val="24"/>
          <w:lang w:val="hr-HR"/>
        </w:rPr>
      </w:pPr>
    </w:p>
    <w:p w:rsidRDefault="0033530A" w:rsidP="008F6C33" w:rsidR="00EE69E5" w:rsidRPr="00EE3FFA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 w:rsidRPr="00EE3FFA">
        <w:rPr>
          <w:rFonts w:hAnsi="Times New Roman" w:ascii="Times New Roman"/>
          <w:szCs w:val="24"/>
          <w:lang w:val="hr-HR"/>
        </w:rPr>
        <w:t xml:space="preserve"> pravomoćnosti </w:t>
      </w:r>
      <w:r w:rsidR="00EA21A9" w:rsidRPr="00EE3FFA">
        <w:rPr>
          <w:rFonts w:hAnsi="Times New Roman" w:ascii="Times New Roman"/>
          <w:szCs w:val="24"/>
          <w:lang w:val="hr-HR"/>
        </w:rPr>
        <w:t xml:space="preserve">ovog rješenja </w:t>
      </w:r>
      <w:r w:rsidR="00EE69E5" w:rsidRPr="00EE3FFA">
        <w:rPr>
          <w:rFonts w:hAnsi="Times New Roman" w:ascii="Times New Roman"/>
          <w:szCs w:val="24"/>
          <w:lang w:val="hr-HR"/>
        </w:rPr>
        <w:t>dužnik</w:t>
      </w:r>
      <w:r w:rsidR="00B2463B" w:rsidRPr="00EE3FF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EE3FF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EE3FFA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EE3FF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E3FF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EE3FFA">
      <w:pPr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EA21A9" w:rsidRPr="00EE3FFA">
        <w:rPr>
          <w:rFonts w:hAnsi="Times New Roman" w:ascii="Times New Roman"/>
          <w:szCs w:val="24"/>
          <w:lang w:val="hr-HR"/>
        </w:rPr>
        <w:t>, RC Zagreb, Podružnica Zagreb, Trg Svibanjskih žrtava 1995. 1,</w:t>
      </w:r>
      <w:r w:rsidRPr="00EE3FFA">
        <w:rPr>
          <w:rFonts w:hAnsi="Times New Roman" w:ascii="Times New Roman"/>
          <w:szCs w:val="24"/>
          <w:lang w:val="hr-HR"/>
        </w:rPr>
        <w:t xml:space="preserve"> (dalje: FINA), </w:t>
      </w:r>
      <w:r w:rsidRPr="00B63A37">
        <w:rPr>
          <w:rFonts w:hAnsi="Times New Roman" w:ascii="Times New Roman"/>
          <w:szCs w:val="24"/>
          <w:lang w:val="hr-HR"/>
        </w:rPr>
        <w:t xml:space="preserve">temeljem odredbe čl. </w:t>
      </w:r>
      <w:r w:rsidR="00E22CD3" w:rsidRPr="00B63A37">
        <w:rPr>
          <w:rFonts w:hAnsi="Times New Roman" w:ascii="Times New Roman"/>
          <w:szCs w:val="24"/>
          <w:lang w:val="hr-HR"/>
        </w:rPr>
        <w:t>444</w:t>
      </w:r>
      <w:r w:rsidRPr="00B63A37">
        <w:rPr>
          <w:rFonts w:hAnsi="Times New Roman" w:ascii="Times New Roman"/>
          <w:szCs w:val="24"/>
          <w:lang w:val="hr-HR"/>
        </w:rPr>
        <w:t>.</w:t>
      </w:r>
      <w:r w:rsidR="00E22CD3" w:rsidRPr="00B63A37">
        <w:rPr>
          <w:rFonts w:hAnsi="Times New Roman" w:ascii="Times New Roman"/>
          <w:szCs w:val="24"/>
          <w:lang w:val="hr-HR"/>
        </w:rPr>
        <w:t xml:space="preserve"> st. 1.</w:t>
      </w:r>
      <w:r w:rsidRPr="00B63A37">
        <w:rPr>
          <w:rFonts w:hAnsi="Times New Roman" w:ascii="Times New Roman"/>
          <w:szCs w:val="24"/>
          <w:lang w:val="hr-HR"/>
        </w:rPr>
        <w:t xml:space="preserve"> </w:t>
      </w:r>
      <w:r w:rsidRPr="00EE3FF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EE3FFA">
        <w:rPr>
          <w:rFonts w:hAnsi="Times New Roman" w:ascii="Times New Roman"/>
          <w:lang w:val="hr-HR"/>
        </w:rPr>
        <w:t xml:space="preserve">nakon čega je ovaj sud rješenjem od </w:t>
      </w:r>
      <w:r w:rsidR="00B63A37">
        <w:rPr>
          <w:rFonts w:hAnsi="Times New Roman" w:ascii="Times New Roman"/>
          <w:lang w:val="hr-HR"/>
        </w:rPr>
        <w:t>4</w:t>
      </w:r>
      <w:r w:rsidR="00EA21A9" w:rsidRPr="00EE3FFA">
        <w:rPr>
          <w:rFonts w:hAnsi="Times New Roman" w:ascii="Times New Roman"/>
          <w:lang w:val="hr-HR"/>
        </w:rPr>
        <w:t xml:space="preserve">. </w:t>
      </w:r>
      <w:r w:rsidR="00B63A37">
        <w:rPr>
          <w:rFonts w:hAnsi="Times New Roman" w:ascii="Times New Roman"/>
          <w:lang w:val="hr-HR"/>
        </w:rPr>
        <w:t>veljače</w:t>
      </w:r>
      <w:r w:rsidR="00EA21A9" w:rsidRPr="00EE3FFA">
        <w:rPr>
          <w:rFonts w:hAnsi="Times New Roman" w:ascii="Times New Roman"/>
          <w:lang w:val="hr-HR"/>
        </w:rPr>
        <w:t xml:space="preserve"> 2016. godine</w:t>
      </w:r>
      <w:r w:rsidR="00EE69E5" w:rsidRPr="00EE3FFA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EE3FFA">
        <w:rPr>
          <w:rFonts w:hAnsi="Times New Roman" w:ascii="Times New Roman"/>
          <w:lang w:val="hr-HR"/>
        </w:rPr>
        <w:t xml:space="preserve">ostvareni </w:t>
      </w:r>
      <w:r w:rsidR="00EE69E5" w:rsidRPr="00EE3FFA">
        <w:rPr>
          <w:rFonts w:hAnsi="Times New Roman" w:ascii="Times New Roman"/>
          <w:lang w:val="hr-HR"/>
        </w:rPr>
        <w:t>uvjeti iz čl. 428. SZ-a.</w:t>
      </w:r>
    </w:p>
    <w:p w:rsidRDefault="00EE69E5" w:rsidP="0042162E" w:rsidR="00EE69E5" w:rsidRPr="00EE3FFA">
      <w:pPr>
        <w:jc w:val="both"/>
        <w:rPr>
          <w:rFonts w:hAnsi="Times New Roman" w:ascii="Times New Roman"/>
          <w:lang w:val="hr-HR"/>
        </w:rPr>
      </w:pPr>
    </w:p>
    <w:p w:rsidRDefault="00EE69E5" w:rsidP="0042162E" w:rsidR="00E22CD3">
      <w:pPr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ab/>
        <w:t xml:space="preserve">Zaključkom od </w:t>
      </w:r>
      <w:r w:rsidR="00B63A37">
        <w:rPr>
          <w:rFonts w:hAnsi="Times New Roman" w:ascii="Times New Roman"/>
          <w:lang w:val="hr-HR"/>
        </w:rPr>
        <w:t>4</w:t>
      </w:r>
      <w:r w:rsidR="00EA21A9" w:rsidRPr="00EE3FFA">
        <w:rPr>
          <w:rFonts w:hAnsi="Times New Roman" w:ascii="Times New Roman"/>
          <w:lang w:val="hr-HR"/>
        </w:rPr>
        <w:t xml:space="preserve">. </w:t>
      </w:r>
      <w:r w:rsidR="00B63A37">
        <w:rPr>
          <w:rFonts w:hAnsi="Times New Roman" w:ascii="Times New Roman"/>
          <w:lang w:val="hr-HR"/>
        </w:rPr>
        <w:t>veljače</w:t>
      </w:r>
      <w:r w:rsidR="00EA21A9" w:rsidRPr="00EE3FFA">
        <w:rPr>
          <w:rFonts w:hAnsi="Times New Roman" w:ascii="Times New Roman"/>
          <w:lang w:val="hr-HR"/>
        </w:rPr>
        <w:t xml:space="preserve"> 2016. godine</w:t>
      </w:r>
      <w:r w:rsidRPr="00EE3FFA"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 w:rsidRPr="00EE3FFA">
        <w:rPr>
          <w:rFonts w:hAnsi="Times New Roman" w:ascii="Times New Roman"/>
          <w:lang w:val="hr-HR"/>
        </w:rPr>
        <w:t xml:space="preserve">, </w:t>
      </w:r>
      <w:r w:rsidRPr="00EE3FFA">
        <w:rPr>
          <w:rFonts w:hAnsi="Times New Roman" w:ascii="Times New Roman"/>
          <w:lang w:val="hr-HR"/>
        </w:rPr>
        <w:t>dostaviti javnobilježnički ovjerovljen popis imovine i obveza</w:t>
      </w:r>
      <w:r w:rsidR="00EA21A9" w:rsidRPr="00EE3FFA">
        <w:rPr>
          <w:rFonts w:hAnsi="Times New Roman" w:ascii="Times New Roman"/>
          <w:lang w:val="hr-HR"/>
        </w:rPr>
        <w:t xml:space="preserve"> </w:t>
      </w:r>
      <w:r w:rsidR="00B2463B" w:rsidRPr="00EE3FFA">
        <w:rPr>
          <w:rFonts w:hAnsi="Times New Roman" w:ascii="Times New Roman"/>
          <w:lang w:val="hr-HR"/>
        </w:rPr>
        <w:t xml:space="preserve">dužnika </w:t>
      </w:r>
      <w:r w:rsidRPr="00EE3FFA">
        <w:rPr>
          <w:rFonts w:hAnsi="Times New Roman" w:ascii="Times New Roman"/>
          <w:lang w:val="hr-HR"/>
        </w:rPr>
        <w:t>na propisanom obrascu</w:t>
      </w:r>
      <w:r w:rsidR="00EA21A9" w:rsidRPr="00EE3FFA">
        <w:rPr>
          <w:rFonts w:hAnsi="Times New Roman" w:ascii="Times New Roman"/>
          <w:lang w:val="hr-HR"/>
        </w:rPr>
        <w:t xml:space="preserve">, sukladno čl. 430., 17. </w:t>
      </w:r>
      <w:r w:rsidR="00B2463B" w:rsidRPr="00EE3FFA">
        <w:rPr>
          <w:rFonts w:hAnsi="Times New Roman" w:ascii="Times New Roman"/>
          <w:lang w:val="hr-HR"/>
        </w:rPr>
        <w:t>i 13. SZ</w:t>
      </w:r>
      <w:r w:rsidR="00EA21A9" w:rsidRPr="00EE3FFA">
        <w:rPr>
          <w:rFonts w:hAnsi="Times New Roman" w:ascii="Times New Roman"/>
          <w:lang w:val="hr-HR"/>
        </w:rPr>
        <w:t>-a</w:t>
      </w:r>
      <w:r w:rsidR="00E22CD3" w:rsidRPr="00EE3FFA">
        <w:rPr>
          <w:rFonts w:hAnsi="Times New Roman" w:ascii="Times New Roman"/>
          <w:lang w:val="hr-HR"/>
        </w:rPr>
        <w:t>, čemu je udovoljeno</w:t>
      </w:r>
      <w:r w:rsidR="002867D8">
        <w:rPr>
          <w:rFonts w:hAnsi="Times New Roman" w:ascii="Times New Roman"/>
          <w:lang w:val="hr-HR"/>
        </w:rPr>
        <w:t>,</w:t>
      </w:r>
      <w:r w:rsidR="00E22CD3" w:rsidRPr="00EE3FFA">
        <w:rPr>
          <w:rFonts w:hAnsi="Times New Roman" w:ascii="Times New Roman"/>
          <w:lang w:val="hr-HR"/>
        </w:rPr>
        <w:t xml:space="preserve"> te je uvidom u </w:t>
      </w:r>
      <w:r w:rsidR="00B63A37">
        <w:rPr>
          <w:rFonts w:hAnsi="Times New Roman" w:ascii="Times New Roman"/>
          <w:lang w:val="hr-HR"/>
        </w:rPr>
        <w:t>podnesak dužnika od 25</w:t>
      </w:r>
      <w:r w:rsidR="00E22CD3" w:rsidRPr="00EE3FFA">
        <w:rPr>
          <w:rFonts w:hAnsi="Times New Roman" w:ascii="Times New Roman"/>
          <w:lang w:val="hr-HR"/>
        </w:rPr>
        <w:t>. veljače 2016. godine, utvrđeno da kod dužnika ne postoji likvidna imovina, dostatna i za namirenje troškova postupka.</w:t>
      </w:r>
      <w:r w:rsidRPr="00EE3FFA">
        <w:rPr>
          <w:rFonts w:hAnsi="Times New Roman" w:ascii="Times New Roman"/>
          <w:lang w:val="hr-HR"/>
        </w:rPr>
        <w:tab/>
      </w:r>
    </w:p>
    <w:p w:rsidRDefault="002867D8" w:rsidP="0042162E" w:rsidR="002867D8" w:rsidRPr="00EE3FFA">
      <w:pPr>
        <w:jc w:val="both"/>
        <w:rPr>
          <w:rFonts w:hAnsi="Times New Roman" w:ascii="Times New Roman"/>
          <w:lang w:val="hr-HR"/>
        </w:rPr>
      </w:pPr>
    </w:p>
    <w:p w:rsidRDefault="00EE69E5" w:rsidP="002867D8" w:rsidR="00867F16" w:rsidRPr="00EE3FFA">
      <w:pPr>
        <w:ind w:firstLine="720"/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lastRenderedPageBreak/>
        <w:t xml:space="preserve">Zaključkom od </w:t>
      </w:r>
      <w:r w:rsidR="00B63A37">
        <w:rPr>
          <w:rFonts w:hAnsi="Times New Roman" w:ascii="Times New Roman"/>
          <w:lang w:val="hr-HR"/>
        </w:rPr>
        <w:t>4</w:t>
      </w:r>
      <w:r w:rsidR="00EA21A9" w:rsidRPr="00EE3FFA">
        <w:rPr>
          <w:rFonts w:hAnsi="Times New Roman" w:ascii="Times New Roman"/>
          <w:lang w:val="hr-HR"/>
        </w:rPr>
        <w:t xml:space="preserve">. </w:t>
      </w:r>
      <w:r w:rsidR="00194665" w:rsidRPr="00EE3FFA">
        <w:rPr>
          <w:rFonts w:hAnsi="Times New Roman" w:ascii="Times New Roman"/>
          <w:lang w:val="hr-HR"/>
        </w:rPr>
        <w:t>veljače</w:t>
      </w:r>
      <w:r w:rsidR="00EA21A9" w:rsidRPr="00EE3FFA">
        <w:rPr>
          <w:rFonts w:hAnsi="Times New Roman" w:ascii="Times New Roman"/>
          <w:lang w:val="hr-HR"/>
        </w:rPr>
        <w:t xml:space="preserve"> 2016. godine</w:t>
      </w:r>
      <w:r w:rsidRPr="00EE3FFA">
        <w:rPr>
          <w:rFonts w:hAnsi="Times New Roman" w:ascii="Times New Roman"/>
          <w:lang w:val="hr-HR"/>
        </w:rPr>
        <w:t xml:space="preserve"> pozvani su dužnikovi vjerovnici</w:t>
      </w:r>
      <w:r w:rsidR="00867F16" w:rsidRPr="00EE3FFA">
        <w:rPr>
          <w:rFonts w:hAnsi="Times New Roman" w:ascii="Times New Roman"/>
          <w:lang w:val="hr-HR"/>
        </w:rPr>
        <w:t xml:space="preserve"> sukladno članku 430. i 431. SZ-a, predložiti otvaranje stečajnog postupka na</w:t>
      </w:r>
      <w:r w:rsidR="0033530A">
        <w:rPr>
          <w:rFonts w:hAnsi="Times New Roman" w:ascii="Times New Roman"/>
          <w:lang w:val="hr-HR"/>
        </w:rPr>
        <w:t>d</w:t>
      </w:r>
      <w:r w:rsidR="00867F16" w:rsidRPr="00EE3FFA">
        <w:rPr>
          <w:rFonts w:hAnsi="Times New Roman" w:ascii="Times New Roman"/>
          <w:lang w:val="hr-HR"/>
        </w:rPr>
        <w:t xml:space="preserve"> dužnikom</w:t>
      </w:r>
      <w:r w:rsidR="0033530A">
        <w:rPr>
          <w:rFonts w:hAnsi="Times New Roman" w:ascii="Times New Roman"/>
          <w:lang w:val="hr-HR"/>
        </w:rPr>
        <w:t>,</w:t>
      </w:r>
      <w:r w:rsidR="00867F16" w:rsidRPr="00EE3FFA">
        <w:rPr>
          <w:rFonts w:hAnsi="Times New Roman" w:ascii="Times New Roman"/>
          <w:lang w:val="hr-HR"/>
        </w:rPr>
        <w:t xml:space="preserve"> te predujmiti sredstva za namirenje troškova postupka</w:t>
      </w:r>
      <w:r w:rsidR="00B2463B" w:rsidRPr="00EE3FFA">
        <w:rPr>
          <w:rFonts w:hAnsi="Times New Roman" w:ascii="Times New Roman"/>
          <w:lang w:val="hr-HR"/>
        </w:rPr>
        <w:t>, uz upozorenje na pravne posljedice nepodnošenja istog.</w:t>
      </w:r>
      <w:r w:rsidR="002867D8">
        <w:rPr>
          <w:rFonts w:hAnsi="Times New Roman" w:ascii="Times New Roman"/>
          <w:lang w:val="hr-HR"/>
        </w:rPr>
        <w:t xml:space="preserve"> </w:t>
      </w:r>
      <w:r w:rsidR="00867F16" w:rsidRPr="00EE3FF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EE3FFA">
      <w:pPr>
        <w:jc w:val="both"/>
        <w:rPr>
          <w:rFonts w:hAnsi="Times New Roman" w:ascii="Times New Roman"/>
          <w:lang w:val="hr-HR"/>
        </w:rPr>
      </w:pPr>
    </w:p>
    <w:p w:rsidRDefault="00B2463B" w:rsidP="0042162E" w:rsidR="002867D8">
      <w:pPr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ab/>
      </w:r>
      <w:r w:rsidR="002867D8">
        <w:rPr>
          <w:rFonts w:hAnsi="Times New Roman" w:ascii="Times New Roman"/>
          <w:lang w:val="hr-HR"/>
        </w:rPr>
        <w:t>Odredba čl. 431. SZ-a propisuje da, ako osobe ovlaštene za zastupanje dužnika po zakonu u roku od 15 dana ne podnesu popis imovine i obveza dužnika ili ako iz toga popisa proizlazi da dužnik ima imovinu koja nije dostatna za namirenje predvidi</w:t>
      </w:r>
      <w:r w:rsidR="00350964">
        <w:rPr>
          <w:rFonts w:hAnsi="Times New Roman" w:ascii="Times New Roman"/>
          <w:lang w:val="hr-HR"/>
        </w:rPr>
        <w:t>vi</w:t>
      </w:r>
      <w:r w:rsidR="002867D8">
        <w:rPr>
          <w:rFonts w:hAnsi="Times New Roman" w:ascii="Times New Roman"/>
          <w:lang w:val="hr-HR"/>
        </w:rPr>
        <w:t xml:space="preserve">h troškova stečajnog postupka, te ako u roku od 45 dana niti jedan vjerovnik ne predloži otvaranje stečajnog postupka i ne predujmi sredstva za namirenje troškova postupka, smatrat će se da je dužnik nesposoban za plaćanje te će tada sud po službenoj dužnosti donijeti rješenje o otvaranju i zaključenju skraćenog stečajnog postupka, a odredbe čl. 132., 133. i 286. do 292. SZ-a, će se primijeniti na </w:t>
      </w:r>
      <w:r w:rsidR="00350964">
        <w:rPr>
          <w:rFonts w:hAnsi="Times New Roman" w:ascii="Times New Roman"/>
          <w:lang w:val="hr-HR"/>
        </w:rPr>
        <w:t>odgovarajući</w:t>
      </w:r>
      <w:r w:rsidR="002867D8">
        <w:rPr>
          <w:rFonts w:hAnsi="Times New Roman" w:ascii="Times New Roman"/>
          <w:lang w:val="hr-HR"/>
        </w:rPr>
        <w:t xml:space="preserve"> način.</w:t>
      </w:r>
    </w:p>
    <w:p w:rsidRDefault="002867D8" w:rsidP="0042162E" w:rsidR="002867D8">
      <w:pPr>
        <w:jc w:val="both"/>
        <w:rPr>
          <w:rFonts w:hAnsi="Times New Roman" w:ascii="Times New Roman"/>
          <w:lang w:val="hr-HR"/>
        </w:rPr>
      </w:pPr>
    </w:p>
    <w:p w:rsidRDefault="00350964" w:rsidP="002867D8" w:rsidR="002867D8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Stoga je pozivom na naved</w:t>
      </w:r>
      <w:r w:rsidR="002867D8">
        <w:rPr>
          <w:rFonts w:hAnsi="Times New Roman" w:ascii="Times New Roman"/>
          <w:lang w:val="hr-HR"/>
        </w:rPr>
        <w:t>ene odredbe SZ-a odlučeno kao u izreci ovog rješenja.</w:t>
      </w:r>
    </w:p>
    <w:p w:rsidRDefault="00350964" w:rsidP="002867D8" w:rsidR="00350964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2867D8" w:rsidR="00867F16" w:rsidRPr="00EE3FFA">
      <w:pPr>
        <w:ind w:firstLine="720"/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>Izbor</w:t>
      </w:r>
      <w:r w:rsidR="00350964">
        <w:rPr>
          <w:rFonts w:hAnsi="Times New Roman" w:ascii="Times New Roman"/>
          <w:lang w:val="hr-HR"/>
        </w:rPr>
        <w:t xml:space="preserve"> i imenovanje</w:t>
      </w:r>
      <w:r w:rsidRPr="00EE3FFA">
        <w:rPr>
          <w:rFonts w:hAnsi="Times New Roman" w:ascii="Times New Roman"/>
          <w:lang w:val="hr-HR"/>
        </w:rPr>
        <w:t xml:space="preserve"> stečajnog upravitelja </w:t>
      </w:r>
      <w:r w:rsidR="00350964">
        <w:rPr>
          <w:rFonts w:hAnsi="Times New Roman" w:ascii="Times New Roman"/>
          <w:lang w:val="hr-HR"/>
        </w:rPr>
        <w:t>temelji se na odredbi</w:t>
      </w:r>
      <w:r w:rsidRPr="00EE3FFA">
        <w:rPr>
          <w:rFonts w:hAnsi="Times New Roman" w:ascii="Times New Roman"/>
          <w:lang w:val="hr-HR"/>
        </w:rPr>
        <w:t xml:space="preserve"> čl. 432. SZ-a.</w:t>
      </w:r>
    </w:p>
    <w:p w:rsidRDefault="00867F16" w:rsidP="0042162E" w:rsidR="00867F16" w:rsidRPr="00EE3FFA">
      <w:pPr>
        <w:jc w:val="both"/>
        <w:rPr>
          <w:rFonts w:hAnsi="Times New Roman" w:ascii="Times New Roman"/>
          <w:lang w:val="hr-HR"/>
        </w:rPr>
      </w:pPr>
    </w:p>
    <w:p w:rsidRDefault="00D44D4F" w:rsidP="00D44D4F" w:rsidR="00D44D4F" w:rsidRPr="00EE3FFA">
      <w:pPr>
        <w:jc w:val="center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>U Zagrebu</w:t>
      </w:r>
      <w:r w:rsidR="007062FE" w:rsidRPr="00EE3FFA">
        <w:rPr>
          <w:rFonts w:hAnsi="Times New Roman" w:ascii="Times New Roman"/>
          <w:lang w:val="hr-HR"/>
        </w:rPr>
        <w:t xml:space="preserve">, </w:t>
      </w:r>
      <w:r w:rsidR="00B63A37">
        <w:rPr>
          <w:rFonts w:hAnsi="Times New Roman" w:ascii="Times New Roman"/>
          <w:lang w:val="hr-HR"/>
        </w:rPr>
        <w:t>7</w:t>
      </w:r>
      <w:r w:rsidR="007062FE" w:rsidRPr="00EE3FFA">
        <w:rPr>
          <w:rFonts w:hAnsi="Times New Roman" w:ascii="Times New Roman"/>
          <w:lang w:val="hr-HR"/>
        </w:rPr>
        <w:t xml:space="preserve">. </w:t>
      </w:r>
      <w:r w:rsidR="00B63A37">
        <w:rPr>
          <w:rFonts w:hAnsi="Times New Roman" w:ascii="Times New Roman"/>
          <w:lang w:val="hr-HR"/>
        </w:rPr>
        <w:t>travnja</w:t>
      </w:r>
      <w:r w:rsidR="00350964">
        <w:rPr>
          <w:rFonts w:hAnsi="Times New Roman" w:ascii="Times New Roman"/>
          <w:lang w:val="hr-HR"/>
        </w:rPr>
        <w:t xml:space="preserve"> 2017</w:t>
      </w:r>
      <w:r w:rsidRPr="00EE3FFA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EE3FFA">
      <w:pPr>
        <w:ind w:firstLine="720" w:left="5040"/>
        <w:jc w:val="center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 xml:space="preserve">      </w:t>
      </w:r>
      <w:r w:rsidR="007062FE" w:rsidRPr="00EE3FFA">
        <w:rPr>
          <w:rFonts w:hAnsi="Times New Roman" w:ascii="Times New Roman"/>
          <w:lang w:val="hr-HR"/>
        </w:rPr>
        <w:t xml:space="preserve">       </w:t>
      </w:r>
      <w:r w:rsidRPr="00EE3FFA">
        <w:rPr>
          <w:rFonts w:hAnsi="Times New Roman" w:ascii="Times New Roman"/>
          <w:lang w:val="hr-HR"/>
        </w:rPr>
        <w:t>SUDAC:</w:t>
      </w:r>
    </w:p>
    <w:p w:rsidRDefault="00350964" w:rsidP="00D44D4F" w:rsidR="00D44D4F" w:rsidRPr="00EE3FF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Nevenka Siladi Rstić</w:t>
      </w:r>
      <w:r w:rsidR="00EE3846">
        <w:rPr>
          <w:rFonts w:hAnsi="Times New Roman" w:ascii="Times New Roman"/>
          <w:lang w:val="hr-HR"/>
        </w:rPr>
        <w:t>,v.r.</w:t>
      </w:r>
    </w:p>
    <w:p w:rsidRDefault="00350964" w:rsidR="0035096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EE3FFA">
      <w:pPr>
        <w:jc w:val="both"/>
        <w:rPr>
          <w:rFonts w:hAnsi="Times New Roman" w:ascii="Times New Roman"/>
          <w:i/>
          <w:szCs w:val="24"/>
          <w:lang w:val="hr-HR"/>
        </w:rPr>
      </w:pPr>
      <w:r w:rsidRPr="00EE3FFA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 w:rsidRPr="00EE3FFA">
      <w:pPr>
        <w:jc w:val="both"/>
        <w:rPr>
          <w:rFonts w:hAnsi="Times New Roman" w:ascii="Times New Roman"/>
          <w:i/>
          <w:szCs w:val="24"/>
          <w:lang w:val="hr-HR"/>
        </w:rPr>
      </w:pPr>
      <w:r w:rsidRPr="00EE3FFA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EE3FFA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EE3FFA">
        <w:rPr>
          <w:rFonts w:hAnsi="Times New Roman" w:ascii="Times New Roman"/>
          <w:i/>
          <w:szCs w:val="24"/>
          <w:lang w:val="hr-HR"/>
        </w:rPr>
        <w:t>dopuštena</w:t>
      </w:r>
      <w:r w:rsidR="00182088" w:rsidRPr="00EE3FFA">
        <w:rPr>
          <w:rFonts w:hAnsi="Times New Roman" w:ascii="Times New Roman"/>
          <w:i/>
          <w:szCs w:val="24"/>
          <w:lang w:val="hr-HR"/>
        </w:rPr>
        <w:t xml:space="preserve"> je </w:t>
      </w:r>
      <w:r w:rsidRPr="00EE3FFA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EE3FFA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EE3FFA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EE3FFA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EE3FFA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 w:rsidRPr="00EE3FF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062FE" w:rsidR="007062FE" w:rsidRPr="00EE3FF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E3846" w:rsidP="00324504" w:rsidR="00EE3846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EE3846" w:rsidP="00324504" w:rsidR="00EE3846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7062FE" w:rsidR="007062FE" w:rsidRPr="00EE3FF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 w:rsidRPr="00EE3FFA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EE3FFA">
      <w:pPr>
        <w:jc w:val="center"/>
        <w:rPr>
          <w:sz w:val="32"/>
          <w:u w:val="single"/>
          <w:lang w:val="hr-HR"/>
        </w:rPr>
      </w:pPr>
    </w:p>
    <w:p w:rsidRDefault="007062FE" w:rsidR="007062FE" w:rsidRPr="00EE3FFA">
      <w:pPr>
        <w:jc w:val="center"/>
        <w:rPr>
          <w:sz w:val="32"/>
          <w:u w:val="single"/>
          <w:lang w:val="hr-HR"/>
        </w:rPr>
      </w:pPr>
    </w:p>
    <w:sectPr w:rsidSect="00840E3D" w:rsidR="007062FE" w:rsidRPr="00EE3FFA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E384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EA21A9" w:rsidR="00EA21A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EA21A9" w:rsidRPr="00EA21A9">
      <w:rPr>
        <w:rFonts w:hAnsi="Times New Roman" w:ascii="Times New Roman"/>
        <w:lang w:val="hr-HR"/>
      </w:rPr>
      <w:t>47. St-</w:t>
    </w:r>
    <w:r w:rsidR="00B63A37">
      <w:rPr>
        <w:rFonts w:hAnsi="Times New Roman" w:ascii="Times New Roman"/>
        <w:lang w:val="hr-HR"/>
      </w:rPr>
      <w:t>9214</w:t>
    </w:r>
    <w:r w:rsidR="0033530A">
      <w:rPr>
        <w:rFonts w:hAnsi="Times New Roman" w:ascii="Times New Roman"/>
        <w:lang w:val="hr-HR"/>
      </w:rPr>
      <w:t>/15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EA21A9" w:rsidRPr="00EA21A9">
      <w:rPr>
        <w:rFonts w:hAnsi="Times New Roman" w:ascii="Times New Roman"/>
        <w:lang w:val="hr-HR"/>
      </w:rPr>
      <w:t xml:space="preserve">47. </w:t>
    </w:r>
    <w:r w:rsidRPr="00EA21A9">
      <w:rPr>
        <w:rFonts w:hAnsi="Times New Roman" w:ascii="Times New Roman"/>
        <w:lang w:val="hr-HR"/>
      </w:rPr>
      <w:t>St</w:t>
    </w:r>
    <w:r w:rsidR="00EA21A9" w:rsidRPr="00EA21A9">
      <w:rPr>
        <w:rFonts w:hAnsi="Times New Roman" w:ascii="Times New Roman"/>
        <w:lang w:val="hr-HR"/>
      </w:rPr>
      <w:t>-</w:t>
    </w:r>
    <w:r w:rsidR="00B63A37">
      <w:rPr>
        <w:rFonts w:hAnsi="Times New Roman" w:ascii="Times New Roman"/>
        <w:lang w:val="hr-HR"/>
      </w:rPr>
      <w:t>9124</w:t>
    </w:r>
    <w:r w:rsidR="002867D8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EA21A9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2867D8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8B2464"/>
    <w:multiLevelType w:val="hybridMultilevel"/>
    <w:tmpl w:val="72F46E9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EA73947"/>
    <w:multiLevelType w:val="hybridMultilevel"/>
    <w:tmpl w:val="E618AE18"/>
    <w:lvl w:tplc="11A06ED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2C2043"/>
    <w:multiLevelType w:val="hybridMultilevel"/>
    <w:tmpl w:val="B7F0F636"/>
    <w:lvl w:tplc="17C661D6" w:ilvl="0">
      <w:start w:val="1"/>
      <w:numFmt w:val="upperRoman"/>
      <w:lvlText w:val="%1.)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355319"/>
    <w:multiLevelType w:val="hybridMultilevel"/>
    <w:tmpl w:val="209A0344"/>
    <w:lvl w:tplc="F78A021A" w:ilvl="0">
      <w:start w:val="2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4"/>
  </w:num>
  <w:num w:numId="7">
    <w:abstractNumId w:val="5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0581"/>
    <w:rsid w:val="00063AA5"/>
    <w:rsid w:val="000B609B"/>
    <w:rsid w:val="000C47B3"/>
    <w:rsid w:val="00112B50"/>
    <w:rsid w:val="00182088"/>
    <w:rsid w:val="001826E4"/>
    <w:rsid w:val="00194665"/>
    <w:rsid w:val="002867D8"/>
    <w:rsid w:val="002F544A"/>
    <w:rsid w:val="0033530A"/>
    <w:rsid w:val="00350964"/>
    <w:rsid w:val="0042162E"/>
    <w:rsid w:val="00532B71"/>
    <w:rsid w:val="005940E9"/>
    <w:rsid w:val="005D7D9E"/>
    <w:rsid w:val="00626789"/>
    <w:rsid w:val="006356C5"/>
    <w:rsid w:val="00657E7E"/>
    <w:rsid w:val="006F1A6D"/>
    <w:rsid w:val="007062FE"/>
    <w:rsid w:val="00730EAB"/>
    <w:rsid w:val="00751058"/>
    <w:rsid w:val="007A29F9"/>
    <w:rsid w:val="00840E3D"/>
    <w:rsid w:val="00867F16"/>
    <w:rsid w:val="008F6C33"/>
    <w:rsid w:val="00997BA9"/>
    <w:rsid w:val="009F5765"/>
    <w:rsid w:val="00A95334"/>
    <w:rsid w:val="00AB7883"/>
    <w:rsid w:val="00AF40B4"/>
    <w:rsid w:val="00B03169"/>
    <w:rsid w:val="00B2463B"/>
    <w:rsid w:val="00B63A37"/>
    <w:rsid w:val="00C57CAF"/>
    <w:rsid w:val="00CF2939"/>
    <w:rsid w:val="00D44D4F"/>
    <w:rsid w:val="00D955F3"/>
    <w:rsid w:val="00DB29D2"/>
    <w:rsid w:val="00DB4528"/>
    <w:rsid w:val="00E22CD3"/>
    <w:rsid w:val="00E524C6"/>
    <w:rsid w:val="00EA21A9"/>
    <w:rsid w:val="00EE3846"/>
    <w:rsid w:val="00EE3FFA"/>
    <w:rsid w:val="00EE5750"/>
    <w:rsid w:val="00EE69E5"/>
    <w:rsid w:val="00F610B8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E38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384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384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384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384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E38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384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384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384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384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309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6833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9214</izvorni_sadrzaj>
    <derivirana_varijabla naziv="DomainObject.Predmet.Broj_1">9214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St-9214/2015</izvorni_sadrzaj>
    <derivirana_varijabla naziv="DomainObject.Predmet.OznakaBroj_1">St-9214/2015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PROJEKTING VIK - projektiranje, građenje i nadzor d.o.o. zastupanog po punomoćniku Petar Krsnik</izvorni_sadrzaj>
    <derivirana_varijabla naziv="DomainObject.Predmet.ProtustrankaFormated_1">  PROJEKTING VIK - projektiranje, građenje i nadzor d.o.o. zastupanog po punomoćniku Petar Krsnik</derivirana_varijabla>
  </DomainObject.Predmet.ProtustrankaFormated>
  <DomainObject.Predmet.ProtustrankaFormatedOIB>
    <izvorni_sadrzaj>  PROJEKTING VIK - projektiranje, građenje i nadzor d.o.o., OIB 93274912947 zastupanog po punomoćniku Petar Krsnik</izvorni_sadrzaj>
    <derivirana_varijabla naziv="DomainObject.Predmet.ProtustrankaFormatedOIB_1">  PROJEKTING VIK - projektiranje, građenje i nadzor d.o.o., OIB 93274912947 zastupanog po punomoćniku Petar Krsnik</derivirana_varijabla>
  </DomainObject.Predmet.ProtustrankaFormatedOIB>
  <DomainObject.Predmet.ProtustrankaFormatedWithAdress>
    <izvorni_sadrzaj> PROJEKTING VIK - projektiranje, građenje i nadzor d.o.o., Degenova 2, 10000 Zagreb zastupanog po punomoćniku Petar Krsnik</izvorni_sadrzaj>
    <derivirana_varijabla naziv="DomainObject.Predmet.ProtustrankaFormatedWithAdress_1"> PROJEKTING VIK - projektiranje, građenje i nadzor d.o.o., Degenova 2, 10000 Zagreb zastupanog po punomoćniku Petar Krsnik</derivirana_varijabla>
  </DomainObject.Predmet.ProtustrankaFormatedWithAdress>
  <DomainObject.Predmet.ProtustrankaFormatedWithAdressOIB>
    <izvorni_sadrzaj> PROJEKTING VIK - projektiranje, građenje i nadzor d.o.o., OIB 93274912947, Degenova 2, 10000 Zagreb zastupanog po punomoćniku Petar Krsnik</izvorni_sadrzaj>
    <derivirana_varijabla naziv="DomainObject.Predmet.ProtustrankaFormatedWithAdressOIB_1"> PROJEKTING VIK - projektiranje, građenje i nadzor d.o.o., OIB 93274912947, Degenova 2, 10000 Zagreb zastupanog po punomoćniku Petar Krsnik</derivirana_varijabla>
  </DomainObject.Predmet.ProtustrankaFormatedWithAdressOIB>
  <DomainObject.Predmet.ProtustrankaWithAdress>
    <izvorni_sadrzaj>PROJEKTING VIK - projektiranje, građenje i nadzor d.o.o. Degenova 2, 10000 Zagreb</izvorni_sadrzaj>
    <derivirana_varijabla naziv="DomainObject.Predmet.ProtustrankaWithAdress_1">PROJEKTING VIK - projektiranje, građenje i nadzor d.o.o. Degenova 2, 10000 Zagreb</derivirana_varijabla>
  </DomainObject.Predmet.ProtustrankaWithAdress>
  <DomainObject.Predmet.ProtustrankaWithAdressOIB>
    <izvorni_sadrzaj>PROJEKTING VIK - projektiranje, građenje i nadzor d.o.o., OIB 93274912947, Degenova 2, 10000 Zagreb</izvorni_sadrzaj>
    <derivirana_varijabla naziv="DomainObject.Predmet.ProtustrankaWithAdressOIB_1">PROJEKTING VIK - projektiranje, građenje i nadzor d.o.o., OIB 93274912947, Degenova 2, 10000 Zagreb</derivirana_varijabla>
  </DomainObject.Predmet.ProtustrankaWithAdressOIB>
  <DomainObject.Predmet.ProtustrankaNazivFormated>
    <izvorni_sadrzaj>PROJEKTING VIK - projektiranje, građenje i nadzor d.o.o.</izvorni_sadrzaj>
    <derivirana_varijabla naziv="DomainObject.Predmet.ProtustrankaNazivFormated_1">PROJEKTING VIK - projektiranje, građenje i nadzor d.o.o.</derivirana_varijabla>
  </DomainObject.Predmet.ProtustrankaNazivFormated>
  <DomainObject.Predmet.ProtustrankaNazivFormatedOIB>
    <izvorni_sadrzaj>PROJEKTING VIK - projektiranje, građenje i nadzor d.o.o., OIB 93274912947</izvorni_sadrzaj>
    <derivirana_varijabla naziv="DomainObject.Predmet.ProtustrankaNazivFormatedOIB_1">PROJEKTING VIK - projektiranje, građenje i nadzor d.o.o., OIB 93274912947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PROJEKTING VIK - projektiranje, građenje i nadzor d.o.o. zastupanog po punomoćniku Petar Krsnik</item>
    </izvorni_sadrzaj>
    <derivirana_varijabla naziv="DomainObject.Predmet.ProtuStrankaListFormated_1">
      <item>PROJEKTING VIK - projektiranje, građenje i nadzor d.o.o. zastupanog po punomoćniku Petar Krsnik</item>
    </derivirana_varijabla>
  </DomainObject.Predmet.ProtuStrankaListFormated>
  <DomainObject.Predmet.ProtuStrankaListFormatedOIB>
    <izvorni_sadrzaj>
      <item>PROJEKTING VIK - projektiranje, građenje i nadzor d.o.o., OIB 93274912947 zastupanog po punomoćniku Petar Krsnik</item>
    </izvorni_sadrzaj>
    <derivirana_varijabla naziv="DomainObject.Predmet.ProtuStrankaListFormatedOIB_1">
      <item>PROJEKTING VIK - projektiranje, građenje i nadzor d.o.o., OIB 93274912947 zastupanog po punomoćniku Petar Krsnik</item>
    </derivirana_varijabla>
  </DomainObject.Predmet.ProtuStrankaListFormatedOIB>
  <DomainObject.Predmet.ProtuStrankaListFormatedWithAdress>
    <izvorni_sadrzaj>
      <item>PROJEKTING VIK - projektiranje, građenje i nadzor d.o.o., Degenova 2, 10000 Zagreb zastupanog po punomoćniku Petar Krsnik</item>
    </izvorni_sadrzaj>
    <derivirana_varijabla naziv="DomainObject.Predmet.ProtuStrankaListFormatedWithAdress_1">
      <item>PROJEKTING VIK - projektiranje, građenje i nadzor d.o.o., Degenova 2, 10000 Zagreb zastupanog po punomoćniku Petar Krsnik</item>
    </derivirana_varijabla>
  </DomainObject.Predmet.ProtuStrankaListFormatedWithAdress>
  <DomainObject.Predmet.ProtuStrankaListFormatedWithAdressOIB>
    <izvorni_sadrzaj>
      <item>PROJEKTING VIK - projektiranje, građenje i nadzor d.o.o., OIB 93274912947, Degenova 2, 10000 Zagreb zastupanog po punomoćniku Petar Krsnik</item>
    </izvorni_sadrzaj>
    <derivirana_varijabla naziv="DomainObject.Predmet.ProtuStrankaListFormatedWithAdressOIB_1">
      <item>PROJEKTING VIK - projektiranje, građenje i nadzor d.o.o., OIB 93274912947, Degenova 2, 10000 Zagreb zastupanog po punomoćniku Petar Krsnik</item>
    </derivirana_varijabla>
  </DomainObject.Predmet.ProtuStrankaListFormatedWithAdressOIB>
  <DomainObject.Predmet.ProtuStrankaListNazivFormated>
    <izvorni_sadrzaj>
      <item>PROJEKTING VIK - projektiranje, građenje i nadzor d.o.o.</item>
    </izvorni_sadrzaj>
    <derivirana_varijabla naziv="DomainObject.Predmet.ProtuStrankaListNazivFormated_1">
      <item>PROJEKTING VIK - projektiranje, građenje i nadzor d.o.o.</item>
    </derivirana_varijabla>
  </DomainObject.Predmet.ProtuStrankaListNazivFormated>
  <DomainObject.Predmet.ProtuStrankaListNazivFormatedOIB>
    <izvorni_sadrzaj>
      <item>PROJEKTING VIK - projektiranje, građenje i nadzor d.o.o., OIB 93274912947</item>
    </izvorni_sadrzaj>
    <derivirana_varijabla naziv="DomainObject.Predmet.ProtuStrankaListNazivFormatedOIB_1">
      <item>PROJEKTING VIK - projektiranje, građenje i nadzor d.o.o., OIB 93274912947</item>
    </derivirana_varijabla>
  </DomainObject.Predmet.ProtuStrankaListNazivFormatedOIB>
  <DomainObject.Predmet.OstaliListFormated>
    <izvorni_sadrzaj>
      <item>Petar Krsnik punomoćnik sudionika u postupku PROJEKTING VIK - projektiranje, građenje i nadzor d.o.o.</item>
    </izvorni_sadrzaj>
    <derivirana_varijabla naziv="DomainObject.Predmet.OstaliListFormated_1">
      <item>Petar Krsnik punomoćnik sudionika u postupku PROJEKTING VIK - projektiranje, građenje i nadzor d.o.o.</item>
    </derivirana_varijabla>
  </DomainObject.Predmet.OstaliListFormated>
  <DomainObject.Predmet.OstaliListFormatedOIB>
    <izvorni_sadrzaj>
      <item>Petar Krsnik, OIB 57687976666 punomoćnik sudionika u postupku PROJEKTING VIK - projektiranje, građenje i nadzor d.o.o.</item>
    </izvorni_sadrzaj>
    <derivirana_varijabla naziv="DomainObject.Predmet.OstaliListFormatedOIB_1">
      <item>Petar Krsnik, OIB 57687976666 punomoćnik sudionika u postupku PROJEKTING VIK - projektiranje, građenje i nadzor d.o.o.</item>
    </derivirana_varijabla>
  </DomainObject.Predmet.OstaliListFormatedOIB>
  <DomainObject.Predmet.OstaliListFormatedWithAdress>
    <izvorni_sadrzaj>
      <item>Petar Krsnik, Maksimirska Cesta 81, 10000 Zagreb punomoćnik sudionika u postupku PROJEKTING VIK - projektiranje, građenje i nadzor d.o.o.</item>
    </izvorni_sadrzaj>
    <derivirana_varijabla naziv="DomainObject.Predmet.OstaliListFormatedWithAdress_1">
      <item>Petar Krsnik, Maksimirska Cesta 81, 10000 Zagreb punomoćnik sudionika u postupku PROJEKTING VIK - projektiranje, građenje i nadzor d.o.o.</item>
    </derivirana_varijabla>
  </DomainObject.Predmet.OstaliListFormatedWithAdress>
  <DomainObject.Predmet.OstaliListFormatedWithAdressOIB>
    <izvorni_sadrzaj>
      <item>Petar Krsnik, OIB 57687976666, Maksimirska Cesta 81, 10000 Zagreb punomoćnik sudionika u postupku PROJEKTING VIK - projektiranje, građenje i nadzor d.o.o.</item>
    </izvorni_sadrzaj>
    <derivirana_varijabla naziv="DomainObject.Predmet.OstaliListFormatedWithAdressOIB_1">
      <item>Petar Krsnik, OIB 57687976666, Maksimirska Cesta 81, 10000 Zagreb punomoćnik sudionika u postupku PROJEKTING VIK - projektiranje, građenje i nadzor d.o.o.</item>
    </derivirana_varijabla>
  </DomainObject.Predmet.OstaliListFormatedWithAdressOIB>
  <DomainObject.Predmet.OstaliListNazivFormated>
    <izvorni_sadrzaj>
      <item>Petar Krsnik</item>
    </izvorni_sadrzaj>
    <derivirana_varijabla naziv="DomainObject.Predmet.OstaliListNazivFormated_1">
      <item>Petar Krsnik</item>
    </derivirana_varijabla>
  </DomainObject.Predmet.OstaliListNazivFormated>
  <DomainObject.Predmet.OstaliListNazivFormatedOIB>
    <izvorni_sadrzaj>
      <item>Petar Krsnik, OIB 57687976666</item>
    </izvorni_sadrzaj>
    <derivirana_varijabla naziv="DomainObject.Predmet.OstaliListNazivFormatedOIB_1">
      <item>Petar Krsnik, OIB 57687976666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PROJEKTING VIK - projektiranje, građenje i nadzor d.o.o.</izvorni_sadrzaj>
    <derivirana_varijabla naziv="DomainObject.Predmet.ProtustrankaIDrugi_1">PROJEKTING VIK - projektiranje, građenje i nadzor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PROJEKTING VIK - projektiranje, građenje i nadzor d.o.o., OIB 93274912947, Degenova 2, 10000 Zagreb</izvorni_sadrzaj>
    <derivirana_varijabla naziv="DomainObject.Predmet.ProtustrankaIDrugiAdressOIB_1">PROJEKTING VIK - projektiranje, građenje i nadzor d.o.o., OIB 93274912947, Degenova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PROJEKTING VIK - projektiranje, građenje i nadzor d.o.o.</item>
      <item>Petar Krsnik</item>
    </izvorni_sadrzaj>
    <derivirana_varijabla naziv="DomainObject.Predmet.SudioniciListNaziv_1">
      <item>FINA Regionalni centar Zagreb</item>
      <item>PROJEKTING VIK - projektiranje, građenje i nadzor d.o.o.</item>
      <item>Petar Krsnik</item>
    </derivirana_varijabla>
  </DomainObject.Predmet.SudioniciListNaziv>
  <DomainObject.Predmet.SudioniciListAdressOIB>
    <izvorni_sadrzaj>
      <item>FINA Regionalni centar Zagreb, OIB 85821130368, Trg svibanjskih žrtava 1995. 1,10000 Zagreb</item>
      <item>PROJEKTING VIK - projektiranje, građenje i nadzor d.o.o., OIB 93274912947, Degenova 2,10000 Zagreb</item>
      <item>Petar Krsnik, OIB 57687976666, Maksimirska Cesta 81,10000 Zagreb</item>
    </izvorni_sadrzaj>
    <derivirana_varijabla naziv="DomainObject.Predmet.SudioniciListAdressOIB_1">
      <item>FINA Regionalni centar Zagreb, OIB 85821130368, Trg svibanjskih žrtava 1995. 1,10000 Zagreb</item>
      <item>PROJEKTING VIK - projektiranje, građenje i nadzor d.o.o., OIB 93274912947, Degenova 2,10000 Zagreb</item>
      <item>Petar Krsnik, OIB 57687976666, Maksimirska Cesta 81,10000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93274912947</item>
      <item>, OIB 57687976666</item>
    </izvorni_sadrzaj>
    <derivirana_varijabla naziv="DomainObject.Predmet.SudioniciListNazivOIB_1">
      <item>, OIB 85821130368</item>
      <item>, OIB 93274912947</item>
      <item>, OIB 57687976666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528</properties:Words>
  <properties:Characters>2774</properties:Characters>
  <properties:Lines>72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2017-04-07T08:38:00Z</dcterms:created>
  <dc:creator>Sudsko vijeæe</dc:creator>
  <cp:lastModifiedBy>Monika Grbac</cp:lastModifiedBy>
  <cp:lastPrinted>2017-04-07T08:45:00Z</cp:lastPrinted>
  <dcterms:modified xmlns:xsi="http://www.w3.org/2001/XMLSchema-instance" xsi:type="dcterms:W3CDTF">2017-04-07T08:45:00Z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