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0a6e" w14:paraId="e760a6e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8E5FF0" w:rsidP="00E07C02" w:rsidR="008E5FF0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8E5FF0" w:rsidP="008E5FF0" w:rsidR="00E07C02" w:rsidRPr="00C90274">
      <w:pPr>
        <w:tabs>
          <w:tab w:pos="6540" w:val="left"/>
        </w:tabs>
        <w:spacing w:lineRule="auto" w:line="288"/>
        <w:jc w:val="both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cs="Tahoma" w:hAnsi="Tahoma" w:ascii="Tahoma"/>
          <w:szCs w:val="22"/>
        </w:rPr>
        <w:t>TRGO-PRIJEVOZ d.o.o.,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41962278830, </w:t>
      </w:r>
      <w:r>
        <w:rPr>
          <w:rFonts w:cs="Tahoma" w:hAnsi="Tahoma" w:ascii="Tahoma"/>
          <w:szCs w:val="22"/>
          <w:lang w:val="pl-PL"/>
        </w:rPr>
        <w:t xml:space="preserve">te sukladno </w:t>
      </w:r>
      <w:r w:rsidRPr="000519D5">
        <w:rPr>
          <w:rFonts w:cs="Tahoma" w:hAnsi="Tahoma" w:ascii="Tahoma"/>
          <w:szCs w:val="22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0519D5">
          <w:rPr>
            <w:rFonts w:cs="Tahoma" w:hAnsi="Tahoma" w:ascii="Tahoma"/>
            <w:szCs w:val="22"/>
          </w:rPr>
          <w:t>89. st</w:t>
        </w:r>
      </w:smartTag>
      <w:r w:rsidRPr="000519D5">
        <w:rPr>
          <w:rFonts w:cs="Tahoma" w:hAnsi="Tahoma" w:ascii="Tahoma"/>
          <w:szCs w:val="22"/>
        </w:rPr>
        <w:t>. 2. Stečajnog zakona podnosim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8E5FF0" w:rsidP="006E748E" w:rsidR="008E5FF0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19762B">
        <w:rPr>
          <w:rFonts w:cs="Tahoma" w:hAnsi="Tahoma" w:ascii="Tahoma"/>
          <w:b/>
          <w:szCs w:val="22"/>
        </w:rPr>
        <w:t>14.8.2018.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BD649A" w:rsidP="006E748E" w:rsidR="006E748E" w:rsidRPr="008E5FF0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19762B">
        <w:rPr>
          <w:rFonts w:cs="Tahoma" w:hAnsi="Tahoma" w:ascii="Tahoma"/>
          <w:b/>
          <w:sz w:val="16"/>
          <w:szCs w:val="16"/>
        </w:rPr>
        <w:t>5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6E748E" w:rsidRPr="008E5FF0">
        <w:rPr>
          <w:rFonts w:cs="Tahoma" w:hAnsi="Tahoma" w:ascii="Tahoma"/>
          <w:b/>
          <w:sz w:val="16"/>
          <w:szCs w:val="16"/>
        </w:rPr>
        <w:t>(Obrazac 20.)</w:t>
      </w:r>
    </w:p>
    <w:p w:rsidRDefault="008E5FF0" w:rsidP="006E748E" w:rsidR="008E5FF0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5FF0" w:rsidP="008E5FF0" w:rsidR="008E5FF0">
      <w:pPr>
        <w:spacing w:lineRule="auto" w:line="288"/>
        <w:jc w:val="both"/>
        <w:rPr>
          <w:rFonts w:cs="Tahoma" w:hAnsi="Tahoma" w:ascii="Tahoma"/>
          <w:szCs w:val="22"/>
        </w:rPr>
      </w:pPr>
      <w:r w:rsidRPr="008E5FF0">
        <w:rPr>
          <w:rFonts w:cs="Tahoma" w:hAnsi="Tahoma" w:ascii="Tahoma"/>
          <w:szCs w:val="22"/>
        </w:rPr>
        <w:t xml:space="preserve">Posljednje izvješće stečajnog upravitelja podneseno je za razdoblje od </w:t>
      </w:r>
      <w:r>
        <w:rPr>
          <w:rFonts w:cs="Tahoma" w:hAnsi="Tahoma" w:ascii="Tahoma"/>
          <w:szCs w:val="22"/>
        </w:rPr>
        <w:t>21.3.2017</w:t>
      </w:r>
      <w:r w:rsidRPr="008E5FF0">
        <w:rPr>
          <w:rFonts w:cs="Tahoma" w:hAnsi="Tahoma" w:ascii="Tahoma"/>
          <w:szCs w:val="22"/>
        </w:rPr>
        <w:t xml:space="preserve">. do </w:t>
      </w:r>
      <w:r w:rsidR="0019762B">
        <w:rPr>
          <w:rFonts w:cs="Tahoma" w:hAnsi="Tahoma" w:ascii="Tahoma"/>
          <w:szCs w:val="22"/>
        </w:rPr>
        <w:t>14.5.2018</w:t>
      </w:r>
      <w:r w:rsidRPr="008E5FF0">
        <w:rPr>
          <w:rFonts w:cs="Tahoma" w:hAnsi="Tahoma" w:ascii="Tahoma"/>
          <w:szCs w:val="22"/>
        </w:rPr>
        <w:t xml:space="preserve">. godine, te je u odnosu na to izvješće </w:t>
      </w:r>
      <w:r w:rsidRPr="008E5FF0">
        <w:rPr>
          <w:rFonts w:cs="Tahoma" w:hAnsi="Tahoma" w:ascii="Tahoma"/>
          <w:szCs w:val="22"/>
          <w:u w:val="single"/>
        </w:rPr>
        <w:t>izvršeno slijedeće</w:t>
      </w:r>
      <w:r w:rsidRPr="008E5FF0">
        <w:rPr>
          <w:rFonts w:cs="Tahoma" w:hAnsi="Tahoma" w:ascii="Tahoma"/>
          <w:szCs w:val="22"/>
        </w:rPr>
        <w:t>:</w:t>
      </w:r>
    </w:p>
    <w:p w:rsidRDefault="00ED01F7" w:rsidP="008E5FF0" w:rsidR="00ED01F7" w:rsidRPr="008E5FF0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97355D" w:rsidP="00A249A3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u iznosu od 9.403,90 kn uvećani za pripadajući PDV i isti se </w:t>
      </w:r>
      <w:r w:rsidR="00457D22">
        <w:rPr>
          <w:rFonts w:cs="Tahoma" w:hAnsi="Tahoma" w:ascii="Tahoma"/>
          <w:sz w:val="22"/>
          <w:szCs w:val="22"/>
        </w:rPr>
        <w:t>podmiruju</w:t>
      </w:r>
      <w:r>
        <w:rPr>
          <w:rFonts w:cs="Tahoma" w:hAnsi="Tahoma" w:ascii="Tahoma"/>
          <w:sz w:val="22"/>
          <w:szCs w:val="22"/>
        </w:rPr>
        <w:t xml:space="preserve"> sukladno valuti</w:t>
      </w:r>
      <w:r w:rsidR="00457D22">
        <w:rPr>
          <w:rFonts w:cs="Tahoma" w:hAnsi="Tahoma" w:ascii="Tahoma"/>
          <w:sz w:val="22"/>
          <w:szCs w:val="22"/>
        </w:rPr>
        <w:t xml:space="preserve"> plaćanja</w:t>
      </w:r>
      <w:r>
        <w:rPr>
          <w:rFonts w:cs="Tahoma" w:hAnsi="Tahoma" w:ascii="Tahoma"/>
          <w:sz w:val="22"/>
          <w:szCs w:val="22"/>
        </w:rPr>
        <w:t>,</w:t>
      </w:r>
    </w:p>
    <w:p w:rsidRDefault="0097355D" w:rsidP="00A249A3" w:rsidR="0097355D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ostvareni su priljevi na račun stečajnog dužnika u iznosu od 0,74 kn s osnove kamate banke,</w:t>
      </w:r>
    </w:p>
    <w:p w:rsidRDefault="0097355D" w:rsidP="00A249A3" w:rsidR="0097355D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stanje novčanih sredstava na dan 14.8.2018. iznosi 293.892,08 kn.</w:t>
      </w: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 w:rsidR="00D13998">
        <w:rPr>
          <w:rFonts w:cs="Tahoma" w:hAnsi="Tahoma" w:ascii="Tahoma"/>
          <w:b/>
          <w:szCs w:val="22"/>
          <w:lang w:val="pl-PL"/>
        </w:rPr>
        <w:t xml:space="preserve"> na dan </w:t>
      </w:r>
      <w:r w:rsidR="0019762B">
        <w:rPr>
          <w:rFonts w:cs="Tahoma" w:hAnsi="Tahoma" w:ascii="Tahoma"/>
          <w:b/>
          <w:szCs w:val="22"/>
          <w:lang w:val="pl-PL"/>
        </w:rPr>
        <w:t>14.8.2018.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622806" w:rsidP="00A021D1" w:rsidR="006C1BB5">
      <w:p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 xml:space="preserve">U odnosu na prethodno izvješće stečajnog upravitelja od 14.5.2018. nije bilo unovčenja, nakon podmirenja ostvarenih troškova i ostvarenih prihoda od kamate banke, </w:t>
      </w:r>
      <w:r w:rsidR="006C1BB5">
        <w:rPr>
          <w:rFonts w:cs="Tahoma" w:hAnsi="Tahoma" w:ascii="Tahoma"/>
          <w:szCs w:val="22"/>
        </w:rPr>
        <w:t xml:space="preserve">stečajna masa na dan </w:t>
      </w:r>
      <w:r w:rsidR="0019762B">
        <w:rPr>
          <w:rFonts w:cs="Tahoma" w:hAnsi="Tahoma" w:ascii="Tahoma"/>
          <w:szCs w:val="22"/>
        </w:rPr>
        <w:t>14.8.2018.</w:t>
      </w:r>
      <w:r w:rsidR="006C1BB5">
        <w:rPr>
          <w:rFonts w:cs="Tahoma" w:hAnsi="Tahoma" w:ascii="Tahoma"/>
          <w:szCs w:val="22"/>
        </w:rPr>
        <w:t xml:space="preserve"> </w:t>
      </w:r>
      <w:r>
        <w:rPr>
          <w:rFonts w:cs="Tahoma" w:hAnsi="Tahoma" w:ascii="Tahoma"/>
          <w:szCs w:val="22"/>
        </w:rPr>
        <w:t xml:space="preserve">iskazuje </w:t>
      </w:r>
      <w:r w:rsidR="006C1BB5">
        <w:rPr>
          <w:rFonts w:cs="Tahoma" w:hAnsi="Tahoma" w:ascii="Tahoma"/>
          <w:szCs w:val="22"/>
        </w:rPr>
        <w:t xml:space="preserve">vrijednost od </w:t>
      </w:r>
      <w:r w:rsidR="006C1BB5" w:rsidRPr="006C1BB5">
        <w:rPr>
          <w:rFonts w:cs="Tahoma" w:hAnsi="Tahoma" w:ascii="Tahoma"/>
          <w:szCs w:val="22"/>
        </w:rPr>
        <w:t xml:space="preserve"> </w:t>
      </w:r>
      <w:r w:rsidR="00767A06" w:rsidRPr="00767A06">
        <w:rPr>
          <w:rFonts w:cs="Tahoma" w:hAnsi="Tahoma" w:ascii="Tahoma"/>
          <w:b/>
          <w:szCs w:val="22"/>
        </w:rPr>
        <w:t>1.</w:t>
      </w:r>
      <w:r>
        <w:rPr>
          <w:rFonts w:cs="Tahoma" w:hAnsi="Tahoma" w:ascii="Tahoma"/>
          <w:b/>
          <w:szCs w:val="22"/>
        </w:rPr>
        <w:t>988.339,10</w:t>
      </w:r>
      <w:r w:rsidR="00767A06" w:rsidRPr="00767A06">
        <w:rPr>
          <w:rFonts w:cs="Tahoma" w:hAnsi="Tahoma" w:ascii="Tahoma"/>
          <w:b/>
          <w:szCs w:val="22"/>
        </w:rPr>
        <w:t xml:space="preserve"> kn</w:t>
      </w:r>
      <w:r w:rsidR="006C1BB5">
        <w:rPr>
          <w:rFonts w:cs="Tahoma" w:hAnsi="Tahoma" w:ascii="Tahoma"/>
          <w:szCs w:val="22"/>
        </w:rPr>
        <w:t>, a sastoji se od slijedeće imovine:</w:t>
      </w:r>
    </w:p>
    <w:p w:rsidRDefault="00622806" w:rsidP="00A021D1" w:rsidR="00622806">
      <w:pPr>
        <w:spacing w:lineRule="auto" w:line="288"/>
        <w:jc w:val="both"/>
        <w:rPr>
          <w:rFonts w:cs="Tahoma" w:hAnsi="Tahoma" w:ascii="Tahoma"/>
          <w:szCs w:val="22"/>
        </w:rPr>
      </w:pPr>
    </w:p>
    <w:p w:rsidRDefault="00D13998" w:rsidP="006C1BB5" w:rsidR="006C1BB5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>ud</w:t>
      </w:r>
      <w:r w:rsidR="006C1BB5" w:rsidRPr="006C1BB5">
        <w:rPr>
          <w:rFonts w:cs="Tahoma" w:hAnsi="Tahoma" w:ascii="Tahoma"/>
          <w:iCs/>
          <w:szCs w:val="22"/>
        </w:rPr>
        <w:t xml:space="preserve">io </w:t>
      </w:r>
      <w:r w:rsidRPr="006C1BB5">
        <w:rPr>
          <w:rFonts w:cs="Tahoma" w:hAnsi="Tahoma" w:ascii="Tahoma"/>
          <w:iCs/>
          <w:szCs w:val="22"/>
        </w:rPr>
        <w:t>prava građenja i to  građevine-zgrade poslovne namjene autopraonice i dvorišne zgrade upisane u z.k.ul. 7757 k.o. Križevci, a kao nositelj prava građenja upisano u z.k. ul. 6510 k.o. Križevci</w:t>
      </w:r>
      <w:r w:rsidR="00767A06">
        <w:rPr>
          <w:rFonts w:cs="Tahoma" w:hAnsi="Tahoma" w:ascii="Tahoma"/>
          <w:iCs/>
          <w:szCs w:val="22"/>
        </w:rPr>
        <w:t>,</w:t>
      </w:r>
      <w:r w:rsidRPr="006C1BB5">
        <w:rPr>
          <w:rFonts w:cs="Tahoma" w:hAnsi="Tahoma" w:ascii="Tahoma"/>
          <w:iCs/>
          <w:szCs w:val="22"/>
        </w:rPr>
        <w:t xml:space="preserve">  procijenjene vrijednosti</w:t>
      </w:r>
      <w:r w:rsidR="00767A06">
        <w:rPr>
          <w:rFonts w:cs="Tahoma" w:hAnsi="Tahoma" w:ascii="Tahoma"/>
          <w:iCs/>
          <w:szCs w:val="22"/>
        </w:rPr>
        <w:t xml:space="preserve"> od</w:t>
      </w:r>
      <w:r w:rsidRPr="006C1BB5">
        <w:rPr>
          <w:rFonts w:cs="Tahoma" w:hAnsi="Tahoma" w:ascii="Tahoma"/>
          <w:iCs/>
          <w:szCs w:val="22"/>
        </w:rPr>
        <w:t xml:space="preserve"> </w:t>
      </w:r>
      <w:r w:rsidRPr="006C1BB5">
        <w:rPr>
          <w:rFonts w:cs="Tahoma" w:hAnsi="Tahoma" w:ascii="Tahoma"/>
          <w:b/>
          <w:iCs/>
          <w:szCs w:val="22"/>
        </w:rPr>
        <w:t>1.458.000,00 kn</w:t>
      </w:r>
      <w:r w:rsidR="006C1BB5">
        <w:rPr>
          <w:rFonts w:cs="Tahoma" w:hAnsi="Tahoma" w:ascii="Tahoma"/>
          <w:iCs/>
          <w:szCs w:val="22"/>
        </w:rPr>
        <w:t>,</w:t>
      </w:r>
    </w:p>
    <w:p w:rsidRDefault="00D13998" w:rsidP="006C1BB5" w:rsidR="00AB6665" w:rsidRPr="006C1BB5">
      <w:pPr>
        <w:spacing w:lineRule="auto" w:line="288"/>
        <w:ind w:left="720"/>
        <w:jc w:val="both"/>
        <w:rPr>
          <w:rFonts w:cs="Tahoma" w:hAnsi="Tahoma" w:ascii="Tahoma"/>
          <w:iCs/>
          <w:szCs w:val="22"/>
        </w:rPr>
      </w:pPr>
      <w:r w:rsidRPr="006C1BB5">
        <w:rPr>
          <w:rFonts w:cs="Tahoma" w:hAnsi="Tahoma" w:ascii="Tahoma"/>
          <w:iCs/>
          <w:szCs w:val="22"/>
        </w:rPr>
        <w:t xml:space="preserve"> </w:t>
      </w:r>
    </w:p>
    <w:p w:rsidRDefault="006C1BB5" w:rsidP="009D7298" w:rsidR="009D7298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>p</w:t>
      </w:r>
      <w:r w:rsidR="00A021D1" w:rsidRPr="009D7298">
        <w:rPr>
          <w:rFonts w:cs="Tahoma" w:hAnsi="Tahoma" w:ascii="Tahoma"/>
          <w:bCs/>
          <w:iCs/>
        </w:rPr>
        <w:t>otraživanja</w:t>
      </w:r>
      <w:r w:rsidR="00A021D1" w:rsidRPr="009D7298">
        <w:rPr>
          <w:rFonts w:cs="Tahoma" w:hAnsi="Tahoma" w:ascii="Tahoma"/>
          <w:b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koja se odnose na dužnike</w:t>
      </w:r>
      <w:r w:rsidR="00935287" w:rsidRPr="009D7298">
        <w:rPr>
          <w:rFonts w:cs="Tahoma" w:hAnsi="Tahoma" w:ascii="Tahoma"/>
          <w:bCs/>
          <w:iCs/>
        </w:rPr>
        <w:t xml:space="preserve"> </w:t>
      </w:r>
      <w:r w:rsidR="00257A29" w:rsidRPr="009D7298">
        <w:rPr>
          <w:rFonts w:cs="Tahoma" w:hAnsi="Tahoma" w:ascii="Tahoma"/>
          <w:bCs/>
          <w:iCs/>
        </w:rPr>
        <w:t>prije otvaranja stečajnog postupka</w:t>
      </w:r>
      <w:r w:rsidR="009D7298" w:rsidRPr="009D7298">
        <w:rPr>
          <w:rFonts w:cs="Tahoma" w:hAnsi="Tahoma" w:ascii="Tahoma"/>
          <w:bCs/>
          <w:iCs/>
        </w:rPr>
        <w:t xml:space="preserve"> koja su potraživanja djelomičn</w:t>
      </w:r>
      <w:r w:rsidR="009D7298">
        <w:rPr>
          <w:rFonts w:cs="Tahoma" w:hAnsi="Tahoma" w:ascii="Tahoma"/>
          <w:bCs/>
          <w:iCs/>
        </w:rPr>
        <w:t>o</w:t>
      </w:r>
      <w:r w:rsidR="009D7298" w:rsidRPr="009D7298">
        <w:rPr>
          <w:rFonts w:cs="Tahoma" w:hAnsi="Tahoma" w:ascii="Tahoma"/>
          <w:bCs/>
          <w:iCs/>
        </w:rPr>
        <w:t xml:space="preserve"> unovčena po poslanim opomenama, djelomično </w:t>
      </w:r>
      <w:r w:rsidR="009D7298">
        <w:rPr>
          <w:rFonts w:cs="Tahoma" w:hAnsi="Tahoma" w:ascii="Tahoma"/>
          <w:bCs/>
          <w:iCs/>
        </w:rPr>
        <w:t xml:space="preserve">su </w:t>
      </w:r>
      <w:r w:rsidR="009D7298" w:rsidRPr="009D7298">
        <w:rPr>
          <w:rFonts w:cs="Tahoma" w:hAnsi="Tahoma" w:ascii="Tahoma"/>
          <w:bCs/>
          <w:iCs/>
        </w:rPr>
        <w:t xml:space="preserve">u </w:t>
      </w:r>
      <w:r w:rsidR="009D7298" w:rsidRPr="009D7298">
        <w:rPr>
          <w:rFonts w:cs="Tahoma" w:hAnsi="Tahoma" w:ascii="Tahoma"/>
          <w:bCs/>
          <w:iCs/>
        </w:rPr>
        <w:lastRenderedPageBreak/>
        <w:t>poslovnim knjigama po pismenim očitovanjima dužnika</w:t>
      </w:r>
      <w:r w:rsidR="009D7298">
        <w:rPr>
          <w:rFonts w:cs="Tahoma" w:hAnsi="Tahoma" w:ascii="Tahoma"/>
          <w:bCs/>
          <w:iCs/>
        </w:rPr>
        <w:t xml:space="preserve"> evidentiranja usklađenja</w:t>
      </w:r>
      <w:r w:rsidR="009D7298" w:rsidRPr="009D7298">
        <w:rPr>
          <w:rFonts w:cs="Tahoma" w:hAnsi="Tahoma" w:ascii="Tahoma"/>
          <w:bCs/>
          <w:iCs/>
        </w:rPr>
        <w:t xml:space="preserve">, </w:t>
      </w:r>
      <w:r w:rsidR="009D7298">
        <w:rPr>
          <w:rFonts w:cs="Tahoma" w:hAnsi="Tahoma" w:ascii="Tahoma"/>
          <w:bCs/>
          <w:iCs/>
        </w:rPr>
        <w:t xml:space="preserve">kako je navedeno u prijašnjim izvješćima stečajnog upravitelja, </w:t>
      </w:r>
      <w:r w:rsidR="009D7298" w:rsidRPr="009D7298">
        <w:rPr>
          <w:rFonts w:cs="Tahoma" w:hAnsi="Tahoma" w:ascii="Tahoma"/>
          <w:bCs/>
          <w:iCs/>
        </w:rPr>
        <w:t>t</w:t>
      </w:r>
      <w:r w:rsidR="009D7298">
        <w:rPr>
          <w:rFonts w:cs="Tahoma" w:hAnsi="Tahoma" w:ascii="Tahoma"/>
          <w:bCs/>
          <w:iCs/>
        </w:rPr>
        <w:t>e</w:t>
      </w:r>
      <w:r w:rsidR="009D7298" w:rsidRPr="009D7298">
        <w:rPr>
          <w:rFonts w:cs="Tahoma" w:hAnsi="Tahoma" w:ascii="Tahoma"/>
          <w:bCs/>
          <w:iCs/>
        </w:rPr>
        <w:t xml:space="preserve"> na dan </w:t>
      </w:r>
      <w:r w:rsidR="0019762B">
        <w:rPr>
          <w:rFonts w:cs="Tahoma" w:hAnsi="Tahoma" w:ascii="Tahoma"/>
          <w:bCs/>
          <w:iCs/>
        </w:rPr>
        <w:t>14.8.2018.</w:t>
      </w:r>
      <w:r w:rsidR="009D7298" w:rsidRPr="009D7298">
        <w:rPr>
          <w:rFonts w:cs="Tahoma" w:hAnsi="Tahoma" w:ascii="Tahoma"/>
          <w:bCs/>
          <w:iCs/>
        </w:rPr>
        <w:t xml:space="preserve"> </w:t>
      </w:r>
      <w:r w:rsidR="009D7298">
        <w:rPr>
          <w:rFonts w:cs="Tahoma" w:hAnsi="Tahoma" w:ascii="Tahoma"/>
          <w:bCs/>
          <w:iCs/>
        </w:rPr>
        <w:t xml:space="preserve">potraživanja </w:t>
      </w:r>
      <w:r w:rsidR="009D7298" w:rsidRPr="009D7298">
        <w:rPr>
          <w:rFonts w:cs="Tahoma" w:hAnsi="Tahoma" w:ascii="Tahoma"/>
          <w:bCs/>
          <w:iCs/>
        </w:rPr>
        <w:t xml:space="preserve">iskazuju vrijednost od </w:t>
      </w:r>
      <w:r w:rsidR="009D7298" w:rsidRPr="009D7298">
        <w:rPr>
          <w:rFonts w:cs="Tahoma" w:hAnsi="Tahoma" w:ascii="Tahoma"/>
          <w:b/>
          <w:bCs/>
          <w:iCs/>
        </w:rPr>
        <w:t>232.302,02 kn</w:t>
      </w:r>
      <w:r w:rsidR="009A3C49" w:rsidRPr="009D7298">
        <w:rPr>
          <w:rFonts w:cs="Tahoma" w:hAnsi="Tahoma" w:ascii="Tahoma"/>
          <w:bCs/>
          <w:iCs/>
        </w:rPr>
        <w:t xml:space="preserve">, </w:t>
      </w:r>
      <w:r w:rsidR="009D7298" w:rsidRPr="009D7298">
        <w:rPr>
          <w:rFonts w:cs="Tahoma" w:hAnsi="Tahoma" w:ascii="Tahoma"/>
          <w:bCs/>
          <w:iCs/>
        </w:rPr>
        <w:t xml:space="preserve">a odnose se na: </w:t>
      </w:r>
    </w:p>
    <w:p w:rsidRDefault="00FB02EA" w:rsidP="009D7298" w:rsidR="009A3C49" w:rsidRPr="009D7298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D7298">
        <w:rPr>
          <w:rFonts w:cs="Tahoma" w:hAnsi="Tahoma" w:ascii="Tahoma"/>
          <w:bCs/>
          <w:iCs/>
        </w:rPr>
        <w:t xml:space="preserve">TD Paulić transporti d.o.o., Kloštar </w:t>
      </w:r>
      <w:r w:rsidR="001B268E">
        <w:rPr>
          <w:rFonts w:cs="Tahoma" w:hAnsi="Tahoma" w:ascii="Tahoma"/>
          <w:bCs/>
          <w:iCs/>
        </w:rPr>
        <w:t>Ivanić u iznosu od 1.714,56 kn,</w:t>
      </w:r>
    </w:p>
    <w:p w:rsidRDefault="00FB02EA" w:rsidP="009D7298" w:rsidR="009A3C49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t xml:space="preserve">TD Čazmatrans promet d.o.o., Čazma u iznosu od 46.875,00 kn, </w:t>
      </w:r>
    </w:p>
    <w:p w:rsidRDefault="00FB02EA" w:rsidP="00622806" w:rsidR="00FB5B95" w:rsidRPr="00FB5B95">
      <w:pPr>
        <w:pStyle w:val="Odlomakpopisa"/>
        <w:numPr>
          <w:ilvl w:val="0"/>
          <w:numId w:val="39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FB02EA">
        <w:rPr>
          <w:rFonts w:cs="Tahoma" w:hAnsi="Tahoma" w:ascii="Tahoma"/>
          <w:bCs/>
          <w:iCs/>
        </w:rPr>
        <w:t>Potraživanja od članova društva</w:t>
      </w:r>
      <w:r w:rsidR="00AB6665">
        <w:rPr>
          <w:rFonts w:cs="Tahoma" w:hAnsi="Tahoma" w:ascii="Tahoma"/>
          <w:bCs/>
          <w:iCs/>
        </w:rPr>
        <w:t xml:space="preserve"> </w:t>
      </w:r>
      <w:r w:rsidR="009D7298">
        <w:rPr>
          <w:rFonts w:cs="Tahoma" w:hAnsi="Tahoma" w:ascii="Tahoma"/>
          <w:bCs/>
          <w:iCs/>
        </w:rPr>
        <w:t xml:space="preserve">Višak Zdravka </w:t>
      </w:r>
      <w:r w:rsidR="00AB6665">
        <w:rPr>
          <w:rFonts w:cs="Tahoma" w:hAnsi="Tahoma" w:ascii="Tahoma"/>
          <w:bCs/>
          <w:iCs/>
        </w:rPr>
        <w:t>u iznosu od 183.712,46 kn</w:t>
      </w:r>
      <w:r w:rsidR="00622806">
        <w:rPr>
          <w:rFonts w:cs="Tahoma" w:hAnsi="Tahoma" w:ascii="Tahoma"/>
          <w:bCs/>
          <w:iCs/>
        </w:rPr>
        <w:t>.</w:t>
      </w:r>
    </w:p>
    <w:p w:rsidRDefault="00AB6665" w:rsidP="00AB6665" w:rsidR="00AB6665" w:rsidRPr="00FB02EA">
      <w:pPr>
        <w:pStyle w:val="Odlomakpopisa"/>
        <w:autoSpaceDE w:val="false"/>
        <w:autoSpaceDN w:val="false"/>
        <w:adjustRightInd w:val="false"/>
        <w:spacing w:lineRule="auto" w:line="288"/>
        <w:ind w:left="1353"/>
        <w:contextualSpacing/>
        <w:jc w:val="both"/>
        <w:rPr>
          <w:rFonts w:cs="Tahoma" w:hAnsi="Tahoma" w:ascii="Tahoma"/>
        </w:rPr>
      </w:pPr>
    </w:p>
    <w:p w:rsidRDefault="006C1BB5" w:rsidP="006C1BB5" w:rsidR="006C1BB5" w:rsidRPr="006C1BB5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/>
        </w:rPr>
      </w:pPr>
      <w:r w:rsidRPr="006C1BB5">
        <w:rPr>
          <w:rFonts w:cs="Tahoma" w:hAnsi="Tahoma" w:ascii="Tahoma"/>
          <w:bCs/>
          <w:iCs/>
        </w:rPr>
        <w:t xml:space="preserve">Potraživanja za PDV po ulaznim računima </w:t>
      </w:r>
      <w:r w:rsidRPr="006C1BB5">
        <w:rPr>
          <w:rFonts w:cs="Tahoma" w:hAnsi="Tahoma" w:ascii="Tahoma"/>
        </w:rPr>
        <w:t xml:space="preserve">u iznosu od </w:t>
      </w:r>
      <w:r w:rsidR="00622806">
        <w:rPr>
          <w:rFonts w:cs="Tahoma" w:hAnsi="Tahoma" w:ascii="Tahoma"/>
          <w:b/>
        </w:rPr>
        <w:t>4.145,00</w:t>
      </w:r>
      <w:r w:rsidRPr="006C1BB5">
        <w:rPr>
          <w:rFonts w:cs="Tahoma" w:hAnsi="Tahoma" w:ascii="Tahoma"/>
          <w:b/>
        </w:rPr>
        <w:t xml:space="preserve"> kn</w:t>
      </w:r>
    </w:p>
    <w:p w:rsidRDefault="006C1BB5" w:rsidP="006C1BB5" w:rsidR="006C1BB5" w:rsidRPr="006C1BB5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C0724B" w:rsidP="006C1BB5" w:rsidR="00C7244E" w:rsidRPr="00C0724B">
      <w:pPr>
        <w:pStyle w:val="Odlomakpopisa"/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6C1BB5">
        <w:rPr>
          <w:rFonts w:cs="Tahoma" w:hAnsi="Tahoma" w:ascii="Tahoma"/>
          <w:bCs/>
          <w:iCs/>
        </w:rPr>
        <w:t>N</w:t>
      </w:r>
      <w:r w:rsidR="00643C61" w:rsidRPr="006C1BB5">
        <w:rPr>
          <w:rFonts w:cs="Tahoma" w:hAnsi="Tahoma" w:ascii="Tahoma"/>
          <w:bCs/>
          <w:iCs/>
        </w:rPr>
        <w:t>ovčana sredstva na</w:t>
      </w:r>
      <w:r w:rsidR="00643C61" w:rsidRPr="00C0724B">
        <w:rPr>
          <w:rFonts w:cs="Tahoma" w:hAnsi="Tahoma" w:ascii="Tahoma"/>
          <w:bCs/>
          <w:iCs/>
        </w:rPr>
        <w:t xml:space="preserve"> računu </w:t>
      </w:r>
      <w:r w:rsidR="00643C61" w:rsidRPr="00C0724B">
        <w:rPr>
          <w:rFonts w:cs="Tahoma" w:hAnsi="Tahoma" w:ascii="Tahoma"/>
        </w:rPr>
        <w:t xml:space="preserve">u </w:t>
      </w:r>
      <w:r w:rsidR="00C7244E" w:rsidRPr="00C0724B">
        <w:rPr>
          <w:rFonts w:cs="Tahoma" w:hAnsi="Tahoma" w:ascii="Tahoma"/>
        </w:rPr>
        <w:t>iznos</w:t>
      </w:r>
      <w:r w:rsidR="00643C61" w:rsidRPr="00C0724B">
        <w:rPr>
          <w:rFonts w:cs="Tahoma" w:hAnsi="Tahoma" w:ascii="Tahoma"/>
        </w:rPr>
        <w:t>u</w:t>
      </w:r>
      <w:r w:rsidR="00C7244E" w:rsidRPr="00C0724B">
        <w:rPr>
          <w:rFonts w:cs="Tahoma" w:hAnsi="Tahoma" w:ascii="Tahoma"/>
        </w:rPr>
        <w:t xml:space="preserve"> </w:t>
      </w:r>
      <w:r w:rsidR="00643C61" w:rsidRPr="00C0724B">
        <w:rPr>
          <w:rFonts w:cs="Tahoma" w:hAnsi="Tahoma" w:ascii="Tahoma"/>
        </w:rPr>
        <w:t xml:space="preserve">od </w:t>
      </w:r>
      <w:r w:rsidR="00622806">
        <w:rPr>
          <w:rFonts w:cs="Tahoma" w:hAnsi="Tahoma" w:ascii="Tahoma"/>
          <w:b/>
        </w:rPr>
        <w:t>293.892,08</w:t>
      </w:r>
      <w:r w:rsidR="00C7244E" w:rsidRPr="006C1BB5">
        <w:rPr>
          <w:rFonts w:cs="Tahoma" w:hAnsi="Tahoma" w:ascii="Tahoma"/>
          <w:b/>
        </w:rPr>
        <w:t xml:space="preserve"> kn</w:t>
      </w:r>
      <w:r w:rsidR="00C7244E" w:rsidRPr="00C0724B">
        <w:rPr>
          <w:rFonts w:cs="Tahoma" w:hAnsi="Tahoma" w:ascii="Tahoma"/>
        </w:rPr>
        <w:t>.</w:t>
      </w:r>
    </w:p>
    <w:p w:rsidRDefault="00521ACA" w:rsidP="00521ACA" w:rsidR="00521AC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8E3DAC" w:rsidP="00FB02EA" w:rsidR="008E3DAC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9A3C49" w:rsidP="00C7244E" w:rsidR="00DF0D6E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</w:t>
      </w:r>
      <w:r w:rsidR="008E3DAC">
        <w:rPr>
          <w:rFonts w:cs="Tahoma" w:hAnsi="Tahoma" w:ascii="Tahoma"/>
          <w:lang w:val="pl-PL"/>
        </w:rPr>
        <w:t xml:space="preserve">bzirom </w:t>
      </w:r>
      <w:r w:rsidR="00DF0D6E">
        <w:rPr>
          <w:rFonts w:cs="Tahoma" w:hAnsi="Tahoma" w:ascii="Tahoma"/>
          <w:lang w:val="pl-PL"/>
        </w:rPr>
        <w:t xml:space="preserve">na </w:t>
      </w:r>
      <w:r w:rsidR="00622806">
        <w:rPr>
          <w:rFonts w:cs="Tahoma" w:hAnsi="Tahoma" w:ascii="Tahoma"/>
          <w:lang w:val="pl-PL"/>
        </w:rPr>
        <w:t xml:space="preserve">dosadašnji </w:t>
      </w:r>
      <w:r w:rsidR="00DF0D6E">
        <w:rPr>
          <w:rFonts w:cs="Tahoma" w:hAnsi="Tahoma" w:ascii="Tahoma"/>
          <w:lang w:val="pl-PL"/>
        </w:rPr>
        <w:t>tijek stečajnog postupka</w:t>
      </w:r>
      <w:r w:rsidR="00622806">
        <w:rPr>
          <w:rFonts w:cs="Tahoma" w:hAnsi="Tahoma" w:ascii="Tahoma"/>
          <w:lang w:val="pl-PL"/>
        </w:rPr>
        <w:t xml:space="preserve">, te neunovčenu stečajnu masu </w:t>
      </w:r>
      <w:r w:rsidR="00DF0D6E">
        <w:rPr>
          <w:rFonts w:cs="Tahoma" w:hAnsi="Tahoma" w:ascii="Tahoma"/>
          <w:lang w:val="pl-PL"/>
        </w:rPr>
        <w:t>predlažem:</w:t>
      </w:r>
    </w:p>
    <w:p w:rsidRDefault="00040FE7" w:rsidP="00C7244E" w:rsidR="00040FE7">
      <w:pPr>
        <w:spacing w:lineRule="auto" w:line="288"/>
        <w:jc w:val="both"/>
        <w:rPr>
          <w:rFonts w:cs="Tahoma" w:hAnsi="Tahoma" w:ascii="Tahoma"/>
          <w:lang w:val="pl-PL"/>
        </w:rPr>
      </w:pPr>
    </w:p>
    <w:p w:rsidRDefault="00DF0D6E" w:rsidP="00DF0D6E" w:rsidR="00DF0D6E">
      <w:pPr>
        <w:pStyle w:val="TijeloA"/>
        <w:numPr>
          <w:ilvl w:val="0"/>
          <w:numId w:val="31"/>
        </w:numPr>
        <w:spacing w:lineRule="auto" w:line="288"/>
        <w:ind w:hanging="357" w:left="714"/>
        <w:jc w:val="both"/>
        <w:rPr>
          <w:rFonts w:cs="Tahoma" w:hAnsi="Tahoma" w:ascii="Tahoma"/>
          <w:sz w:val="22"/>
          <w:szCs w:val="22"/>
        </w:rPr>
      </w:pPr>
      <w:r w:rsidRPr="00DF0D6E">
        <w:rPr>
          <w:rFonts w:cs="Tahoma" w:hAnsi="Tahoma" w:ascii="Tahoma"/>
          <w:sz w:val="22"/>
          <w:szCs w:val="22"/>
        </w:rPr>
        <w:t xml:space="preserve">donošenje Rješenja o prodaji pravo građenja građevine-zgrade poslovne namjene autopraonice i dvorišne zgrade upisane u z.k.ul. 7757 k.o. Križevci, koje je pravo upisano u z.k. ul. 6510 k.o. Križevci, </w:t>
      </w:r>
      <w:r w:rsidR="00E3784E">
        <w:rPr>
          <w:rFonts w:cs="Tahoma" w:hAnsi="Tahoma" w:ascii="Tahoma"/>
          <w:sz w:val="22"/>
          <w:szCs w:val="22"/>
        </w:rPr>
        <w:t>temeljem podneska</w:t>
      </w:r>
      <w:r>
        <w:rPr>
          <w:rFonts w:cs="Tahoma" w:hAnsi="Tahoma" w:ascii="Tahoma"/>
          <w:sz w:val="22"/>
          <w:szCs w:val="22"/>
        </w:rPr>
        <w:t xml:space="preserve"> stečajnog upravitelja od </w:t>
      </w:r>
      <w:r w:rsidRPr="00DF0D6E">
        <w:rPr>
          <w:rFonts w:cs="Tahoma" w:hAnsi="Tahoma" w:ascii="Tahoma"/>
          <w:sz w:val="22"/>
          <w:szCs w:val="22"/>
        </w:rPr>
        <w:t xml:space="preserve"> 8.5.2018. po procijenjenoj vrijednosti u </w:t>
      </w:r>
      <w:r w:rsidR="00767A06">
        <w:rPr>
          <w:rFonts w:cs="Tahoma" w:hAnsi="Tahoma" w:ascii="Tahoma"/>
          <w:sz w:val="22"/>
          <w:szCs w:val="22"/>
        </w:rPr>
        <w:t>iznosu od 1.458.000,00 kn sukladno Stečajnom zakonu,</w:t>
      </w:r>
    </w:p>
    <w:p w:rsidRDefault="00622806" w:rsidP="00622806" w:rsidR="00622806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622806" w:rsidP="00622806" w:rsidR="00622806">
      <w:pPr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lang w:val="pl-PL"/>
        </w:rPr>
        <w:t>prihvaćanje i</w:t>
      </w:r>
      <w:r w:rsidRPr="00A978F0">
        <w:rPr>
          <w:rFonts w:cs="Tahoma" w:hAnsi="Tahoma" w:ascii="Tahoma"/>
        </w:rPr>
        <w:t>zvješć</w:t>
      </w:r>
      <w:r>
        <w:rPr>
          <w:rFonts w:cs="Tahoma" w:hAnsi="Tahoma" w:ascii="Tahoma"/>
        </w:rPr>
        <w:t>a</w:t>
      </w:r>
      <w:r w:rsidRPr="00A978F0">
        <w:rPr>
          <w:rFonts w:cs="Tahoma" w:hAnsi="Tahoma" w:ascii="Tahoma"/>
        </w:rPr>
        <w:t xml:space="preserve"> stečajnog upravitelja o tijeku ste</w:t>
      </w:r>
      <w:r>
        <w:rPr>
          <w:rFonts w:cs="Tahoma" w:hAnsi="Tahoma" w:ascii="Tahoma"/>
        </w:rPr>
        <w:t xml:space="preserve">čajnog postupka i stanju </w:t>
      </w:r>
      <w:r w:rsidRPr="00DF0D6E">
        <w:rPr>
          <w:rFonts w:cs="Tahoma" w:hAnsi="Tahoma" w:ascii="Tahoma"/>
          <w:szCs w:val="22"/>
        </w:rPr>
        <w:t xml:space="preserve">stečajne mase za razdoblje od 21.3.2017. do </w:t>
      </w:r>
      <w:r>
        <w:rPr>
          <w:rFonts w:cs="Tahoma" w:hAnsi="Tahoma" w:ascii="Tahoma"/>
          <w:szCs w:val="22"/>
        </w:rPr>
        <w:t>14.8.2018.</w:t>
      </w:r>
      <w:r w:rsidRPr="00DF0D6E">
        <w:rPr>
          <w:rFonts w:cs="Tahoma" w:hAnsi="Tahoma" w:ascii="Tahoma"/>
          <w:szCs w:val="22"/>
        </w:rPr>
        <w:t xml:space="preserve"> godine</w:t>
      </w:r>
      <w:r w:rsidR="00457D22">
        <w:rPr>
          <w:rFonts w:cs="Tahoma" w:hAnsi="Tahoma" w:ascii="Tahoma"/>
          <w:szCs w:val="22"/>
        </w:rPr>
        <w:t>.</w:t>
      </w:r>
    </w:p>
    <w:p w:rsidRDefault="00622806" w:rsidP="00622806" w:rsidR="00622806" w:rsidRPr="00DF0D6E">
      <w:pPr>
        <w:spacing w:lineRule="auto" w:line="288"/>
        <w:ind w:left="790"/>
        <w:jc w:val="both"/>
        <w:rPr>
          <w:rFonts w:cs="Tahoma" w:hAnsi="Tahoma" w:ascii="Tahoma"/>
          <w:szCs w:val="22"/>
        </w:rPr>
      </w:pPr>
    </w:p>
    <w:p w:rsidRDefault="00622806" w:rsidP="00622806" w:rsidR="0062280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Također predlažem donošenje Rješenja o utvrđenim tražbinama sukladno Zapisniku sa ispitnog ročišta od 13.6.2017. godine.</w:t>
      </w:r>
    </w:p>
    <w:p w:rsidRDefault="00622806" w:rsidP="00622806" w:rsidR="00DF0D6E" w:rsidRPr="00863C7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iCs/>
          <w:szCs w:val="22"/>
        </w:rPr>
        <w:t xml:space="preserve"> </w:t>
      </w:r>
    </w:p>
    <w:p w:rsidRDefault="00DF0D6E" w:rsidP="00040FE7" w:rsidR="00DF0D6E" w:rsidRPr="00DF0D6E">
      <w:pPr>
        <w:pStyle w:val="TijeloA"/>
        <w:spacing w:lineRule="auto" w:line="288"/>
        <w:ind w:left="714"/>
        <w:jc w:val="both"/>
        <w:rPr>
          <w:rFonts w:cs="Tahoma" w:hAnsi="Tahoma" w:ascii="Tahoma"/>
          <w:sz w:val="22"/>
          <w:szCs w:val="22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224" w:rsidR="00AD5224">
      <w:r>
        <w:separator/>
      </w:r>
    </w:p>
  </w:endnote>
  <w:endnote w:id="0" w:type="continuationSeparator">
    <w:p w:rsidRDefault="00AD5224" w:rsidR="00AD5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4F9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EA34F9">
      <w:rPr>
        <w:rFonts w:cs="Tahoma" w:eastAsia="SimSun" w:hAnsi="Tahoma" w:ascii="Tahoma"/>
        <w:b/>
        <w:noProof/>
        <w:kern w:val="3"/>
        <w:sz w:val="20"/>
        <w:lang w:bidi="hi-IN" w:eastAsia="zh-CN"/>
      </w:rPr>
      <w:t>- 2 -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62280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23</w:t>
    </w:r>
    <w:r w:rsidR="001976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.8.2018.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4F9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EA34F9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622806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23</w:t>
    </w:r>
    <w:r w:rsidR="001976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.8.2018.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224" w:rsidR="00AD5224">
      <w:r>
        <w:separator/>
      </w:r>
    </w:p>
  </w:footnote>
  <w:footnote w:id="0" w:type="continuationSeparator">
    <w:p w:rsidRDefault="00AD5224" w:rsidR="00AD5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15EC7"/>
    <w:multiLevelType w:val="hybridMultilevel"/>
    <w:tmpl w:val="9962BFDC"/>
    <w:lvl w:tplc="041A0005" w:ilvl="0">
      <w:start w:val="1"/>
      <w:numFmt w:val="bullet"/>
      <w:lvlText w:val="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0AF62F2B"/>
    <w:multiLevelType w:val="hybridMultilevel"/>
    <w:tmpl w:val="AD8A2D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161F02"/>
    <w:multiLevelType w:val="hybridMultilevel"/>
    <w:tmpl w:val="17265170"/>
    <w:lvl w:tplc="ACC0BED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6B97B10"/>
    <w:multiLevelType w:val="hybridMultilevel"/>
    <w:tmpl w:val="C2E2D5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5717F4"/>
    <w:multiLevelType w:val="hybridMultilevel"/>
    <w:tmpl w:val="5F5CE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3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4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7365AD"/>
    <w:multiLevelType w:val="hybridMultilevel"/>
    <w:tmpl w:val="F4DAD8DE"/>
    <w:lvl w:tplc="19FA11B4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plc="19FA11B4" w:ilvl="1">
      <w:numFmt w:val="bullet"/>
      <w:lvlText w:val="-"/>
      <w:lvlJc w:val="left"/>
      <w:pPr>
        <w:ind w:hanging="360" w:left="207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8">
    <w:nsid w:val="3B5E43B0"/>
    <w:multiLevelType w:val="hybridMultilevel"/>
    <w:tmpl w:val="A9E2DDE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2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3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5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6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674736F"/>
    <w:multiLevelType w:val="hybridMultilevel"/>
    <w:tmpl w:val="5A087D1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FAB7E8A"/>
    <w:multiLevelType w:val="hybridMultilevel"/>
    <w:tmpl w:val="BE569E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E6F6FE3"/>
    <w:multiLevelType w:val="hybridMultilevel"/>
    <w:tmpl w:val="673E4EA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25"/>
  </w:num>
  <w:num w:numId="4">
    <w:abstractNumId w:val="39"/>
  </w:num>
  <w:num w:numId="5">
    <w:abstractNumId w:val="33"/>
  </w:num>
  <w:num w:numId="6">
    <w:abstractNumId w:val="24"/>
  </w:num>
  <w:num w:numId="7">
    <w:abstractNumId w:val="35"/>
  </w:num>
  <w:num w:numId="8">
    <w:abstractNumId w:val="4"/>
  </w:num>
  <w:num w:numId="9">
    <w:abstractNumId w:val="36"/>
  </w:num>
  <w:num w:numId="10">
    <w:abstractNumId w:val="26"/>
  </w:num>
  <w:num w:numId="11">
    <w:abstractNumId w:val="5"/>
  </w:num>
  <w:num w:numId="12">
    <w:abstractNumId w:val="16"/>
  </w:num>
  <w:num w:numId="13">
    <w:abstractNumId w:val="23"/>
  </w:num>
  <w:num w:numId="14">
    <w:abstractNumId w:val="38"/>
  </w:num>
  <w:num w:numId="15">
    <w:abstractNumId w:val="13"/>
  </w:num>
  <w:num w:numId="16">
    <w:abstractNumId w:val="19"/>
  </w:num>
  <w:num w:numId="17">
    <w:abstractNumId w:val="14"/>
  </w:num>
  <w:num w:numId="18">
    <w:abstractNumId w:val="12"/>
  </w:num>
  <w:num w:numId="19">
    <w:abstractNumId w:val="37"/>
  </w:num>
  <w:num w:numId="20">
    <w:abstractNumId w:val="8"/>
  </w:num>
  <w:num w:numId="21">
    <w:abstractNumId w:val="1"/>
  </w:num>
  <w:num w:numId="22">
    <w:abstractNumId w:val="28"/>
  </w:num>
  <w:num w:numId="23">
    <w:abstractNumId w:val="21"/>
  </w:num>
  <w:num w:numId="24">
    <w:abstractNumId w:val="34"/>
  </w:num>
  <w:num w:numId="25">
    <w:abstractNumId w:val="2"/>
  </w:num>
  <w:num w:numId="26">
    <w:abstractNumId w:val="30"/>
  </w:num>
  <w:num w:numId="27">
    <w:abstractNumId w:val="15"/>
  </w:num>
  <w:num w:numId="28">
    <w:abstractNumId w:val="11"/>
  </w:num>
  <w:num w:numId="29">
    <w:abstractNumId w:val="20"/>
  </w:num>
  <w:num w:numId="30">
    <w:abstractNumId w:val="29"/>
  </w:num>
  <w:num w:numId="31">
    <w:abstractNumId w:val="18"/>
  </w:num>
  <w:num w:numId="32">
    <w:abstractNumId w:val="3"/>
  </w:num>
  <w:num w:numId="33">
    <w:abstractNumId w:val="17"/>
  </w:num>
  <w:num w:numId="34">
    <w:abstractNumId w:val="22"/>
  </w:num>
  <w:num w:numId="35">
    <w:abstractNumId w:val="31"/>
  </w:num>
  <w:num w:numId="36">
    <w:abstractNumId w:val="10"/>
  </w:num>
  <w:num w:numId="37">
    <w:abstractNumId w:val="6"/>
  </w:num>
  <w:num w:numId="38">
    <w:abstractNumId w:val="32"/>
  </w:num>
  <w:num w:numId="39">
    <w:abstractNumId w:val="27"/>
  </w:num>
  <w:num w:numId="40">
    <w:abstractNumId w:val="0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0B61"/>
    <w:rsid w:val="0002245F"/>
    <w:rsid w:val="00023DDC"/>
    <w:rsid w:val="00024A6A"/>
    <w:rsid w:val="00027BC4"/>
    <w:rsid w:val="00040FE7"/>
    <w:rsid w:val="0004619D"/>
    <w:rsid w:val="000514A0"/>
    <w:rsid w:val="000711CA"/>
    <w:rsid w:val="000759E3"/>
    <w:rsid w:val="000B4EB8"/>
    <w:rsid w:val="000D6BA6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9762B"/>
    <w:rsid w:val="001B268E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483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2A4D"/>
    <w:rsid w:val="00457D22"/>
    <w:rsid w:val="00461197"/>
    <w:rsid w:val="00463371"/>
    <w:rsid w:val="004773A2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4F499A"/>
    <w:rsid w:val="005138CB"/>
    <w:rsid w:val="00521ACA"/>
    <w:rsid w:val="00532399"/>
    <w:rsid w:val="00553CC7"/>
    <w:rsid w:val="00580E70"/>
    <w:rsid w:val="00587CEB"/>
    <w:rsid w:val="00594C88"/>
    <w:rsid w:val="005A0992"/>
    <w:rsid w:val="005A0B8B"/>
    <w:rsid w:val="005A42B0"/>
    <w:rsid w:val="005A5249"/>
    <w:rsid w:val="005C2D2E"/>
    <w:rsid w:val="005C3D81"/>
    <w:rsid w:val="005D63D4"/>
    <w:rsid w:val="005D6C25"/>
    <w:rsid w:val="005D7136"/>
    <w:rsid w:val="005E5FA4"/>
    <w:rsid w:val="00622806"/>
    <w:rsid w:val="00643C61"/>
    <w:rsid w:val="00643F7D"/>
    <w:rsid w:val="00670D23"/>
    <w:rsid w:val="00683033"/>
    <w:rsid w:val="00692062"/>
    <w:rsid w:val="006940B8"/>
    <w:rsid w:val="006A520C"/>
    <w:rsid w:val="006B0EBD"/>
    <w:rsid w:val="006C1BB5"/>
    <w:rsid w:val="006C3260"/>
    <w:rsid w:val="006C6C44"/>
    <w:rsid w:val="006D14DE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67A06"/>
    <w:rsid w:val="00771EA1"/>
    <w:rsid w:val="007777FC"/>
    <w:rsid w:val="00782DF6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961"/>
    <w:rsid w:val="00875018"/>
    <w:rsid w:val="00877823"/>
    <w:rsid w:val="008B7736"/>
    <w:rsid w:val="008D6308"/>
    <w:rsid w:val="008E3DAC"/>
    <w:rsid w:val="008E5FF0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355D"/>
    <w:rsid w:val="0097664C"/>
    <w:rsid w:val="0098782C"/>
    <w:rsid w:val="009905F2"/>
    <w:rsid w:val="00991240"/>
    <w:rsid w:val="00994C86"/>
    <w:rsid w:val="009A0146"/>
    <w:rsid w:val="009A3C49"/>
    <w:rsid w:val="009A59ED"/>
    <w:rsid w:val="009B5A07"/>
    <w:rsid w:val="009C11C5"/>
    <w:rsid w:val="009C7EC0"/>
    <w:rsid w:val="009D2817"/>
    <w:rsid w:val="009D5B41"/>
    <w:rsid w:val="009D62A0"/>
    <w:rsid w:val="009D7298"/>
    <w:rsid w:val="009E091D"/>
    <w:rsid w:val="00A01FB9"/>
    <w:rsid w:val="00A021D1"/>
    <w:rsid w:val="00A17D81"/>
    <w:rsid w:val="00A21637"/>
    <w:rsid w:val="00A23032"/>
    <w:rsid w:val="00A249A3"/>
    <w:rsid w:val="00A24B9D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6665"/>
    <w:rsid w:val="00AC433D"/>
    <w:rsid w:val="00AC5053"/>
    <w:rsid w:val="00AD5224"/>
    <w:rsid w:val="00AE3C8E"/>
    <w:rsid w:val="00AF4049"/>
    <w:rsid w:val="00B0521D"/>
    <w:rsid w:val="00B14899"/>
    <w:rsid w:val="00B2129D"/>
    <w:rsid w:val="00B23E1D"/>
    <w:rsid w:val="00B26350"/>
    <w:rsid w:val="00B33F56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649A"/>
    <w:rsid w:val="00BD7CEB"/>
    <w:rsid w:val="00C0724B"/>
    <w:rsid w:val="00C160AC"/>
    <w:rsid w:val="00C27143"/>
    <w:rsid w:val="00C50B8A"/>
    <w:rsid w:val="00C57BB8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027C"/>
    <w:rsid w:val="00DF0D6E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784E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4F9"/>
    <w:rsid w:val="00EA3CEA"/>
    <w:rsid w:val="00EA6C39"/>
    <w:rsid w:val="00EB3D3B"/>
    <w:rsid w:val="00EB4A60"/>
    <w:rsid w:val="00ED01F7"/>
    <w:rsid w:val="00ED0444"/>
    <w:rsid w:val="00ED6F76"/>
    <w:rsid w:val="00EE30BC"/>
    <w:rsid w:val="00EE4A01"/>
    <w:rsid w:val="00EE51C8"/>
    <w:rsid w:val="00EF005C"/>
    <w:rsid w:val="00EF49D1"/>
    <w:rsid w:val="00F076BF"/>
    <w:rsid w:val="00F11E93"/>
    <w:rsid w:val="00F1372C"/>
    <w:rsid w:val="00F307DF"/>
    <w:rsid w:val="00F35427"/>
    <w:rsid w:val="00F37201"/>
    <w:rsid w:val="00F5016B"/>
    <w:rsid w:val="00F54503"/>
    <w:rsid w:val="00F61207"/>
    <w:rsid w:val="00F679EE"/>
    <w:rsid w:val="00F732F8"/>
    <w:rsid w:val="00F753A8"/>
    <w:rsid w:val="00F848A5"/>
    <w:rsid w:val="00F86DAB"/>
    <w:rsid w:val="00F87A1B"/>
    <w:rsid w:val="00F933CA"/>
    <w:rsid w:val="00FB02EA"/>
    <w:rsid w:val="00FB0C40"/>
    <w:rsid w:val="00FB5B95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A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F9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EA34F9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EA34F9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EA34F9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EA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F9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EA34F9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EA34F9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EA34F9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433</properties:Words>
  <properties:Characters>2616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2018-09-11T09:51:00Z</dcterms:created>
  <dc:creator>VOTA NĂO Ŕ REGIONALIZAÇĂO! SIM AO REFORÇO DO MUNICIPALISMO!</dc:creator>
  <dc:description>A REGIONALIZAÇĂO É UM ERRO COLOSSAL!</dc:description>
  <cp:lastModifiedBy>Tatjana Rukelj</cp:lastModifiedBy>
  <cp:lastPrinted>2018-08-23T08:29:00Z</cp:lastPrinted>
  <dcterms:modified xmlns:xsi="http://www.w3.org/2001/XMLSchema-instance" xsi:type="dcterms:W3CDTF">2018-09-11T11:08:00Z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St-1120/2016-42 / Podnesak - Izvješće stečajnog upravitelja (Trgoprijeviz izvjesce  14.8.2018.docx)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