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b89c" w14:paraId="3dcb89c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272F72" w:rsidR="00520CA4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272F72">
        <w:t>441/16-27</w:t>
      </w:r>
    </w:p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272F72">
        <w:t>OLIVARIS d.o.o., Šibenik, Žaborić, Krapanjska 16, OIB: 37276716137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272F72">
        <w:t>16. siječnja 2017</w:t>
      </w:r>
      <w:r w:rsidR="001B3070" w:rsidRPr="007E0FEA">
        <w:t>.</w:t>
      </w:r>
      <w:r w:rsidR="006D749E" w:rsidRPr="007E0FEA">
        <w:t>,</w:t>
      </w: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272F72">
        <w:t>OLIVARIS d.o.o., Šibenik, Žaborić, Krapanjska 16, OIB: 37276716137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524283" w:rsidR="00524283" w:rsidRPr="005675A5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>
        <w:t>S</w:t>
      </w:r>
      <w:r w:rsidRPr="007E0FEA">
        <w:t>tečajn</w:t>
      </w:r>
      <w:r w:rsidR="00272F72">
        <w:t>i</w:t>
      </w:r>
      <w:r w:rsidR="00BC28B6">
        <w:t>m</w:t>
      </w:r>
      <w:r w:rsidRPr="007E0FEA">
        <w:t xml:space="preserve"> upravitelj</w:t>
      </w:r>
      <w:r w:rsidR="00272F72">
        <w:t>em</w:t>
      </w:r>
      <w:r w:rsidRPr="007E0FEA">
        <w:t xml:space="preserve"> imenuje</w:t>
      </w:r>
      <w:r w:rsidR="00BC28B6">
        <w:t xml:space="preserve"> se</w:t>
      </w:r>
      <w:r w:rsidR="00C7534E" w:rsidRPr="0006034F">
        <w:rPr>
          <w:rFonts w:cs="Arial" w:hAnsi="Arial" w:ascii="Arial"/>
          <w:b/>
        </w:rPr>
        <w:t xml:space="preserve"> </w:t>
      </w:r>
      <w:r w:rsidR="00272F72">
        <w:t>Branko Morić iz Zadra,</w:t>
      </w:r>
      <w:r w:rsidR="00554597" w:rsidRPr="008E37E9">
        <w:t xml:space="preserve"> </w:t>
      </w:r>
      <w:r w:rsidR="00272F72" w:rsidRPr="008E37E9">
        <w:t>M.Krleže 1e, OIB: 89888559843</w:t>
      </w:r>
      <w:r w:rsidR="00E4118B"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272F72">
        <w:t>OLIVARIS d.o.o., Šibenik, Žaborić, Krapanjska 16, OIB: 37276716137</w:t>
      </w:r>
      <w:r w:rsidR="00554597">
        <w:t xml:space="preserve"> </w:t>
      </w:r>
      <w:r>
        <w:t xml:space="preserve">otvara se </w:t>
      </w:r>
      <w:r w:rsidR="00272F72">
        <w:t>16. siječnja 2017</w:t>
      </w:r>
      <w:r>
        <w:t xml:space="preserve">. u </w:t>
      </w:r>
      <w:r w:rsidR="001F0724">
        <w:t>14,20</w:t>
      </w:r>
      <w:r w:rsidR="00470EEB">
        <w:t xml:space="preserve"> i</w:t>
      </w:r>
      <w:r>
        <w:t xml:space="preserve"> istog trenutka rješenje o otvaranju stečajnog postupka objavit će se na </w:t>
      </w:r>
      <w:r w:rsidRPr="00600F72">
        <w:t>e-</w:t>
      </w:r>
      <w:r>
        <w:t xml:space="preserve">oglasnoj ploči suda. </w:t>
      </w:r>
      <w:r w:rsidR="00554597">
        <w:t xml:space="preserve">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272F72">
        <w:t>441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272F72">
        <w:t>441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470EEB" w:rsidR="00F75C44" w:rsidRPr="00470EEB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0F60FD" w:rsidRPr="007E0FEA">
        <w:t xml:space="preserve"> </w:t>
      </w:r>
      <w:r w:rsidR="00272F72">
        <w:rPr>
          <w:b/>
        </w:rPr>
        <w:t>4. travnja</w:t>
      </w:r>
      <w:r w:rsidR="008A2DD5">
        <w:rPr>
          <w:b/>
        </w:rPr>
        <w:t xml:space="preserve"> </w:t>
      </w:r>
      <w:r w:rsidR="008C41CD">
        <w:rPr>
          <w:b/>
        </w:rPr>
        <w:t>201</w:t>
      </w:r>
      <w:r w:rsidR="00A01B27">
        <w:rPr>
          <w:b/>
        </w:rPr>
        <w:t>7</w:t>
      </w:r>
      <w:r w:rsidR="00AF3FC0" w:rsidRPr="007E0FEA">
        <w:rPr>
          <w:b/>
        </w:rPr>
        <w:t xml:space="preserve">. u </w:t>
      </w:r>
      <w:r w:rsidR="00272F72">
        <w:rPr>
          <w:b/>
        </w:rPr>
        <w:t>09,30</w:t>
      </w:r>
      <w:r w:rsidR="00C17824">
        <w:rPr>
          <w:b/>
        </w:rPr>
        <w:t xml:space="preserve"> </w:t>
      </w:r>
      <w:r w:rsidR="00D06AE7" w:rsidRPr="00470EEB">
        <w:rPr>
          <w:b/>
        </w:rPr>
        <w:t xml:space="preserve">sati </w:t>
      </w:r>
      <w:r w:rsidR="000F60FD" w:rsidRPr="00470EEB">
        <w:rPr>
          <w:b/>
        </w:rPr>
        <w:t xml:space="preserve">kod </w:t>
      </w:r>
      <w:r w:rsidR="008142A2" w:rsidRPr="00470EEB">
        <w:rPr>
          <w:b/>
        </w:rPr>
        <w:t xml:space="preserve">Trgovačkog suda u Zadru, </w:t>
      </w:r>
      <w:r w:rsidR="00C17824">
        <w:rPr>
          <w:b/>
        </w:rPr>
        <w:t>Stalna služba u Šibeniku, Stjepana Radića 81, sudnica 212.</w:t>
      </w:r>
    </w:p>
    <w:p w:rsidRDefault="00F75C44" w:rsidP="00761D2F" w:rsidR="00F75C44">
      <w:pPr>
        <w:jc w:val="both"/>
        <w:rPr>
          <w:b/>
        </w:rPr>
      </w:pPr>
    </w:p>
    <w:p w:rsidRDefault="007F66C6" w:rsidP="00C17824" w:rsidR="000F60FD" w:rsidRPr="00C17824">
      <w:pPr>
        <w:numPr>
          <w:ilvl w:val="0"/>
          <w:numId w:val="3"/>
        </w:numPr>
        <w:ind w:firstLine="0" w:left="0"/>
        <w:jc w:val="both"/>
        <w:rPr>
          <w:b/>
        </w:rPr>
      </w:pPr>
      <w:r>
        <w:lastRenderedPageBreak/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272F72">
        <w:rPr>
          <w:b/>
        </w:rPr>
        <w:t>4. travnja</w:t>
      </w:r>
      <w:r w:rsidR="00C17824">
        <w:rPr>
          <w:b/>
        </w:rPr>
        <w:t xml:space="preserve"> 2017</w:t>
      </w:r>
      <w:r w:rsidR="00C17824" w:rsidRPr="007E0FEA">
        <w:rPr>
          <w:b/>
        </w:rPr>
        <w:t xml:space="preserve">. u </w:t>
      </w:r>
      <w:r w:rsidR="00272F72">
        <w:rPr>
          <w:b/>
        </w:rPr>
        <w:t>09,45</w:t>
      </w:r>
      <w:r w:rsidR="00C17824">
        <w:rPr>
          <w:b/>
        </w:rPr>
        <w:t xml:space="preserve"> </w:t>
      </w:r>
      <w:r w:rsidR="00C17824" w:rsidRPr="00470EEB">
        <w:rPr>
          <w:b/>
        </w:rPr>
        <w:t xml:space="preserve">sati kod Trgovačkog suda u Zadru, </w:t>
      </w:r>
      <w:r w:rsidR="00C17824">
        <w:rPr>
          <w:b/>
        </w:rPr>
        <w:t>Stalna služba u Šibeniku, Stjepana Radića 81, sudnica 212.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="00D924B4">
        <w:t>.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39699B">
        <w:t xml:space="preserve"> Trgovačkog suda u</w:t>
      </w:r>
      <w:r w:rsidR="00D924B4">
        <w:t xml:space="preserve"> Zadru</w:t>
      </w:r>
      <w:r w:rsidR="007740A9">
        <w:t>,</w:t>
      </w:r>
      <w:r w:rsidR="001F0724">
        <w:t xml:space="preserve"> Stalna služba u Šibeniku</w:t>
      </w:r>
      <w:r w:rsidR="00A05A04">
        <w:t>,</w:t>
      </w:r>
      <w:r w:rsidR="008142A2">
        <w:t xml:space="preserve"> </w:t>
      </w:r>
      <w:r w:rsidR="001F0724">
        <w:t xml:space="preserve">Općinskog suda u Šibeniku,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1F0724" w:rsidP="0039699B" w:rsidR="001F0724">
      <w:pPr>
        <w:jc w:val="both"/>
      </w:pPr>
    </w:p>
    <w:p w:rsidRDefault="001F0724" w:rsidP="001F0724" w:rsidR="001F0724">
      <w:pPr>
        <w:jc w:val="both"/>
      </w:pPr>
      <w:r>
        <w:tab/>
        <w:t xml:space="preserve">IX. Određuje se upis u zemljišne knjige Općinskog suda u Šibeniku na </w:t>
      </w:r>
    </w:p>
    <w:p w:rsidRDefault="001F0724" w:rsidP="001F0724" w:rsidR="001F0724">
      <w:pPr>
        <w:jc w:val="both"/>
      </w:pPr>
      <w:r>
        <w:t>- kč. 4560, kč. 4589 i kč. 4590 u zk. ul. 2881 k.o. Zaton,</w:t>
      </w:r>
    </w:p>
    <w:p w:rsidRDefault="001F0724" w:rsidP="001F0724" w:rsidR="001F0724">
      <w:pPr>
        <w:jc w:val="both"/>
      </w:pPr>
      <w:r>
        <w:t>- kč. 4576, kč. 4577, kč. 4578, kč. 4579/1 i kč. 4579/2 u zk. ul. 3808, k.o. Zaton</w:t>
      </w:r>
    </w:p>
    <w:p w:rsidRDefault="003A5D2B" w:rsidP="0039699B" w:rsidR="003A5D2B">
      <w:pPr>
        <w:jc w:val="both"/>
      </w:pPr>
    </w:p>
    <w:p w:rsidRDefault="00D924B4" w:rsidP="00A05A04" w:rsidR="00A05A04">
      <w:pPr>
        <w:jc w:val="both"/>
      </w:pPr>
      <w:r>
        <w:t xml:space="preserve">  </w:t>
      </w:r>
    </w:p>
    <w:p w:rsidRDefault="000F60FD" w:rsidP="00A05A04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AE4554" w:rsidP="00AE4554" w:rsidR="00AE4554">
      <w:pPr>
        <w:jc w:val="both"/>
      </w:pPr>
      <w:r w:rsidRPr="007E0FEA">
        <w:tab/>
      </w:r>
      <w:r>
        <w:t xml:space="preserve">Financijska agencija je ovom sudu </w:t>
      </w:r>
      <w:r w:rsidR="00914EBC">
        <w:t xml:space="preserve">22. ožujka </w:t>
      </w:r>
      <w:r>
        <w:t xml:space="preserve">2016. dostavila prijedlog za otvaranje stečajnog postupka nad ovim dužnikom. Iz prijedloga proizlazi da je društvo u neprekidnoj blokadi više od </w:t>
      </w:r>
      <w:r w:rsidR="00914EBC">
        <w:t>1456</w:t>
      </w:r>
      <w:r>
        <w:t xml:space="preserve"> dana sa </w:t>
      </w:r>
      <w:r w:rsidR="00914EBC">
        <w:t>2.053.634,45</w:t>
      </w:r>
      <w:r>
        <w:t xml:space="preserve"> kune nepodmirenih dospjelih osnova za  plaćanje.</w:t>
      </w:r>
    </w:p>
    <w:p w:rsidRDefault="00AE4554" w:rsidP="00AE4554" w:rsidR="00AE4554" w:rsidRPr="00761D2F">
      <w:pPr>
        <w:jc w:val="both"/>
        <w:rPr>
          <w:b/>
        </w:rPr>
      </w:pPr>
      <w:r>
        <w:tab/>
        <w:t>Rješenjem ovog suda posl. br. 1 St-</w:t>
      </w:r>
      <w:r w:rsidR="00914EBC">
        <w:t>441/16-4</w:t>
      </w:r>
      <w:r>
        <w:t xml:space="preserve"> od </w:t>
      </w:r>
      <w:r w:rsidR="00914EBC">
        <w:t>29</w:t>
      </w:r>
      <w:r w:rsidR="00633D85">
        <w:t xml:space="preserve">. </w:t>
      </w:r>
      <w:r w:rsidR="00914EBC">
        <w:t xml:space="preserve">ožujka </w:t>
      </w:r>
      <w:r>
        <w:t xml:space="preserve">2016. pokrenut je postupak radi utvrđivanja uvjeta za otvaranje stečajnog postupka (prethodni postupak) nad dužnikom. </w:t>
      </w:r>
    </w:p>
    <w:p w:rsidRDefault="00AE4554" w:rsidP="00AE4554" w:rsidR="00AE4554" w:rsidRPr="00E26CBE">
      <w:pPr>
        <w:ind w:firstLine="708"/>
        <w:jc w:val="both"/>
      </w:pPr>
      <w:r w:rsidRPr="007740A9">
        <w:t xml:space="preserve">Rješenjem od </w:t>
      </w:r>
      <w:r w:rsidR="00914EBC">
        <w:t>18. travnja</w:t>
      </w:r>
      <w:r w:rsidRPr="007740A9">
        <w:t xml:space="preserve"> 2016. imenovan je privremeni stečajni upravitelj koji je svoje izvješće dostavio </w:t>
      </w:r>
      <w:r w:rsidR="00914EBC">
        <w:t>17. svibnja</w:t>
      </w:r>
      <w:r>
        <w:t xml:space="preserve"> 2016. I</w:t>
      </w:r>
      <w:r w:rsidRPr="007740A9">
        <w:t>z izvješća privremenog stečajno</w:t>
      </w:r>
      <w:r>
        <w:t>g upravitelja proizašlo je da stečajni dužnik ima imovine</w:t>
      </w:r>
      <w:r w:rsidR="00197E79">
        <w:t xml:space="preserve"> </w:t>
      </w:r>
      <w:r>
        <w:t>unovčenjem koje bi se mogli pokriti troškovi stečajnog postupka i d</w:t>
      </w:r>
      <w:r w:rsidR="004A40FE">
        <w:t>ijelom vjerovnici</w:t>
      </w:r>
      <w:r>
        <w:t>.</w:t>
      </w:r>
    </w:p>
    <w:p w:rsidRDefault="00AE4554" w:rsidP="00AE4554" w:rsidR="00AE4554">
      <w:pPr>
        <w:jc w:val="both"/>
      </w:pPr>
      <w:r w:rsidRPr="00BB48AF">
        <w:tab/>
      </w:r>
      <w:r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ima imovinu i to </w:t>
      </w:r>
      <w:r w:rsidR="001F0724">
        <w:t>nekretnine</w:t>
      </w:r>
      <w:r>
        <w:t xml:space="preserve">, </w:t>
      </w:r>
      <w:r w:rsidRPr="00BB48AF">
        <w:t>to je u smislu članaka 53.</w:t>
      </w:r>
      <w:r>
        <w:t>,</w:t>
      </w:r>
      <w:r w:rsidRPr="00BB48AF">
        <w:t xml:space="preserve"> 54. i 55. Stečajnog zakona odlučeno </w:t>
      </w:r>
      <w:r>
        <w:t>o otvaranju stečajnog postupka</w:t>
      </w:r>
      <w:r w:rsidRPr="00BB48AF">
        <w:t xml:space="preserve">.  </w:t>
      </w:r>
    </w:p>
    <w:p w:rsidRDefault="00AE4554" w:rsidP="00AE4554" w:rsidR="00AE4554">
      <w:pPr>
        <w:jc w:val="both"/>
      </w:pPr>
      <w:r w:rsidRPr="007E0FEA">
        <w:t xml:space="preserve">           Sukladno članku</w:t>
      </w:r>
      <w:r>
        <w:t xml:space="preserve"> 85. st. 2. Steč</w:t>
      </w:r>
      <w:r w:rsidR="00914EBC">
        <w:t>ajnog zakona sud je za stečajnog upravitelja</w:t>
      </w:r>
      <w:r>
        <w:t xml:space="preserve"> imenovao </w:t>
      </w:r>
      <w:r w:rsidR="00914EBC">
        <w:t>Branka Morića koji</w:t>
      </w:r>
      <w:r>
        <w:t xml:space="preserve"> je prethodno imenovan</w:t>
      </w:r>
      <w:r w:rsidR="00914EBC">
        <w:t xml:space="preserve"> privremenim stečajnim upraviteljem</w:t>
      </w:r>
      <w:r>
        <w:t xml:space="preserve"> u skladu s odredbama čl. 84. st. 1. Stečajnog zakona. </w:t>
      </w:r>
    </w:p>
    <w:p w:rsidRDefault="00AE4554" w:rsidP="00AE4554" w:rsidR="00AE4554">
      <w:pPr>
        <w:ind w:firstLine="708"/>
        <w:jc w:val="both"/>
      </w:pPr>
      <w:r w:rsidRPr="007E0FEA">
        <w:t xml:space="preserve">Nalog iz točke </w:t>
      </w:r>
      <w:r w:rsidR="00197E79">
        <w:t>VIII</w:t>
      </w:r>
      <w:r>
        <w:t xml:space="preserve">. </w:t>
      </w:r>
      <w:r w:rsidR="001F0724">
        <w:t xml:space="preserve">i IX.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 uz napomenu da je nalog za upis, pa tako i posljedično dostava ovog rješenja Hrvatskoj agenciji za civilno zrakoplovstvo izostao iz razloga što je prethodno provjereno i utvrđeno da dužnik u vlasništvu nema letjelice upisane u upisnik koji vodi ta Agencija.</w:t>
      </w:r>
    </w:p>
    <w:p w:rsidRDefault="00AE4554" w:rsidP="00AE4554" w:rsidR="00AE4554" w:rsidRPr="007E0FEA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Stoga je odlučeno kao u izreci.  </w:t>
      </w:r>
    </w:p>
    <w:p w:rsidRDefault="00AE4554" w:rsidP="00AE4554" w:rsidR="00AE4554" w:rsidRPr="007E0FEA">
      <w:pPr>
        <w:jc w:val="both"/>
      </w:pPr>
    </w:p>
    <w:p w:rsidRDefault="00B74BED" w:rsidP="00B74BED" w:rsidR="00B74BED" w:rsidRPr="007E0FEA">
      <w:pPr>
        <w:ind w:firstLine="708"/>
        <w:jc w:val="center"/>
      </w:pPr>
      <w:r w:rsidRPr="007E0FEA">
        <w:t xml:space="preserve">U Zadru, </w:t>
      </w:r>
      <w:r w:rsidR="00914EBC">
        <w:t>16. siječnja 2017.</w:t>
      </w:r>
      <w:r w:rsidRPr="007E0FEA">
        <w:t xml:space="preserve"> </w:t>
      </w:r>
    </w:p>
    <w:p w:rsidRDefault="00B74BED" w:rsidP="00B74BED" w:rsidR="00B74BED">
      <w:pPr>
        <w:jc w:val="both"/>
      </w:pPr>
    </w:p>
    <w:p w:rsidRDefault="00A035E8" w:rsidP="00554597" w:rsidR="00A035E8">
      <w:pPr>
        <w:jc w:val="right"/>
      </w:pPr>
      <w:r>
        <w:t>Sutkinja</w:t>
      </w:r>
    </w:p>
    <w:p w:rsidRDefault="00A035E8" w:rsidP="00554597" w:rsidR="00A035E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</w:pPr>
    </w:p>
    <w:p w:rsidRDefault="001F0724" w:rsidP="00B74BED" w:rsidR="001F0724">
      <w:pPr>
        <w:jc w:val="both"/>
      </w:pPr>
    </w:p>
    <w:p w:rsidRDefault="001F0724" w:rsidP="00B74BED" w:rsidR="001F0724">
      <w:pPr>
        <w:jc w:val="both"/>
      </w:pPr>
    </w:p>
    <w:p w:rsidRDefault="00B74BED" w:rsidP="00B74BED" w:rsidR="00B74BED">
      <w:pPr>
        <w:jc w:val="both"/>
      </w:pPr>
    </w:p>
    <w:p w:rsidRDefault="00B74BED" w:rsidP="00B74BED" w:rsidR="00B74BED">
      <w:pPr>
        <w:jc w:val="both"/>
        <w:rPr>
          <w:b/>
        </w:rPr>
      </w:pPr>
    </w:p>
    <w:p w:rsidRDefault="00B74BED" w:rsidP="00C44DAD" w:rsidR="00B74BED" w:rsidRPr="004340F3">
      <w:pPr>
        <w:tabs>
          <w:tab w:pos="4535" w:val="center"/>
        </w:tabs>
        <w:jc w:val="both"/>
      </w:pPr>
      <w:r w:rsidRPr="004340F3">
        <w:lastRenderedPageBreak/>
        <w:t>POUKA O PRAVNOM LIJEKU:</w:t>
      </w:r>
      <w:r w:rsidR="00C44DAD">
        <w:tab/>
      </w:r>
    </w:p>
    <w:p w:rsidRDefault="00B74BED" w:rsidP="00B74BED" w:rsidR="00B74BED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B74BED" w:rsidP="00B74BED" w:rsidR="00B74BED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B74BED" w:rsidP="00B74BED" w:rsidR="00B74BED">
      <w:pPr>
        <w:ind w:firstLine="705"/>
        <w:jc w:val="both"/>
      </w:pPr>
    </w:p>
    <w:p w:rsidRDefault="00B74BED" w:rsidP="00B74BED" w:rsidR="00B74BED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633D85">
        <w:rPr>
          <w:color w:val="000000"/>
        </w:rPr>
        <w:t xml:space="preserve"> Šibenik</w:t>
      </w:r>
      <w:r w:rsidRPr="007E0FEA">
        <w:rPr>
          <w:color w:val="000000"/>
        </w:rPr>
        <w:t>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633D85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633D85">
        <w:rPr>
          <w:color w:val="000000"/>
        </w:rPr>
        <w:t>Šibenik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33D85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633D85"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</w:t>
      </w:r>
      <w:r w:rsidR="00633D85">
        <w:rPr>
          <w:color w:val="000000"/>
        </w:rPr>
        <w:t>Šibenik</w:t>
      </w:r>
      <w:r w:rsidRPr="007E0FEA">
        <w:rPr>
          <w:color w:val="000000"/>
        </w:rPr>
        <w:t xml:space="preserve"> – registru brodova,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B74BED" w:rsidP="00B74BED" w:rsidR="00B74BED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B74BED" w:rsidP="00B74BED" w:rsidR="00B74BED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B74BED" w:rsidP="00B74BED" w:rsidR="00B74BED" w:rsidRPr="007E0FEA">
      <w:pPr>
        <w:ind w:hanging="705" w:left="705"/>
        <w:rPr>
          <w:b/>
          <w:color w:val="000000"/>
        </w:rPr>
      </w:pPr>
    </w:p>
    <w:p w:rsidRDefault="00B74BED" w:rsidP="00B74BED" w:rsidR="00B74BED" w:rsidRPr="007E0FEA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B74BED" w:rsidP="00B74BED" w:rsidR="00B74BED">
      <w:pPr>
        <w:ind w:firstLine="705"/>
        <w:jc w:val="both"/>
      </w:pPr>
    </w:p>
    <w:p w:rsidRDefault="003A199E" w:rsidP="00B74BED" w:rsidR="003A199E">
      <w:pPr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B27" w:rsidR="00A01B27">
      <w:r>
        <w:separator/>
      </w:r>
    </w:p>
  </w:endnote>
  <w:endnote w:id="0" w:type="continuationSeparator">
    <w:p w:rsidRDefault="00A01B27" w:rsidR="00A01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P="00226C22" w:rsidR="00A01B2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226C22" w:rsidR="00A01B2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B27" w:rsidR="00A01B27">
      <w:r>
        <w:separator/>
      </w:r>
    </w:p>
  </w:footnote>
  <w:footnote w:id="0" w:type="continuationSeparator">
    <w:p w:rsidRDefault="00A01B27" w:rsidR="00A01B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1B27" w:rsidR="00A01B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1B27" w:rsidP="00D83596" w:rsidR="00A01B27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EB50A9">
      <w:rPr>
        <w:rStyle w:val="Brojstranice"/>
        <w:noProof/>
      </w:rPr>
      <w:t>3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A01B27" w:rsidP="00C61A2E" w:rsidR="00A01B27">
    <w:pPr>
      <w:pStyle w:val="Zaglavlje"/>
      <w:jc w:val="right"/>
    </w:pPr>
    <w:r w:rsidRPr="005B49F8">
      <w:t>Poslovni broj 1 St-</w:t>
    </w:r>
    <w:r w:rsidR="00272F72">
      <w:t>441</w:t>
    </w:r>
    <w:r>
      <w:t>/16-</w:t>
    </w:r>
    <w:r w:rsidR="00272F72">
      <w:t>27</w:t>
    </w:r>
  </w:p>
  <w:p w:rsidRDefault="00A01B27" w:rsidP="00C61A2E" w:rsidR="00A01B2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D62E6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47DE4"/>
    <w:rsid w:val="00152811"/>
    <w:rsid w:val="0015752D"/>
    <w:rsid w:val="00182066"/>
    <w:rsid w:val="00183F84"/>
    <w:rsid w:val="001863E2"/>
    <w:rsid w:val="00197E79"/>
    <w:rsid w:val="001A2212"/>
    <w:rsid w:val="001B3070"/>
    <w:rsid w:val="001D63A9"/>
    <w:rsid w:val="001D6F9E"/>
    <w:rsid w:val="001D70CF"/>
    <w:rsid w:val="001E0333"/>
    <w:rsid w:val="001E5700"/>
    <w:rsid w:val="001F0724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77D3"/>
    <w:rsid w:val="00261D4C"/>
    <w:rsid w:val="00272F72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533F5"/>
    <w:rsid w:val="00367CD6"/>
    <w:rsid w:val="00373239"/>
    <w:rsid w:val="00382406"/>
    <w:rsid w:val="0039699B"/>
    <w:rsid w:val="0039713D"/>
    <w:rsid w:val="003A12A4"/>
    <w:rsid w:val="003A199E"/>
    <w:rsid w:val="003A26DA"/>
    <w:rsid w:val="003A5D2B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23D0F"/>
    <w:rsid w:val="004340F3"/>
    <w:rsid w:val="00434341"/>
    <w:rsid w:val="00450E02"/>
    <w:rsid w:val="004563A1"/>
    <w:rsid w:val="00470EEB"/>
    <w:rsid w:val="004807E2"/>
    <w:rsid w:val="00491920"/>
    <w:rsid w:val="004923EA"/>
    <w:rsid w:val="004A2F29"/>
    <w:rsid w:val="004A40FE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54597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5F5A9D"/>
    <w:rsid w:val="00600F72"/>
    <w:rsid w:val="006217CF"/>
    <w:rsid w:val="006238B0"/>
    <w:rsid w:val="0063122E"/>
    <w:rsid w:val="006321BA"/>
    <w:rsid w:val="00633D85"/>
    <w:rsid w:val="00640599"/>
    <w:rsid w:val="0064498A"/>
    <w:rsid w:val="00644DB2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6E2B3B"/>
    <w:rsid w:val="00702C1A"/>
    <w:rsid w:val="00713AB6"/>
    <w:rsid w:val="007228EC"/>
    <w:rsid w:val="00723C99"/>
    <w:rsid w:val="007528BB"/>
    <w:rsid w:val="00754859"/>
    <w:rsid w:val="0075729A"/>
    <w:rsid w:val="007611C9"/>
    <w:rsid w:val="00761D2F"/>
    <w:rsid w:val="007740A9"/>
    <w:rsid w:val="00783D0D"/>
    <w:rsid w:val="00785B18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0126"/>
    <w:rsid w:val="008730C0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A2DD5"/>
    <w:rsid w:val="008B0F52"/>
    <w:rsid w:val="008B1E91"/>
    <w:rsid w:val="008C3403"/>
    <w:rsid w:val="008C41CD"/>
    <w:rsid w:val="008D5B83"/>
    <w:rsid w:val="008E1010"/>
    <w:rsid w:val="008E4877"/>
    <w:rsid w:val="008E65F2"/>
    <w:rsid w:val="008F245D"/>
    <w:rsid w:val="008F4480"/>
    <w:rsid w:val="008F61C9"/>
    <w:rsid w:val="00902205"/>
    <w:rsid w:val="009026F9"/>
    <w:rsid w:val="00907BE4"/>
    <w:rsid w:val="00914EBC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5DD5"/>
    <w:rsid w:val="009F6DC2"/>
    <w:rsid w:val="00A010AB"/>
    <w:rsid w:val="00A01B27"/>
    <w:rsid w:val="00A035E8"/>
    <w:rsid w:val="00A05A04"/>
    <w:rsid w:val="00A14490"/>
    <w:rsid w:val="00A16D8F"/>
    <w:rsid w:val="00A2158D"/>
    <w:rsid w:val="00A27796"/>
    <w:rsid w:val="00A329ED"/>
    <w:rsid w:val="00A333CE"/>
    <w:rsid w:val="00A3742D"/>
    <w:rsid w:val="00A41303"/>
    <w:rsid w:val="00A565C3"/>
    <w:rsid w:val="00A72854"/>
    <w:rsid w:val="00A7416F"/>
    <w:rsid w:val="00A7442C"/>
    <w:rsid w:val="00A74885"/>
    <w:rsid w:val="00A7702A"/>
    <w:rsid w:val="00AB29B4"/>
    <w:rsid w:val="00AB7AB2"/>
    <w:rsid w:val="00AC1647"/>
    <w:rsid w:val="00AD227D"/>
    <w:rsid w:val="00AD78A7"/>
    <w:rsid w:val="00AE052F"/>
    <w:rsid w:val="00AE4554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74BED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D79"/>
    <w:rsid w:val="00BE1CE5"/>
    <w:rsid w:val="00BF4EC9"/>
    <w:rsid w:val="00C025FC"/>
    <w:rsid w:val="00C04054"/>
    <w:rsid w:val="00C05DFE"/>
    <w:rsid w:val="00C13944"/>
    <w:rsid w:val="00C17755"/>
    <w:rsid w:val="00C17824"/>
    <w:rsid w:val="00C22116"/>
    <w:rsid w:val="00C44DAD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24B4"/>
    <w:rsid w:val="00D9470B"/>
    <w:rsid w:val="00D96A84"/>
    <w:rsid w:val="00D97BE1"/>
    <w:rsid w:val="00DA1193"/>
    <w:rsid w:val="00DD7659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6E73"/>
    <w:rsid w:val="00E83655"/>
    <w:rsid w:val="00E92021"/>
    <w:rsid w:val="00EA00A7"/>
    <w:rsid w:val="00EB1224"/>
    <w:rsid w:val="00EB50A9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50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0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0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0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0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B50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0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0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0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0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OLIVARIS d.o.o. za uzgoj, preradu i prodaju maslina</izvorni_sadrzaj>
    <derivirana_varijabla naziv="DomainObject.Predmet.ProtustrankaFormated_1">  OLIVARIS d.o.o. za uzgoj, preradu i prodaju maslina</derivirana_varijabla>
  </DomainObject.Predmet.ProtustrankaFormated>
  <DomainObject.Predmet.ProtustrankaFormatedOIB>
    <izvorni_sadrzaj>  OLIVARIS d.o.o. za uzgoj, preradu i prodaju maslina, OIB 37276716137</izvorni_sadrzaj>
    <derivirana_varijabla naziv="DomainObject.Predmet.ProtustrankaFormatedOIB_1">  OLIVARIS d.o.o. za uzgoj, preradu i prodaju maslina, OIB 37276716137</derivirana_varijabla>
  </DomainObject.Predmet.ProtustrankaFormatedOIB>
  <DomainObject.Predmet.ProtustrankaFormatedWithAdress>
    <izvorni_sadrzaj> OLIVARIS d.o.o. za uzgoj, preradu i prodaju maslina, Žaborić, Krapanjska 16, 22000 Šibenik</izvorni_sadrzaj>
    <derivirana_varijabla naziv="DomainObject.Predmet.ProtustrankaFormatedWithAdress_1"> OLIVARIS d.o.o. za uzgoj, preradu i prodaju maslina, Žaborić, Krapanjska 16, 22000 Šibenik</derivirana_varijabla>
  </DomainObject.Predmet.ProtustrankaFormatedWithAdress>
  <DomainObject.Predmet.ProtustrankaFormatedWithAdressOIB>
    <izvorni_sadrzaj> OLIVARIS d.o.o. za uzgoj, preradu i prodaju maslina, OIB 37276716137, Žaborić, Krapanjska 16, 22000 Šibenik</izvorni_sadrzaj>
    <derivirana_varijabla naziv="DomainObject.Predmet.ProtustrankaFormatedWithAdressOIB_1"> OLIVARIS d.o.o. za uzgoj, preradu i prodaju maslina, OIB 37276716137, Žaborić, Krapanjska 16, 22000 Šibenik</derivirana_varijabla>
  </DomainObject.Predmet.ProtustrankaFormatedWithAdressOIB>
  <DomainObject.Predmet.ProtustrankaWithAdress>
    <izvorni_sadrzaj>OLIVARIS d.o.o. za uzgoj, preradu i prodaju maslina Žaborić, Krapanjska 16, 22000 Šibenik</izvorni_sadrzaj>
    <derivirana_varijabla naziv="DomainObject.Predmet.ProtustrankaWithAdress_1">OLIVARIS d.o.o. za uzgoj, preradu i prodaju maslina Žaborić, Krapanjska 16, 22000 Šibenik</derivirana_varijabla>
  </DomainObject.Predmet.ProtustrankaWithAdress>
  <DomainObject.Predmet.ProtustrankaWithAdressOIB>
    <izvorni_sadrzaj>OLIVARIS d.o.o. za uzgoj, preradu i prodaju maslina, OIB 37276716137, Žaborić, Krapanjska 16, 22000 Šibenik</izvorni_sadrzaj>
    <derivirana_varijabla naziv="DomainObject.Predmet.ProtustrankaWithAdressOIB_1">OLIVARIS d.o.o. za uzgoj, preradu i prodaju maslina, OIB 37276716137, Žaborić, Krapanjska 16, 22000 Šibenik</derivirana_varijabla>
  </DomainObject.Predmet.ProtustrankaWithAdressOIB>
  <DomainObject.Predmet.ProtustrankaNazivFormated>
    <izvorni_sadrzaj>OLIVARIS d.o.o. za uzgoj, preradu i prodaju maslina</izvorni_sadrzaj>
    <derivirana_varijabla naziv="DomainObject.Predmet.ProtustrankaNazivFormated_1">OLIVARIS d.o.o. za uzgoj, preradu i prodaju maslina</derivirana_varijabla>
  </DomainObject.Predmet.ProtustrankaNazivFormated>
  <DomainObject.Predmet.ProtustrankaNazivFormatedOIB>
    <izvorni_sadrzaj>OLIVARIS d.o.o. za uzgoj, preradu i prodaju maslina, OIB 37276716137</izvorni_sadrzaj>
    <derivirana_varijabla naziv="DomainObject.Predmet.ProtustrankaNazivFormatedOIB_1">OLIVARIS d.o.o. za uzgoj, preradu i prodaju maslina, OIB 37276716137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OLIVARIS d.o.o. za uzgoj, preradu i prodaju maslina</item>
    </izvorni_sadrzaj>
    <derivirana_varijabla naziv="DomainObject.Predmet.ProtuStrankaListFormated_1">
      <item>OLIVARIS d.o.o. za uzgoj, preradu i prodaju maslina</item>
    </derivirana_varijabla>
  </DomainObject.Predmet.ProtuStrankaListFormated>
  <DomainObject.Predmet.ProtuStrankaListFormatedOIB>
    <izvorni_sadrzaj>
      <item>OLIVARIS d.o.o. za uzgoj, preradu i prodaju maslina, OIB 37276716137</item>
    </izvorni_sadrzaj>
    <derivirana_varijabla naziv="DomainObject.Predmet.ProtuStrankaListFormatedOIB_1">
      <item>OLIVARIS d.o.o. za uzgoj, preradu i prodaju maslina, OIB 37276716137</item>
    </derivirana_varijabla>
  </DomainObject.Predmet.ProtuStrankaListFormatedOIB>
  <DomainObject.Predmet.ProtuStrankaListFormatedWithAdress>
    <izvorni_sadrzaj>
      <item>OLIVARIS d.o.o. za uzgoj, preradu i prodaju maslina, Žaborić, Krapanjska 16, 22000 Šibenik</item>
    </izvorni_sadrzaj>
    <derivirana_varijabla naziv="DomainObject.Predmet.ProtuStrankaListFormatedWithAdress_1">
      <item>OLIVARIS d.o.o. za uzgoj, preradu i prodaju maslina, Žaborić, Krapanjska 16, 22000 Šibenik</item>
    </derivirana_varijabla>
  </DomainObject.Predmet.ProtuStrankaListFormatedWithAdress>
  <DomainObject.Predmet.ProtuStrankaListFormatedWithAdressOIB>
    <izvorni_sadrzaj>
      <item>OLIVARIS d.o.o. za uzgoj, preradu i prodaju maslina, OIB 37276716137, Žaborić, Krapanjska 16, 22000 Šibenik</item>
    </izvorni_sadrzaj>
    <derivirana_varijabla naziv="DomainObject.Predmet.ProtuStrankaListFormatedWithAdressOIB_1">
      <item>OLIVARIS d.o.o. za uzgoj, preradu i prodaju maslina, OIB 37276716137, Žaborić, Krapanjska 16, 22000 Šibenik</item>
    </derivirana_varijabla>
  </DomainObject.Predmet.ProtuStrankaListFormatedWithAdressOIB>
  <DomainObject.Predmet.ProtuStrankaListNazivFormated>
    <izvorni_sadrzaj>
      <item>OLIVARIS d.o.o. za uzgoj, preradu i prodaju maslina</item>
    </izvorni_sadrzaj>
    <derivirana_varijabla naziv="DomainObject.Predmet.ProtuStrankaListNazivFormated_1">
      <item>OLIVARIS d.o.o. za uzgoj, preradu i prodaju maslina</item>
    </derivirana_varijabla>
  </DomainObject.Predmet.ProtuStrankaListNazivFormated>
  <DomainObject.Predmet.ProtuStrankaListNazivFormatedOIB>
    <izvorni_sadrzaj>
      <item>OLIVARIS d.o.o. za uzgoj, preradu i prodaju maslina, OIB 37276716137</item>
    </izvorni_sadrzaj>
    <derivirana_varijabla naziv="DomainObject.Predmet.ProtuStrankaListNazivFormatedOIB_1">
      <item>OLIVARIS d.o.o. za uzgoj, preradu i prodaju maslina, OIB 37276716137</item>
    </derivirana_varijabla>
  </DomainObject.Predmet.ProtuStrankaListNazivFormatedOIB>
  <DomainObject.Predmet.OstaliListFormated>
    <izvorni_sadrzaj>
      <item>Josip Pavlović</item>
      <item>Ante Pavlović</item>
    </izvorni_sadrzaj>
    <derivirana_varijabla naziv="DomainObject.Predmet.OstaliListFormated_1">
      <item>Josip Pavlović</item>
      <item>Ante Pavlović</item>
    </derivirana_varijabla>
  </DomainObject.Predmet.OstaliListFormated>
  <DomainObject.Predmet.OstaliListFormatedOIB>
    <izvorni_sadrzaj>
      <item>Josip Pavlović</item>
      <item>Ante Pavlović</item>
    </izvorni_sadrzaj>
    <derivirana_varijabla naziv="DomainObject.Predmet.OstaliListFormatedOIB_1">
      <item>Josip Pavlović</item>
      <item>Ante Pavlović</item>
    </derivirana_varijabla>
  </DomainObject.Predmet.OstaliListFormatedOIB>
  <DomainObject.Predmet.OstaliListFormatedWithAdress>
    <izvorni_sadrzaj>
      <item>Josip Pavlović, Preradovićeva 29, 10000 Zagreb</item>
      <item>Ante Pavlović, Preradovićeva 29, 10000 Zagreb</item>
    </izvorni_sadrzaj>
    <derivirana_varijabla naziv="DomainObject.Predmet.OstaliListFormatedWithAdress_1">
      <item>Josip Pavlović, Preradovićeva 29, 10000 Zagreb</item>
      <item>Ante Pavlović, Preradovićeva 29, 10000 Zagreb</item>
    </derivirana_varijabla>
  </DomainObject.Predmet.OstaliListFormatedWithAdress>
  <DomainObject.Predmet.OstaliListFormatedWithAdressOIB>
    <izvorni_sadrzaj>
      <item>Josip Pavlović, Preradovićeva 29, 10000 Zagreb</item>
      <item>Ante Pavlović, Preradovićeva 29, 10000 Zagreb</item>
    </izvorni_sadrzaj>
    <derivirana_varijabla naziv="DomainObject.Predmet.OstaliListFormatedWithAdressOIB_1">
      <item>Josip Pavlović, Preradovićeva 29, 10000 Zagreb</item>
      <item>Ante Pavlović, Preradovićeva 29, 10000 Zagreb</item>
    </derivirana_varijabla>
  </DomainObject.Predmet.OstaliListFormatedWithAdressOIB>
  <DomainObject.Predmet.OstaliListNazivFormated>
    <izvorni_sadrzaj>
      <item>Josip Pavlović</item>
      <item>Ante Pavlović</item>
    </izvorni_sadrzaj>
    <derivirana_varijabla naziv="DomainObject.Predmet.OstaliListNazivFormated_1">
      <item>Josip Pavlović</item>
      <item>Ante Pavlović</item>
    </derivirana_varijabla>
  </DomainObject.Predmet.OstaliListNazivFormated>
  <DomainObject.Predmet.OstaliListNazivFormatedOIB>
    <izvorni_sadrzaj>
      <item>Josip Pavlović</item>
      <item>Ante Pavlović</item>
    </izvorni_sadrzaj>
    <derivirana_varijabla naziv="DomainObject.Predmet.OstaliListNazivFormatedOIB_1">
      <item>Josip Pavlović</item>
      <item>Ante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OLIVARIS d.o.o. za uzgoj, preradu i prodaju maslina</izvorni_sadrzaj>
    <derivirana_varijabla naziv="DomainObject.Predmet.ProtustrankaIDrugi_1">OLIVARIS d.o.o. za uzgoj, preradu i prodaju maslina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OLIVARIS d.o.o. za uzgoj, preradu i prodaju maslina, OIB 37276716137, Žaborić, Krapanjska 16, 22000 Šibenik</izvorni_sadrzaj>
    <derivirana_varijabla naziv="DomainObject.Predmet.ProtustrankaIDrugiAdressOIB_1">OLIVARIS d.o.o. za uzgoj, preradu i prodaju maslina, OIB 37276716137, Žaborić, Krapanjska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OLIVARIS d.o.o. za uzgoj, preradu i prodaju maslina</item>
      <item>Josip Pavlović</item>
      <item>Ante Pavlović</item>
    </izvorni_sadrzaj>
    <derivirana_varijabla naziv="DomainObject.Predmet.SudioniciListNaziv_1">
      <item>FINA - Podružnica Šibenik</item>
      <item>OLIVARIS d.o.o. za uzgoj, preradu i prodaju maslina</item>
      <item>Josip Pavlović</item>
      <item>Ante Pavlović</item>
    </derivirana_varijabla>
  </DomainObject.Predmet.SudioniciListNaziv>
  <DomainObject.Predmet.SudioniciListAdressOIB>
    <izvorni_sadrzaj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izvorni_sadrzaj>
    <derivirana_varijabla naziv="DomainObject.Predmet.SudioniciListAdressOIB_1">
      <item>FINA - Podružnica Šibenik, OIB 85821130368, Perivoj L. Marune 1,22000 Šibenik</item>
      <item>OLIVARIS d.o.o. za uzgoj, preradu i prodaju maslina, OIB 37276716137, Žaborić, Krapanjska 16,22000 Šibenik</item>
      <item>Josip Pavlović, Preradovićeva 29,10000 Zagreb</item>
      <item>Ante Pavlović, Preradovićeva 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37276716137</item>
      <item>, OIB null</item>
      <item>, OIB null</item>
    </izvorni_sadrzaj>
    <derivirana_varijabla naziv="DomainObject.Predmet.SudioniciListNazivOIB_1">
      <item>, OIB 85821130368</item>
      <item>, OIB 37276716137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Morić, OIB 89888559843, M. Krleže 1e Zadar</item>
    </izvorni_sadrzaj>
    <derivirana_varijabla naziv="DomainObject.Predmet.StecajniUpraviteljiListAddressOIB_1">
      <item>Branko Morić, OIB 89888559843, M. Krleže 1e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2396CC-FA64-4D91-BE91-09E917DDCF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869</properties:Words>
  <properties:Characters>4607</properties:Characters>
  <properties:Lines>126</properties:Lines>
  <properties:Paragraphs>49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2017-01-16T06:23:00Z</dcterms:created>
  <dc:creator>Ardena Bajlo</dc:creator>
  <cp:lastModifiedBy>wsadmin</cp:lastModifiedBy>
  <cp:lastPrinted>2016-09-30T11:22:00Z</cp:lastPrinted>
  <dcterms:modified xmlns:xsi="http://www.w3.org/2001/XMLSchema-instance" xsi:type="dcterms:W3CDTF">2017-01-16T12:43:00Z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