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5a04" w14:paraId="96d5a04" w:rsidRDefault="00863E88" w:rsidP="00863E88" w:rsidR="00863E88" w:rsidRPr="00863E88">
      <w:pPr>
        <w:spacing w:after="0"/>
        <w:ind w:firstLine="720"/>
        <w15:collapsed w:val="false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863E88">
        <w:rPr>
          <w:rFonts w:cs="Times New Roman" w:eastAsia="Times New Roman"/>
          <w:noProof/>
          <w:lang w:eastAsia="hr-HR"/>
        </w:rPr>
        <w:t xml:space="preserve">  </w:t>
      </w:r>
      <w:r w:rsidRPr="00863E88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25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3E88" w:rsidP="00863E88" w:rsidR="00863E88" w:rsidRPr="00863E88">
      <w:pPr>
        <w:spacing w:after="0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   REPUBLIKA HRVATSKA                                                 Poslovni broj: 14. St-1023/2017.</w:t>
      </w:r>
    </w:p>
    <w:p w:rsidRDefault="00863E88" w:rsidP="00863E88" w:rsidR="00863E88" w:rsidRPr="00863E88">
      <w:pPr>
        <w:spacing w:after="0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>TRGOVAČKI SUD U SPLITU</w:t>
      </w:r>
    </w:p>
    <w:p w:rsidRDefault="00863E88" w:rsidP="00863E88" w:rsidR="00863E88" w:rsidRPr="00863E88">
      <w:pPr>
        <w:spacing w:after="0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 </w:t>
      </w:r>
      <w:proofErr w:type="spellStart"/>
      <w:r w:rsidRPr="00863E88">
        <w:rPr>
          <w:rFonts w:cs="Times New Roman" w:eastAsia="Times New Roman"/>
          <w:lang w:eastAsia="hr-HR"/>
        </w:rPr>
        <w:t>Sukoišanska</w:t>
      </w:r>
      <w:proofErr w:type="spellEnd"/>
      <w:r w:rsidRPr="00863E88">
        <w:rPr>
          <w:rFonts w:cs="Times New Roman" w:eastAsia="Times New Roman"/>
          <w:lang w:eastAsia="hr-HR"/>
        </w:rPr>
        <w:t xml:space="preserve"> 6. – 21000  SPLIT</w:t>
      </w:r>
    </w:p>
    <w:p w:rsidRDefault="00863E88" w:rsidP="00863E88" w:rsidR="00863E88" w:rsidRPr="00863E88">
      <w:pPr>
        <w:spacing w:after="0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center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bCs/>
          <w:lang w:eastAsia="hr-HR"/>
        </w:rPr>
        <w:t>R E P U B L I K A    H R V A T S K A</w:t>
      </w:r>
    </w:p>
    <w:p w:rsidRDefault="00863E88" w:rsidP="00863E88" w:rsidR="00863E88" w:rsidRPr="00863E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center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>Z A K LJ U Č A K</w:t>
      </w:r>
    </w:p>
    <w:p w:rsidRDefault="00863E88" w:rsidP="00863E88" w:rsidR="00863E88" w:rsidRPr="00863E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 w:val="de-DE"/>
        </w:rPr>
      </w:pPr>
      <w:r w:rsidRPr="00863E88">
        <w:rPr>
          <w:rFonts w:cs="Times New Roman" w:eastAsia="Times New Roman"/>
          <w:lang w:eastAsia="hr-HR" w:val="en-US"/>
        </w:rPr>
        <w:tab/>
      </w:r>
      <w:proofErr w:type="spellStart"/>
      <w:r w:rsidRPr="00863E88">
        <w:rPr>
          <w:rFonts w:cs="Times New Roman" w:eastAsia="Times New Roman"/>
          <w:lang w:eastAsia="hr-HR" w:val="en-US"/>
        </w:rPr>
        <w:t>Trgovački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sud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63E88">
        <w:rPr>
          <w:rFonts w:cs="Times New Roman" w:eastAsia="Times New Roman"/>
          <w:lang w:eastAsia="hr-HR" w:val="en-US"/>
        </w:rPr>
        <w:t>Splitu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3E88">
        <w:rPr>
          <w:rFonts w:cs="Times New Roman" w:eastAsia="Times New Roman"/>
          <w:lang w:eastAsia="hr-HR" w:val="en-US"/>
        </w:rPr>
        <w:t>po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sudcu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Jozi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Ćaleti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63E88">
        <w:rPr>
          <w:rFonts w:cs="Times New Roman" w:eastAsia="Times New Roman"/>
          <w:lang w:eastAsia="hr-HR" w:val="en-US"/>
        </w:rPr>
        <w:t>stečajnom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postupku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863E88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stečajnim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Dužnikom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: OPTIKA ŽULJAN </w:t>
      </w:r>
      <w:proofErr w:type="spellStart"/>
      <w:r w:rsidRPr="00863E88">
        <w:rPr>
          <w:rFonts w:cs="Times New Roman" w:eastAsia="Times New Roman"/>
          <w:lang w:eastAsia="hr-HR" w:val="en-US"/>
        </w:rPr>
        <w:t>d.o.o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863E88">
        <w:rPr>
          <w:rFonts w:cs="Times New Roman" w:eastAsia="Times New Roman"/>
          <w:lang w:eastAsia="hr-HR" w:val="en-US"/>
        </w:rPr>
        <w:t>stečaju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, Split, A. </w:t>
      </w:r>
      <w:proofErr w:type="spellStart"/>
      <w:r w:rsidRPr="00863E88">
        <w:rPr>
          <w:rFonts w:cs="Times New Roman" w:eastAsia="Times New Roman"/>
          <w:lang w:eastAsia="hr-HR" w:val="en-US"/>
        </w:rPr>
        <w:t>Mihanovića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49, OIB: 54182490393 (</w:t>
      </w:r>
      <w:proofErr w:type="spellStart"/>
      <w:r w:rsidRPr="00863E88">
        <w:rPr>
          <w:rFonts w:cs="Times New Roman" w:eastAsia="Times New Roman"/>
          <w:lang w:eastAsia="hr-HR" w:val="en-US"/>
        </w:rPr>
        <w:t>Dužnik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3E88">
        <w:rPr>
          <w:rFonts w:cs="Times New Roman" w:eastAsia="Times New Roman"/>
          <w:lang w:eastAsia="hr-HR" w:val="en-US"/>
        </w:rPr>
        <w:t>stečajni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Dužnik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863E88">
        <w:rPr>
          <w:rFonts w:cs="Times New Roman" w:eastAsia="Times New Roman"/>
          <w:lang w:eastAsia="hr-HR" w:val="en-US"/>
        </w:rPr>
        <w:t>zastupanog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po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Stečajnom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upravitelju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Domagoju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Repaču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863E88">
        <w:rPr>
          <w:rFonts w:cs="Times New Roman" w:eastAsia="Times New Roman"/>
          <w:lang w:eastAsia="hr-HR" w:val="en-US"/>
        </w:rPr>
        <w:t>Đorđićeva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3E88">
        <w:rPr>
          <w:rFonts w:cs="Times New Roman" w:eastAsia="Times New Roman"/>
          <w:lang w:eastAsia="hr-HR" w:val="en-US"/>
        </w:rPr>
        <w:t>ulica</w:t>
      </w:r>
      <w:proofErr w:type="spellEnd"/>
      <w:r w:rsidRPr="00863E88">
        <w:rPr>
          <w:rFonts w:cs="Times New Roman" w:eastAsia="Times New Roman"/>
          <w:lang w:eastAsia="hr-HR" w:val="en-US"/>
        </w:rPr>
        <w:t xml:space="preserve"> 24, OIB: 24977406612, 12. </w:t>
      </w:r>
      <w:proofErr w:type="spellStart"/>
      <w:proofErr w:type="gramStart"/>
      <w:r w:rsidRPr="00863E88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863E88">
        <w:rPr>
          <w:rFonts w:cs="Times New Roman" w:eastAsia="Times New Roman"/>
          <w:lang w:eastAsia="hr-HR" w:val="en-US"/>
        </w:rPr>
        <w:t xml:space="preserve"> 2019</w:t>
      </w:r>
      <w:r w:rsidRPr="00863E88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63E88">
        <w:rPr>
          <w:rFonts w:cs="Times New Roman" w:eastAsia="Times New Roman"/>
          <w:lang w:eastAsia="hr-HR" w:val="de-DE"/>
        </w:rPr>
        <w:t>izvanraspravno</w:t>
      </w:r>
      <w:proofErr w:type="spellEnd"/>
      <w:r w:rsidRPr="00863E88">
        <w:rPr>
          <w:rFonts w:cs="Times New Roman" w:eastAsia="Times New Roman"/>
          <w:lang w:eastAsia="hr-HR" w:val="de-DE"/>
        </w:rPr>
        <w:t>,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863E88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863E88">
        <w:rPr>
          <w:rFonts w:cs="Times New Roman" w:eastAsia="Times New Roman"/>
          <w:bCs/>
          <w:lang w:eastAsia="hr-HR"/>
        </w:rPr>
        <w:t>lj</w:t>
      </w:r>
      <w:proofErr w:type="spellEnd"/>
      <w:r w:rsidRPr="00863E88">
        <w:rPr>
          <w:rFonts w:cs="Times New Roman" w:eastAsia="Times New Roman"/>
          <w:bCs/>
          <w:lang w:eastAsia="hr-HR"/>
        </w:rPr>
        <w:t xml:space="preserve"> u č i o   j e</w:t>
      </w:r>
    </w:p>
    <w:p w:rsidRDefault="00863E88" w:rsidP="00863E88" w:rsidR="00863E88" w:rsidRPr="00863E88">
      <w:pPr>
        <w:spacing w:after="0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          1. Radi namirenja </w:t>
      </w:r>
      <w:proofErr w:type="spellStart"/>
      <w:r w:rsidRPr="00863E88">
        <w:rPr>
          <w:rFonts w:cs="Times New Roman" w:eastAsia="Times New Roman"/>
          <w:lang w:eastAsia="hr-HR"/>
        </w:rPr>
        <w:t>razlučnih</w:t>
      </w:r>
      <w:proofErr w:type="spellEnd"/>
      <w:r w:rsidRPr="00863E88">
        <w:rPr>
          <w:rFonts w:cs="Times New Roman" w:eastAsia="Times New Roman"/>
          <w:lang w:eastAsia="hr-HR"/>
        </w:rPr>
        <w:t xml:space="preserve"> vjerovnika iz unovčene stečajne mase Dužnika: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a) nekretnine u vlasništvu uvodno navedenoga stečajnog Dužnika, upisane u Zemljišne knjige Općinskog suda u Splitu, Zemljišnoknjižni odjel Split, Katastarska općina Split, označene kao kat. čest. </w:t>
      </w:r>
      <w:proofErr w:type="spellStart"/>
      <w:r w:rsidRPr="00863E88">
        <w:rPr>
          <w:rFonts w:cs="Times New Roman" w:eastAsia="Times New Roman"/>
          <w:lang w:eastAsia="hr-HR"/>
        </w:rPr>
        <w:t>zem</w:t>
      </w:r>
      <w:proofErr w:type="spellEnd"/>
      <w:r w:rsidRPr="00863E88">
        <w:rPr>
          <w:rFonts w:cs="Times New Roman" w:eastAsia="Times New Roman"/>
          <w:lang w:eastAsia="hr-HR"/>
        </w:rPr>
        <w:t xml:space="preserve">. 817/11, ZK uložak broj: 17161. i to baš u dijelu etažnog vlasništva koji je u listu B, </w:t>
      </w:r>
      <w:proofErr w:type="spellStart"/>
      <w:r w:rsidRPr="00863E88">
        <w:rPr>
          <w:rFonts w:cs="Times New Roman" w:eastAsia="Times New Roman"/>
          <w:lang w:eastAsia="hr-HR"/>
        </w:rPr>
        <w:t>Vlastovnica</w:t>
      </w:r>
      <w:proofErr w:type="spellEnd"/>
      <w:r w:rsidRPr="00863E88">
        <w:rPr>
          <w:rFonts w:cs="Times New Roman" w:eastAsia="Times New Roman"/>
          <w:lang w:eastAsia="hr-HR"/>
        </w:rPr>
        <w:t xml:space="preserve">, upisan kao: 84. Suvlasnički dio: 45/11836 ETAŽNO VLASNIŠTVO (E-84), 1. dijelova zgrade sagrađene na čest. </w:t>
      </w:r>
      <w:proofErr w:type="spellStart"/>
      <w:r w:rsidRPr="00863E88">
        <w:rPr>
          <w:rFonts w:cs="Times New Roman" w:eastAsia="Times New Roman"/>
          <w:lang w:eastAsia="hr-HR"/>
        </w:rPr>
        <w:t>zem</w:t>
      </w:r>
      <w:proofErr w:type="spellEnd"/>
      <w:r w:rsidRPr="00863E88">
        <w:rPr>
          <w:rFonts w:cs="Times New Roman" w:eastAsia="Times New Roman"/>
          <w:lang w:eastAsia="hr-HR"/>
        </w:rPr>
        <w:t xml:space="preserve">. 817/11, povezanih s poslovnim prostorom br. 42, u prizemlju objekta „A“, ukupne površine 44,94 m2, poduložak br. 3003, 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>do prodaje upisana kao vlasništvo na ime: OPTIKA ŽULJAN D.O.O., OIB: 54182490393, SPLIT, A. MIHANOVIĆA 49,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>što je u ovome stečajnom postupku unovčeno za neto cijenu od: 441.000,00 kuna (</w:t>
      </w:r>
      <w:proofErr w:type="spellStart"/>
      <w:r w:rsidRPr="00863E88">
        <w:rPr>
          <w:rFonts w:cs="Times New Roman" w:eastAsia="Times New Roman"/>
          <w:lang w:eastAsia="hr-HR"/>
        </w:rPr>
        <w:t>četiristočetrdesetijednutisućukuna</w:t>
      </w:r>
      <w:proofErr w:type="spellEnd"/>
      <w:r w:rsidRPr="00863E88">
        <w:rPr>
          <w:rFonts w:cs="Times New Roman" w:eastAsia="Times New Roman"/>
          <w:lang w:eastAsia="hr-HR"/>
        </w:rPr>
        <w:t>) u provedenoj elektroničkoj javnoj dražbi održanoj kod Financijske agencije u vremenskom razdoblju od 18.10.2018. 15:00:</w:t>
      </w:r>
      <w:proofErr w:type="spellStart"/>
      <w:r w:rsidRPr="00863E88">
        <w:rPr>
          <w:rFonts w:cs="Times New Roman" w:eastAsia="Times New Roman"/>
          <w:lang w:eastAsia="hr-HR"/>
        </w:rPr>
        <w:t>00</w:t>
      </w:r>
      <w:proofErr w:type="spellEnd"/>
      <w:r w:rsidRPr="00863E88">
        <w:rPr>
          <w:rFonts w:cs="Times New Roman" w:eastAsia="Times New Roman"/>
          <w:lang w:eastAsia="hr-HR"/>
        </w:rPr>
        <w:t xml:space="preserve"> sati do 17.01.2019. 23:59:</w:t>
      </w:r>
      <w:proofErr w:type="spellStart"/>
      <w:r w:rsidRPr="00863E88">
        <w:rPr>
          <w:rFonts w:cs="Times New Roman" w:eastAsia="Times New Roman"/>
          <w:lang w:eastAsia="hr-HR"/>
        </w:rPr>
        <w:t>59</w:t>
      </w:r>
      <w:proofErr w:type="spellEnd"/>
      <w:r w:rsidRPr="00863E88">
        <w:rPr>
          <w:rFonts w:cs="Times New Roman" w:eastAsia="Times New Roman"/>
          <w:lang w:eastAsia="hr-HR"/>
        </w:rPr>
        <w:t xml:space="preserve"> sati;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b) nekretnine u vlasništvu uvodno navedenoga stečajnog Dužnika, upisane u Zemljišne knjige Općinskog suda u Splitu, Zemljišnoknjižni odjel Split, Katastarska općina Split, označene kao kat. čest. </w:t>
      </w:r>
      <w:proofErr w:type="spellStart"/>
      <w:r w:rsidRPr="00863E88">
        <w:rPr>
          <w:rFonts w:cs="Times New Roman" w:eastAsia="Times New Roman"/>
          <w:lang w:eastAsia="hr-HR"/>
        </w:rPr>
        <w:t>zem</w:t>
      </w:r>
      <w:proofErr w:type="spellEnd"/>
      <w:r w:rsidRPr="00863E88">
        <w:rPr>
          <w:rFonts w:cs="Times New Roman" w:eastAsia="Times New Roman"/>
          <w:lang w:eastAsia="hr-HR"/>
        </w:rPr>
        <w:t xml:space="preserve">. 817/11, ZK uložak broj: 17161. i to baš u dijelu etažnog vlasništva koji je u listu B, </w:t>
      </w:r>
      <w:proofErr w:type="spellStart"/>
      <w:r w:rsidRPr="00863E88">
        <w:rPr>
          <w:rFonts w:cs="Times New Roman" w:eastAsia="Times New Roman"/>
          <w:lang w:eastAsia="hr-HR"/>
        </w:rPr>
        <w:t>Vlastovnica</w:t>
      </w:r>
      <w:proofErr w:type="spellEnd"/>
      <w:r w:rsidRPr="00863E88">
        <w:rPr>
          <w:rFonts w:cs="Times New Roman" w:eastAsia="Times New Roman"/>
          <w:lang w:eastAsia="hr-HR"/>
        </w:rPr>
        <w:t xml:space="preserve">, upisan kao: 301. Suvlasnički dio: 13/11836 ETAŽNO VLASNIŠTVO (E-301), 1. dijelova zgrade sagrađene na čest. </w:t>
      </w:r>
      <w:proofErr w:type="spellStart"/>
      <w:r w:rsidRPr="00863E88">
        <w:rPr>
          <w:rFonts w:cs="Times New Roman" w:eastAsia="Times New Roman"/>
          <w:lang w:eastAsia="hr-HR"/>
        </w:rPr>
        <w:t>zem</w:t>
      </w:r>
      <w:proofErr w:type="spellEnd"/>
      <w:r w:rsidRPr="00863E88">
        <w:rPr>
          <w:rFonts w:cs="Times New Roman" w:eastAsia="Times New Roman"/>
          <w:lang w:eastAsia="hr-HR"/>
        </w:rPr>
        <w:t xml:space="preserve">. 817/11, povezanih s parkirnim mjestom br. 110, u garaži 1, ukupne površine 13,00 m2, poduložak br. 3225, 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>do prodaje upisana kao vlasništvo na ime: OPTIKA ŽULJAN D.O.O., OIB: 54182490393, SPLIT, A. MIHANOVIĆA 49,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>što je u ovome stečajnom postupku unovčeno za neto cijenu od: 57.500,00 kuna (</w:t>
      </w:r>
      <w:proofErr w:type="spellStart"/>
      <w:r w:rsidRPr="00863E88">
        <w:rPr>
          <w:rFonts w:cs="Times New Roman" w:eastAsia="Times New Roman"/>
          <w:lang w:eastAsia="hr-HR"/>
        </w:rPr>
        <w:t>pedesetisedamtisućaipetstokuna</w:t>
      </w:r>
      <w:proofErr w:type="spellEnd"/>
      <w:r w:rsidRPr="00863E88">
        <w:rPr>
          <w:rFonts w:cs="Times New Roman" w:eastAsia="Times New Roman"/>
          <w:lang w:eastAsia="hr-HR"/>
        </w:rPr>
        <w:t>) u elektroničkoj javnoj dražbi održanoj kod Financijske agencije u vremenskom razdoblju od 18.10.2018. 15:00:</w:t>
      </w:r>
      <w:proofErr w:type="spellStart"/>
      <w:r w:rsidRPr="00863E88">
        <w:rPr>
          <w:rFonts w:cs="Times New Roman" w:eastAsia="Times New Roman"/>
          <w:lang w:eastAsia="hr-HR"/>
        </w:rPr>
        <w:t>00</w:t>
      </w:r>
      <w:proofErr w:type="spellEnd"/>
      <w:r w:rsidRPr="00863E88">
        <w:rPr>
          <w:rFonts w:cs="Times New Roman" w:eastAsia="Times New Roman"/>
          <w:lang w:eastAsia="hr-HR"/>
        </w:rPr>
        <w:t xml:space="preserve"> sati do 17.01.2019. 23:59:</w:t>
      </w:r>
      <w:proofErr w:type="spellStart"/>
      <w:r w:rsidRPr="00863E88">
        <w:rPr>
          <w:rFonts w:cs="Times New Roman" w:eastAsia="Times New Roman"/>
          <w:lang w:eastAsia="hr-HR"/>
        </w:rPr>
        <w:t>59</w:t>
      </w:r>
      <w:proofErr w:type="spellEnd"/>
      <w:r w:rsidRPr="00863E88">
        <w:rPr>
          <w:rFonts w:cs="Times New Roman" w:eastAsia="Times New Roman"/>
          <w:lang w:eastAsia="hr-HR"/>
        </w:rPr>
        <w:t xml:space="preserve"> sati.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     Poslovni broj: 14. St-1023/2017.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na kojim je nekretninama imala založno pravo založni vjerovnik: TAMARA ŽULJAN, OIB: 70200177842, iz Splita, Vukovarska 139. (prijašnje adrese: RADNIČKA CESTA 20A, 10000 ZAGREB) i koja se u ovome stečajnom postupku pojavljuje kao </w:t>
      </w:r>
      <w:proofErr w:type="spellStart"/>
      <w:r w:rsidRPr="00863E88">
        <w:rPr>
          <w:rFonts w:cs="Times New Roman" w:eastAsia="Times New Roman"/>
          <w:lang w:eastAsia="hr-HR"/>
        </w:rPr>
        <w:t>razlučni</w:t>
      </w:r>
      <w:proofErr w:type="spellEnd"/>
      <w:r w:rsidRPr="00863E88">
        <w:rPr>
          <w:rFonts w:cs="Times New Roman" w:eastAsia="Times New Roman"/>
          <w:lang w:eastAsia="hr-HR"/>
        </w:rPr>
        <w:t xml:space="preserve"> vjerovnik radi namirenja novčane tražbine u iznosu od: 190.250,00 kuna (slovima: </w:t>
      </w:r>
      <w:proofErr w:type="spellStart"/>
      <w:r w:rsidRPr="00863E88">
        <w:rPr>
          <w:rFonts w:cs="Times New Roman" w:eastAsia="Times New Roman"/>
          <w:lang w:eastAsia="hr-HR"/>
        </w:rPr>
        <w:t>stodevedesettisuća</w:t>
      </w:r>
      <w:proofErr w:type="spellEnd"/>
      <w:r w:rsidRPr="00863E88">
        <w:rPr>
          <w:rFonts w:cs="Times New Roman" w:eastAsia="Times New Roman"/>
          <w:lang w:eastAsia="hr-HR"/>
        </w:rPr>
        <w:t>-</w:t>
      </w:r>
      <w:proofErr w:type="spellStart"/>
      <w:r w:rsidRPr="00863E88">
        <w:rPr>
          <w:rFonts w:cs="Times New Roman" w:eastAsia="Times New Roman"/>
          <w:lang w:eastAsia="hr-HR"/>
        </w:rPr>
        <w:t>dvjestopedeset</w:t>
      </w:r>
      <w:proofErr w:type="spellEnd"/>
      <w:r w:rsidRPr="00863E88">
        <w:rPr>
          <w:rFonts w:cs="Times New Roman" w:eastAsia="Times New Roman"/>
          <w:lang w:eastAsia="hr-HR"/>
        </w:rPr>
        <w:t xml:space="preserve"> kuna), uz ugovorene kamate, naknade i troškove osigurane </w:t>
      </w:r>
      <w:proofErr w:type="spellStart"/>
      <w:r w:rsidRPr="00863E88">
        <w:rPr>
          <w:rFonts w:cs="Times New Roman" w:eastAsia="Times New Roman"/>
          <w:lang w:eastAsia="hr-HR"/>
        </w:rPr>
        <w:t>razlučnim</w:t>
      </w:r>
      <w:proofErr w:type="spellEnd"/>
      <w:r w:rsidRPr="00863E88">
        <w:rPr>
          <w:rFonts w:cs="Times New Roman" w:eastAsia="Times New Roman"/>
          <w:lang w:eastAsia="hr-HR"/>
        </w:rPr>
        <w:t>/založnim pravom upisanim 27.12.2016.g. pod brojem: Z-34800/2016. na temelju Sporazuma radi osiguranju novčane tražbine zasnivanjem založnog prava, od 27. prosinca 2016,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zakazuje se ročište i to za dan: PONEDJELJAK: </w:t>
      </w:r>
      <w:r w:rsidRPr="00863E88">
        <w:rPr>
          <w:rFonts w:cs="Times New Roman" w:eastAsia="Times New Roman"/>
          <w:u w:val="single"/>
          <w:lang w:eastAsia="hr-HR"/>
        </w:rPr>
        <w:t>06. svibnja</w:t>
      </w:r>
      <w:r w:rsidRPr="00863E88">
        <w:rPr>
          <w:rFonts w:cs="Times New Roman" w:eastAsia="Times New Roman"/>
          <w:lang w:eastAsia="hr-HR"/>
        </w:rPr>
        <w:t xml:space="preserve"> 2019, početkom u 09:00 sati, u ovom Sudu, </w:t>
      </w:r>
      <w:proofErr w:type="spellStart"/>
      <w:r w:rsidRPr="00863E88">
        <w:rPr>
          <w:rFonts w:cs="Times New Roman" w:eastAsia="Times New Roman"/>
          <w:lang w:eastAsia="hr-HR"/>
        </w:rPr>
        <w:t>Sukoišanska</w:t>
      </w:r>
      <w:proofErr w:type="spellEnd"/>
      <w:r w:rsidRPr="00863E88">
        <w:rPr>
          <w:rFonts w:cs="Times New Roman" w:eastAsia="Times New Roman"/>
          <w:lang w:eastAsia="hr-HR"/>
        </w:rPr>
        <w:t xml:space="preserve"> 6., soba broj: 121/I kat, sudnica broj: 5.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          2.  Na ročište se pozivaju:</w:t>
      </w:r>
      <w:r w:rsidRPr="00863E88">
        <w:rPr>
          <w:rFonts w:cs="Times New Roman" w:eastAsia="Times New Roman"/>
          <w:u w:val="single"/>
          <w:lang w:eastAsia="hr-HR"/>
        </w:rPr>
        <w:t xml:space="preserve"> 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63E88">
        <w:rPr>
          <w:rFonts w:cs="Times New Roman" w:eastAsia="Times New Roman"/>
          <w:bCs/>
          <w:lang w:eastAsia="hr-HR"/>
        </w:rPr>
        <w:t xml:space="preserve">a) Stečajni upravitelj </w:t>
      </w:r>
      <w:r w:rsidRPr="00863E88">
        <w:rPr>
          <w:rFonts w:cs="Times New Roman" w:eastAsia="Times New Roman"/>
          <w:color w:val="000000"/>
          <w:lang w:eastAsia="hr-HR"/>
        </w:rPr>
        <w:t xml:space="preserve">Domagoj </w:t>
      </w:r>
      <w:proofErr w:type="spellStart"/>
      <w:r w:rsidRPr="00863E88">
        <w:rPr>
          <w:rFonts w:cs="Times New Roman" w:eastAsia="Times New Roman"/>
          <w:color w:val="000000"/>
          <w:lang w:eastAsia="hr-HR"/>
        </w:rPr>
        <w:t>Repač</w:t>
      </w:r>
      <w:proofErr w:type="spellEnd"/>
      <w:r w:rsidRPr="00863E88">
        <w:rPr>
          <w:rFonts w:cs="Times New Roman" w:eastAsia="Times New Roman"/>
          <w:color w:val="000000"/>
          <w:lang w:eastAsia="hr-HR"/>
        </w:rPr>
        <w:t xml:space="preserve">, Zagreb, </w:t>
      </w:r>
      <w:proofErr w:type="spellStart"/>
      <w:r w:rsidRPr="00863E88">
        <w:rPr>
          <w:rFonts w:cs="Times New Roman" w:eastAsia="Times New Roman"/>
          <w:color w:val="000000"/>
          <w:lang w:eastAsia="hr-HR"/>
        </w:rPr>
        <w:t>Đorđićeva</w:t>
      </w:r>
      <w:proofErr w:type="spellEnd"/>
      <w:r w:rsidRPr="00863E88">
        <w:rPr>
          <w:rFonts w:cs="Times New Roman" w:eastAsia="Times New Roman"/>
          <w:color w:val="000000"/>
          <w:lang w:eastAsia="hr-HR"/>
        </w:rPr>
        <w:t xml:space="preserve"> 24</w:t>
      </w:r>
      <w:r w:rsidRPr="00863E88">
        <w:rPr>
          <w:rFonts w:cs="Times New Roman" w:eastAsia="Times New Roman"/>
          <w:lang w:eastAsia="hr-HR"/>
        </w:rPr>
        <w:t>, osobno,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63E88">
        <w:rPr>
          <w:rFonts w:cs="Times New Roman" w:eastAsia="Times New Roman"/>
          <w:lang w:eastAsia="hr-HR"/>
        </w:rPr>
        <w:t>b) Tamara Žuljan, Split, Vukovarska 139, osobno,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c)  Eventualni drugi </w:t>
      </w:r>
      <w:proofErr w:type="spellStart"/>
      <w:r w:rsidRPr="00863E88">
        <w:rPr>
          <w:rFonts w:cs="Times New Roman" w:eastAsia="Times New Roman"/>
          <w:lang w:eastAsia="hr-HR"/>
        </w:rPr>
        <w:t>razlučni</w:t>
      </w:r>
      <w:proofErr w:type="spellEnd"/>
      <w:r w:rsidRPr="00863E88">
        <w:rPr>
          <w:rFonts w:cs="Times New Roman" w:eastAsia="Times New Roman"/>
          <w:lang w:eastAsia="hr-HR"/>
        </w:rPr>
        <w:t xml:space="preserve"> vjerovnici kao i stečajni vjerovnici objavom ovog Zaključka 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     preko mrežne stranice e-Oglasna ploča sudova.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          3. Pozivaju se vjerovnici koji polažu pravo na odvojeno namirenje na gore navedenoj i u ovome stečajnom postupku unovčenoj imovini Dužnika – osim gore navedene Tamare Žuljan koje to pravo proizlazi utvrđenim iz zemljišnih knjiga – najkasnije na zakazanom ročištu to pravo prijaviti i dostaviti dokaz o pravu na odvojeno namirenje te </w:t>
      </w:r>
      <w:r w:rsidRPr="00863E88">
        <w:rPr>
          <w:rFonts w:cs="Times New Roman" w:eastAsia="Times New Roman"/>
          <w:u w:val="single"/>
          <w:lang w:eastAsia="hr-HR"/>
        </w:rPr>
        <w:t>danu stjecanja</w:t>
      </w:r>
      <w:r w:rsidRPr="00863E88">
        <w:rPr>
          <w:rFonts w:cs="Times New Roman" w:eastAsia="Times New Roman"/>
          <w:lang w:eastAsia="hr-HR"/>
        </w:rPr>
        <w:t xml:space="preserve"> prava koji daje pravo na odvojeno namirenje.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          4. Pozivaju se </w:t>
      </w:r>
      <w:r w:rsidRPr="00863E88">
        <w:rPr>
          <w:rFonts w:cs="Times New Roman" w:eastAsia="Times New Roman"/>
          <w:bCs/>
          <w:lang w:eastAsia="hr-HR"/>
        </w:rPr>
        <w:t xml:space="preserve">Stečajni upravitelj </w:t>
      </w:r>
      <w:r w:rsidRPr="00863E88">
        <w:rPr>
          <w:rFonts w:cs="Times New Roman" w:eastAsia="Times New Roman"/>
          <w:color w:val="000000"/>
          <w:lang w:eastAsia="hr-HR"/>
        </w:rPr>
        <w:t xml:space="preserve">Domagoj </w:t>
      </w:r>
      <w:proofErr w:type="spellStart"/>
      <w:r w:rsidRPr="00863E88">
        <w:rPr>
          <w:rFonts w:cs="Times New Roman" w:eastAsia="Times New Roman"/>
          <w:color w:val="000000"/>
          <w:lang w:eastAsia="hr-HR"/>
        </w:rPr>
        <w:t>Repač</w:t>
      </w:r>
      <w:proofErr w:type="spellEnd"/>
      <w:r w:rsidRPr="00863E88">
        <w:rPr>
          <w:rFonts w:cs="Times New Roman" w:eastAsia="Times New Roman"/>
          <w:color w:val="000000"/>
          <w:lang w:eastAsia="hr-HR"/>
        </w:rPr>
        <w:t xml:space="preserve"> i </w:t>
      </w:r>
      <w:proofErr w:type="spellStart"/>
      <w:r w:rsidRPr="00863E88">
        <w:rPr>
          <w:rFonts w:cs="Times New Roman" w:eastAsia="Times New Roman"/>
          <w:color w:val="000000"/>
          <w:lang w:eastAsia="hr-HR"/>
        </w:rPr>
        <w:t>razlučni</w:t>
      </w:r>
      <w:proofErr w:type="spellEnd"/>
      <w:r w:rsidRPr="00863E88">
        <w:rPr>
          <w:rFonts w:cs="Times New Roman" w:eastAsia="Times New Roman"/>
          <w:color w:val="000000"/>
          <w:lang w:eastAsia="hr-HR"/>
        </w:rPr>
        <w:t xml:space="preserve"> vjerovnik Tamara Žuljan najkasnije na zakazanom ročištu dostaviti po mogućnosti usuglašeni obračun iznosa </w:t>
      </w:r>
      <w:proofErr w:type="spellStart"/>
      <w:r w:rsidRPr="00863E88">
        <w:rPr>
          <w:rFonts w:cs="Times New Roman" w:eastAsia="Times New Roman"/>
          <w:color w:val="000000"/>
          <w:lang w:eastAsia="hr-HR"/>
        </w:rPr>
        <w:t>razlučnog</w:t>
      </w:r>
      <w:proofErr w:type="spellEnd"/>
      <w:r w:rsidRPr="00863E88">
        <w:rPr>
          <w:rFonts w:cs="Times New Roman" w:eastAsia="Times New Roman"/>
          <w:color w:val="000000"/>
          <w:lang w:eastAsia="hr-HR"/>
        </w:rPr>
        <w:t xml:space="preserve"> prava koji tereti unovčenu stečajnu masu </w:t>
      </w:r>
      <w:r w:rsidRPr="00863E88">
        <w:rPr>
          <w:rFonts w:cs="Times New Roman" w:eastAsia="Times New Roman"/>
          <w:lang w:eastAsia="hr-HR"/>
        </w:rPr>
        <w:t xml:space="preserve">opterećenu </w:t>
      </w:r>
      <w:proofErr w:type="spellStart"/>
      <w:r w:rsidRPr="00863E88">
        <w:rPr>
          <w:rFonts w:cs="Times New Roman" w:eastAsia="Times New Roman"/>
          <w:lang w:eastAsia="hr-HR"/>
        </w:rPr>
        <w:t>razlučnim</w:t>
      </w:r>
      <w:proofErr w:type="spellEnd"/>
      <w:r w:rsidRPr="00863E88">
        <w:rPr>
          <w:rFonts w:cs="Times New Roman" w:eastAsia="Times New Roman"/>
          <w:lang w:eastAsia="hr-HR"/>
        </w:rPr>
        <w:t xml:space="preserve"> pravom (u točki 1. navedene unovčene nekretnine)</w:t>
      </w:r>
      <w:r w:rsidRPr="00863E88">
        <w:rPr>
          <w:rFonts w:cs="Times New Roman" w:eastAsia="Times New Roman"/>
          <w:color w:val="000000"/>
          <w:lang w:eastAsia="hr-HR"/>
        </w:rPr>
        <w:t xml:space="preserve"> a </w:t>
      </w:r>
      <w:r w:rsidRPr="00863E88">
        <w:rPr>
          <w:rFonts w:cs="Times New Roman" w:eastAsia="Times New Roman"/>
          <w:lang w:eastAsia="hr-HR"/>
        </w:rPr>
        <w:t>Stečajni se upravitelj poziva dostaviti Sudu obračun troškova utemeljen na odredbi članka 254. u vezi sa člankom 248, Stečajnog zakona („Narodne novine“, br.-i: 71/15. i 104/17, dalje: SZ) a u koji je iznos potrebito uključiti i predujam od: 10.000,00 kuna koji je ovaj Sud uplatio Dužniku sukladno Rješenju od 26. ožujka 2018. kao i posebnu sudsku pristojbu utemeljenu na Tarifnom broju 24. Tarife sudskih pristojba kao sastavnog dijela Zakona o sudskim pristojbama.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 xml:space="preserve">          5. Ovaj će se Zaključak objaviti na mrežnoj stranici e-Oglasna ploča sudova.</w:t>
      </w: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center"/>
        <w:rPr>
          <w:rFonts w:cs="Times New Roman" w:eastAsia="Calibri"/>
        </w:rPr>
      </w:pPr>
      <w:r w:rsidRPr="00863E88">
        <w:rPr>
          <w:rFonts w:cs="Times New Roman" w:eastAsia="Calibri"/>
        </w:rPr>
        <w:t>Split, 12. travnja 2019.</w:t>
      </w:r>
    </w:p>
    <w:p w:rsidRDefault="00863E88" w:rsidP="00863E88" w:rsidR="00863E88" w:rsidRPr="00863E88">
      <w:pPr>
        <w:spacing w:after="0"/>
        <w:jc w:val="both"/>
        <w:rPr>
          <w:rFonts w:cs="Times New Roman" w:eastAsia="Calibri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Calibri"/>
        </w:rPr>
      </w:pPr>
    </w:p>
    <w:p w:rsidRDefault="00863E88" w:rsidP="00863E88" w:rsidR="00863E88" w:rsidRPr="00863E88">
      <w:pPr>
        <w:spacing w:after="0"/>
        <w:rPr>
          <w:rFonts w:cs="Times New Roman" w:eastAsia="Calibri"/>
        </w:rPr>
      </w:pPr>
    </w:p>
    <w:p w:rsidRDefault="00863E88" w:rsidP="00863E88" w:rsidR="00863E88" w:rsidRPr="00863E8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63E88">
        <w:rPr>
          <w:rFonts w:cs="Times New Roman" w:eastAsia="Times New Roman"/>
          <w:lang w:val="en-US"/>
        </w:rPr>
        <w:t>SUDAC</w:t>
      </w:r>
    </w:p>
    <w:p w:rsidRDefault="00863E88" w:rsidP="00863E88" w:rsidR="00863E88" w:rsidRPr="00863E88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863E88">
        <w:rPr>
          <w:rFonts w:cs="Times New Roman" w:eastAsia="Times New Roman"/>
          <w:lang w:val="en-US"/>
        </w:rPr>
        <w:t xml:space="preserve">Jozo Ćaleta, </w:t>
      </w:r>
      <w:proofErr w:type="spellStart"/>
      <w:r w:rsidRPr="00863E88">
        <w:rPr>
          <w:rFonts w:cs="Times New Roman" w:eastAsia="Times New Roman"/>
          <w:lang w:val="en-US"/>
        </w:rPr>
        <w:t>v.r</w:t>
      </w:r>
      <w:proofErr w:type="spellEnd"/>
      <w:r w:rsidRPr="00863E88">
        <w:rPr>
          <w:rFonts w:cs="Times New Roman" w:eastAsia="Times New Roman"/>
          <w:lang w:val="en-US"/>
        </w:rPr>
        <w:t>.</w:t>
      </w:r>
      <w:proofErr w:type="gramEnd"/>
    </w:p>
    <w:p w:rsidRDefault="00863E88" w:rsidP="00863E88" w:rsidR="00863E88" w:rsidRPr="00863E88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863E88" w:rsidP="00863E88" w:rsidR="00863E88" w:rsidRPr="00863E88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863E88">
        <w:rPr>
          <w:rFonts w:cs="Times New Roman" w:eastAsia="Times New Roman"/>
          <w:lang w:val="en-US"/>
        </w:rPr>
        <w:t>za</w:t>
      </w:r>
      <w:proofErr w:type="spellEnd"/>
      <w:proofErr w:type="gramEnd"/>
      <w:r w:rsidRPr="00863E88">
        <w:rPr>
          <w:rFonts w:cs="Times New Roman" w:eastAsia="Times New Roman"/>
          <w:lang w:val="en-US"/>
        </w:rPr>
        <w:t xml:space="preserve"> </w:t>
      </w:r>
      <w:proofErr w:type="spellStart"/>
      <w:r w:rsidRPr="00863E88">
        <w:rPr>
          <w:rFonts w:cs="Times New Roman" w:eastAsia="Times New Roman"/>
          <w:lang w:val="en-US"/>
        </w:rPr>
        <w:t>točnost</w:t>
      </w:r>
      <w:proofErr w:type="spellEnd"/>
      <w:r w:rsidRPr="00863E88">
        <w:rPr>
          <w:rFonts w:cs="Times New Roman" w:eastAsia="Times New Roman"/>
          <w:lang w:val="en-US"/>
        </w:rPr>
        <w:t xml:space="preserve"> </w:t>
      </w:r>
      <w:proofErr w:type="spellStart"/>
      <w:r w:rsidRPr="00863E88">
        <w:rPr>
          <w:rFonts w:cs="Times New Roman" w:eastAsia="Times New Roman"/>
          <w:lang w:val="en-US"/>
        </w:rPr>
        <w:t>otpravka-ovlašteni</w:t>
      </w:r>
      <w:proofErr w:type="spellEnd"/>
      <w:r w:rsidRPr="00863E88">
        <w:rPr>
          <w:rFonts w:cs="Times New Roman" w:eastAsia="Times New Roman"/>
          <w:lang w:val="en-US"/>
        </w:rPr>
        <w:t xml:space="preserve"> </w:t>
      </w:r>
      <w:proofErr w:type="spellStart"/>
      <w:r w:rsidRPr="00863E88">
        <w:rPr>
          <w:rFonts w:cs="Times New Roman" w:eastAsia="Times New Roman"/>
          <w:lang w:val="en-US"/>
        </w:rPr>
        <w:t>službenik</w:t>
      </w:r>
      <w:proofErr w:type="spellEnd"/>
    </w:p>
    <w:p w:rsidRDefault="00863E88" w:rsidP="00863E88" w:rsidR="00863E88" w:rsidRPr="00863E8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63E88">
        <w:rPr>
          <w:rFonts w:cs="Times New Roman" w:eastAsia="Times New Roman"/>
          <w:lang w:val="en-US"/>
        </w:rPr>
        <w:t xml:space="preserve">Vesna </w:t>
      </w:r>
      <w:proofErr w:type="spellStart"/>
      <w:r w:rsidRPr="00863E88">
        <w:rPr>
          <w:rFonts w:cs="Times New Roman" w:eastAsia="Times New Roman"/>
          <w:lang w:val="en-US"/>
        </w:rPr>
        <w:t>Čargo</w:t>
      </w:r>
      <w:proofErr w:type="spellEnd"/>
    </w:p>
    <w:p w:rsidRDefault="00863E88" w:rsidP="00863E88" w:rsidR="00863E88" w:rsidRPr="00863E88">
      <w:pPr>
        <w:spacing w:after="0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rPr>
          <w:rFonts w:cs="Times New Roman" w:eastAsia="Times New Roman"/>
          <w:lang w:eastAsia="hr-HR"/>
        </w:rPr>
      </w:pPr>
    </w:p>
    <w:p w:rsidRDefault="00863E88" w:rsidP="00863E88" w:rsidR="00863E88" w:rsidRPr="00863E88">
      <w:pPr>
        <w:spacing w:after="0"/>
        <w:jc w:val="both"/>
        <w:rPr>
          <w:rFonts w:cs="Times New Roman" w:eastAsia="Times New Roman"/>
          <w:lang w:eastAsia="hr-HR"/>
        </w:rPr>
      </w:pPr>
      <w:r w:rsidRPr="00863E88">
        <w:rPr>
          <w:rFonts w:cs="Times New Roman" w:eastAsia="Times New Roman"/>
          <w:lang w:eastAsia="hr-HR"/>
        </w:rPr>
        <w:t>Pravna pouka: Protiv ovog Zaključka nije dopušten pravni lijek (članak 19, stavak 7, SZ).</w:t>
      </w:r>
    </w:p>
    <w:sectPr w:rsidSect="0032366B" w:rsidR="00863E88" w:rsidRPr="00863E8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E88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548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St-1023/2017-90</izvorni_sadrzaj>
    <derivirana_varijabla naziv="DomainObject.Oznaka_1">St-1023/2017-90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St-1023/2017-90</izvorni_sadrzaj>
    <derivirana_varijabla naziv="DomainObject.PoslovniBrojDokumenta_1">St-1023/2017-90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0ED7A-90CD-459E-9FB8-B6CF9A12C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717</properties:Words>
  <properties:Characters>4128</properties:Characters>
  <properties:Lines>93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2019-04-12T11:19:00Z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St-1023/2017-90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