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50A0" w:rsidRPr="00CF50A0">
        <w:trPr>
          <w:trHeight w:val="2231"/>
        </w:trPr>
        <w:tc>
          <w:tcPr>
            <w:tcW w:type="dxa" w:w="3369"/>
            <w:vAlign w:val="center"/>
          </w:tcPr>
          <w:p w:rsidRDefault="00CF50A0" w:rsidP="00A66C00" w:rsidR="00CF50A0" w:rsidRPr="00CF50A0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F50A0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50A0" w:rsidP="00A66C00" w:rsidR="00CF50A0" w:rsidRPr="00CF50A0">
            <w:pPr>
              <w:spacing w:before="100"/>
              <w:rPr>
                <w:rFonts w:hAnsi="Times New Roman" w:ascii="Times New Roman"/>
                <w:sz w:val="24"/>
              </w:rPr>
            </w:pPr>
            <w:r w:rsidRPr="00CF50A0">
              <w:rPr>
                <w:rFonts w:hAnsi="Times New Roman" w:ascii="Times New Roman"/>
                <w:sz w:val="24"/>
              </w:rPr>
              <w:t>REPUBLIKA HRVATSKA</w:t>
            </w:r>
          </w:p>
          <w:p w:rsidRDefault="00CF50A0" w:rsidP="00A66C00" w:rsidR="00CF50A0" w:rsidRPr="00CF50A0">
            <w:pPr>
              <w:rPr>
                <w:rFonts w:hAnsi="Times New Roman" w:ascii="Times New Roman"/>
                <w:sz w:val="24"/>
              </w:rPr>
            </w:pPr>
            <w:r w:rsidRPr="00CF50A0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CF50A0" w:rsidP="00DA5B9D" w:rsidR="00CF50A0" w:rsidRPr="00CF50A0">
            <w:pPr>
              <w:rPr>
                <w:rFonts w:hAnsi="Times New Roman" w:ascii="Times New Roman"/>
              </w:rPr>
            </w:pPr>
            <w:r w:rsidRPr="00CF50A0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CF50A0" w:rsidP="00BA5B47" w:rsidR="00CF50A0" w:rsidRPr="00CF50A0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CF50A0">
              <w:rPr>
                <w:rFonts w:hAnsi="Times New Roman" w:ascii="Times New Roman"/>
                <w:noProof/>
                <w:sz w:val="24"/>
              </w:rPr>
              <w:t>Poslovni broj: 11.St-</w:t>
            </w:r>
            <w:r w:rsidR="00BA5B47">
              <w:rPr>
                <w:rFonts w:hAnsi="Times New Roman" w:ascii="Times New Roman"/>
                <w:noProof/>
                <w:sz w:val="24"/>
              </w:rPr>
              <w:t>640/2016</w:t>
            </w:r>
          </w:p>
        </w:tc>
      </w:tr>
    </w:tbl>
    <w:p w14:textId="c054fe6" w14:paraId="c054fe6" w:rsidRDefault="006115E6" w:rsidP="00BC7A31" w:rsidR="006115E6" w:rsidRPr="00B15F12">
      <w:pPr>
        <w:pStyle w:val="Naslov1"/>
        <w:spacing w:after="180" w:before="18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BC7A31" w:rsidR="006115E6" w:rsidRPr="00B15F12">
      <w:pPr>
        <w:pStyle w:val="Naslov2"/>
        <w:spacing w:after="180" w:before="18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455883" w:rsidRPr="00B15F12">
        <w:rPr>
          <w:szCs w:val="24"/>
          <w:lang w:val="hr-HR"/>
        </w:rPr>
        <w:t xml:space="preserve">u postupku povodom </w:t>
      </w:r>
      <w:r w:rsidR="00F31C0B">
        <w:rPr>
          <w:szCs w:val="24"/>
          <w:lang w:val="hr-HR"/>
        </w:rPr>
        <w:t>prijedloga</w:t>
      </w:r>
      <w:r w:rsidR="00455883" w:rsidRPr="00B15F12">
        <w:rPr>
          <w:szCs w:val="24"/>
          <w:lang w:val="hr-HR"/>
        </w:rPr>
        <w:t xml:space="preserve"> za otvaranje stečajnog postupka nad dužnikom </w:t>
      </w:r>
      <w:r w:rsidR="00BA5B47" w:rsidRPr="00677815">
        <w:rPr>
          <w:szCs w:val="24"/>
        </w:rPr>
        <w:t>KANOĆ d.o.o., OIB: 00724252263, Supetar, Put Gustirne Luke 4</w:t>
      </w:r>
      <w:r w:rsidR="00E15A62">
        <w:rPr>
          <w:szCs w:val="24"/>
          <w:lang w:val="hr-HR"/>
        </w:rPr>
        <w:t>,</w:t>
      </w:r>
      <w:r w:rsidR="00677E8E" w:rsidRPr="00B15F12">
        <w:rPr>
          <w:szCs w:val="24"/>
          <w:lang w:val="hr-HR"/>
        </w:rPr>
        <w:t xml:space="preserve"> </w:t>
      </w:r>
      <w:r w:rsidR="00396B74">
        <w:rPr>
          <w:szCs w:val="24"/>
          <w:lang w:val="hr-HR"/>
        </w:rPr>
        <w:t>24. siječnja 2018</w:t>
      </w:r>
      <w:r w:rsidR="00E15A62">
        <w:rPr>
          <w:szCs w:val="24"/>
          <w:lang w:val="hr-HR"/>
        </w:rPr>
        <w:t>.</w:t>
      </w:r>
    </w:p>
    <w:p w:rsidRDefault="006115E6" w:rsidP="00396B74" w:rsidR="006115E6" w:rsidRPr="00B15F12">
      <w:pPr>
        <w:spacing w:after="160" w:before="16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</w:t>
      </w:r>
      <w:r w:rsidR="00CF50A0">
        <w:rPr>
          <w:rFonts w:hAnsi="Times New Roman" w:ascii="Times New Roman"/>
          <w:sz w:val="24"/>
          <w:szCs w:val="24"/>
        </w:rPr>
        <w:t>Privremenom stečajnom upravitelju Josipu Hrga iz</w:t>
      </w:r>
      <w:r w:rsidR="00CF50A0" w:rsidRPr="00CF50A0">
        <w:rPr>
          <w:rFonts w:hAnsi="Times New Roman" w:ascii="Times New Roman"/>
          <w:sz w:val="24"/>
          <w:szCs w:val="24"/>
        </w:rPr>
        <w:t xml:space="preserve"> Splita, Biha</w:t>
      </w:r>
      <w:r w:rsidR="00CF50A0" w:rsidRPr="00CF50A0">
        <w:rPr>
          <w:rFonts w:hAnsi="Times New Roman" w:ascii="Times New Roman" w:hint="eastAsia"/>
          <w:sz w:val="24"/>
          <w:szCs w:val="24"/>
        </w:rPr>
        <w:t>ć</w:t>
      </w:r>
      <w:r w:rsidR="00CF50A0">
        <w:rPr>
          <w:rFonts w:hAnsi="Times New Roman" w:ascii="Times New Roman"/>
          <w:sz w:val="24"/>
          <w:szCs w:val="24"/>
        </w:rPr>
        <w:t>ka 15/III, OIB: 15662494844</w:t>
      </w:r>
      <w:r w:rsidRPr="00B15F12">
        <w:rPr>
          <w:rFonts w:hAnsi="Times New Roman" w:ascii="Times New Roman"/>
          <w:sz w:val="24"/>
          <w:szCs w:val="24"/>
        </w:rPr>
        <w:t>,</w:t>
      </w:r>
      <w:r w:rsidR="000D34A1">
        <w:rPr>
          <w:rFonts w:hAnsi="Times New Roman" w:ascii="Times New Roman"/>
          <w:sz w:val="24"/>
          <w:szCs w:val="24"/>
        </w:rPr>
        <w:t xml:space="preserve"> </w:t>
      </w:r>
      <w:r w:rsidR="00E75103" w:rsidRPr="00E75103">
        <w:rPr>
          <w:rFonts w:hAnsi="Times New Roman" w:ascii="Times New Roman"/>
          <w:sz w:val="24"/>
          <w:szCs w:val="24"/>
        </w:rPr>
        <w:t>odre</w:t>
      </w:r>
      <w:r w:rsidR="00E75103" w:rsidRPr="00E75103">
        <w:rPr>
          <w:rFonts w:hAnsi="Times New Roman" w:ascii="Times New Roman" w:hint="eastAsia"/>
          <w:sz w:val="24"/>
          <w:szCs w:val="24"/>
        </w:rPr>
        <w:t>đ</w:t>
      </w:r>
      <w:r w:rsidR="00E75103" w:rsidRPr="00E75103">
        <w:rPr>
          <w:rFonts w:hAnsi="Times New Roman" w:ascii="Times New Roman"/>
          <w:sz w:val="24"/>
          <w:szCs w:val="24"/>
        </w:rPr>
        <w:t>uje se nagrada za obavljanje službe privremenog ste</w:t>
      </w:r>
      <w:r w:rsidR="00E75103" w:rsidRPr="00E75103">
        <w:rPr>
          <w:rFonts w:hAnsi="Times New Roman" w:ascii="Times New Roman" w:hint="eastAsia"/>
          <w:sz w:val="24"/>
          <w:szCs w:val="24"/>
        </w:rPr>
        <w:t>č</w:t>
      </w:r>
      <w:r w:rsidR="00E75103" w:rsidRPr="00E75103">
        <w:rPr>
          <w:rFonts w:hAnsi="Times New Roman" w:ascii="Times New Roman"/>
          <w:sz w:val="24"/>
          <w:szCs w:val="24"/>
        </w:rPr>
        <w:t xml:space="preserve">ajnog upravitelja u iznosu od </w:t>
      </w:r>
      <w:r w:rsidRPr="00B15F12">
        <w:rPr>
          <w:rFonts w:hAnsi="Times New Roman" w:ascii="Times New Roman"/>
          <w:sz w:val="24"/>
          <w:szCs w:val="24"/>
        </w:rPr>
        <w:t xml:space="preserve">u </w:t>
      </w:r>
      <w:r w:rsidRPr="00BC7A31">
        <w:rPr>
          <w:rFonts w:hAnsi="Times New Roman" w:ascii="Times New Roman"/>
          <w:sz w:val="24"/>
          <w:szCs w:val="24"/>
        </w:rPr>
        <w:t xml:space="preserve">iznosu od </w:t>
      </w:r>
      <w:r w:rsidR="00396B74">
        <w:rPr>
          <w:rFonts w:hAnsi="Times New Roman" w:ascii="Times New Roman"/>
          <w:sz w:val="24"/>
          <w:szCs w:val="24"/>
        </w:rPr>
        <w:t>3</w:t>
      </w:r>
      <w:r w:rsidR="00455883" w:rsidRPr="00BC7A31">
        <w:rPr>
          <w:rFonts w:hAnsi="Times New Roman" w:ascii="Times New Roman"/>
          <w:sz w:val="24"/>
          <w:szCs w:val="24"/>
        </w:rPr>
        <w:t>.</w:t>
      </w:r>
      <w:r w:rsidR="00BC7A31" w:rsidRPr="00BC7A31">
        <w:rPr>
          <w:rFonts w:hAnsi="Times New Roman" w:ascii="Times New Roman"/>
          <w:sz w:val="24"/>
          <w:szCs w:val="24"/>
        </w:rPr>
        <w:t>0</w:t>
      </w:r>
      <w:r w:rsidRPr="00BC7A31">
        <w:rPr>
          <w:rFonts w:hAnsi="Times New Roman" w:ascii="Times New Roman"/>
          <w:sz w:val="24"/>
          <w:szCs w:val="24"/>
        </w:rPr>
        <w:t>00,00 kn brutto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4264C0" w:rsidP="004264C0" w:rsidR="004264C0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7B19B2">
        <w:rPr>
          <w:rFonts w:hAnsi="Times New Roman" w:ascii="Times New Roman"/>
          <w:sz w:val="24"/>
          <w:szCs w:val="24"/>
        </w:rPr>
        <w:t xml:space="preserve">Nalaže se </w:t>
      </w:r>
      <w:r w:rsidR="00396B74">
        <w:rPr>
          <w:rFonts w:hAnsi="Times New Roman" w:ascii="Times New Roman"/>
          <w:sz w:val="24"/>
          <w:szCs w:val="24"/>
        </w:rPr>
        <w:t xml:space="preserve">dužniku </w:t>
      </w:r>
      <w:r w:rsidR="00396B74" w:rsidRPr="00396B74">
        <w:rPr>
          <w:rFonts w:hAnsi="Times New Roman" w:ascii="Times New Roman"/>
          <w:sz w:val="24"/>
          <w:szCs w:val="24"/>
        </w:rPr>
        <w:t>KANO</w:t>
      </w:r>
      <w:r w:rsidR="00396B74" w:rsidRPr="00396B74">
        <w:rPr>
          <w:rFonts w:hAnsi="Times New Roman" w:ascii="Times New Roman" w:hint="eastAsia"/>
          <w:sz w:val="24"/>
          <w:szCs w:val="24"/>
        </w:rPr>
        <w:t>Ć</w:t>
      </w:r>
      <w:r w:rsidR="00396B74" w:rsidRPr="00396B74">
        <w:rPr>
          <w:rFonts w:hAnsi="Times New Roman" w:ascii="Times New Roman"/>
          <w:sz w:val="24"/>
          <w:szCs w:val="24"/>
        </w:rPr>
        <w:t xml:space="preserve"> d.o.o., OIB: 00724252263, Supetar, Put Gustirne Luke 4</w:t>
      </w:r>
      <w:r w:rsidR="00D536A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i</w:t>
      </w:r>
      <w:r w:rsidRPr="00B15F12">
        <w:rPr>
          <w:rFonts w:hAnsi="Times New Roman" w:ascii="Times New Roman"/>
          <w:sz w:val="24"/>
          <w:szCs w:val="24"/>
        </w:rPr>
        <w:t>znos neto nagrade, pripadajućih poreza, prireza i doprinosa iz točke I. izreke ovoga rješenja</w:t>
      </w:r>
      <w:r>
        <w:rPr>
          <w:rFonts w:hAnsi="Times New Roman" w:ascii="Times New Roman"/>
          <w:sz w:val="24"/>
          <w:szCs w:val="24"/>
        </w:rPr>
        <w:t xml:space="preserve"> isplatiti</w:t>
      </w:r>
      <w:r w:rsidRPr="00B15F1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privremenom stečajnom upravitelju </w:t>
      </w:r>
      <w:r w:rsidR="00D536AA">
        <w:rPr>
          <w:rFonts w:hAnsi="Times New Roman" w:ascii="Times New Roman"/>
          <w:sz w:val="24"/>
          <w:szCs w:val="24"/>
        </w:rPr>
        <w:t>Josipu Hrgi.</w:t>
      </w:r>
    </w:p>
    <w:p w:rsidRDefault="006115E6" w:rsidP="00CF50A0" w:rsidR="006115E6" w:rsidRPr="00B15F1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CF50A0" w:rsidP="00CF50A0" w:rsidR="00CF50A0" w:rsidRPr="00CF50A0">
      <w:pPr>
        <w:ind w:firstLine="703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Financijska agencija, Regionalni centar Split podnijela je ovom sudu </w:t>
      </w:r>
      <w:r w:rsidR="00BA5B47">
        <w:rPr>
          <w:rFonts w:eastAsia="Times New Roman" w:hAnsi="Times New Roman" w:ascii="Times New Roman"/>
          <w:bCs/>
          <w:sz w:val="24"/>
          <w:szCs w:val="24"/>
          <w:lang w:eastAsia="hr-HR"/>
        </w:rPr>
        <w:t>2. ožujka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BA5B47">
        <w:rPr>
          <w:rFonts w:eastAsia="Times New Roman" w:hAnsi="Times New Roman" w:ascii="Times New Roman"/>
          <w:bCs/>
          <w:sz w:val="24"/>
          <w:szCs w:val="24"/>
          <w:lang w:eastAsia="hr-HR"/>
        </w:rPr>
        <w:t>2016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prijedlog za otvaranje stečajnog postupka nad dužnikom </w:t>
      </w:r>
      <w:r w:rsidR="00BA5B47" w:rsidRPr="00677815">
        <w:rPr>
          <w:rFonts w:hAnsi="Times New Roman" w:ascii="Times New Roman"/>
          <w:sz w:val="24"/>
          <w:szCs w:val="24"/>
        </w:rPr>
        <w:t>KANOĆ d.o.o., OIB: 00724252263, Supetar, Put Gustirne Luke 4</w:t>
      </w:r>
      <w:r w:rsidR="00BA5B47">
        <w:rPr>
          <w:rFonts w:hAnsi="Times New Roman" w:ascii="Times New Roman"/>
          <w:sz w:val="24"/>
          <w:szCs w:val="24"/>
        </w:rPr>
        <w:t xml:space="preserve">, 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>sukladno odredbi čl. 110. st. 1. Stečajnog zakona („Narodne</w:t>
      </w:r>
      <w:r w:rsidR="00BA10E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novine“ broj 71/15, dalje: SZ)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CF50A0" w:rsidP="00396B74" w:rsidR="00675801" w:rsidRPr="00CF50A0">
      <w:pPr>
        <w:spacing w:before="14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11.St-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640/2016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22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rujna 2016. pokrenut je postupak radi utvrđenja pretpostavki za otvaranje stečajno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g postupka (prethodni postupak).</w:t>
      </w:r>
    </w:p>
    <w:p w:rsidRDefault="00CF50A0" w:rsidP="00396B74" w:rsidR="006115E6" w:rsidRPr="009D1442">
      <w:pPr>
        <w:spacing w:before="14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Zakonsk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zastupni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c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dužnika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Mate Jakšić i Marie Jakšić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pored toga što 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nisu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pristupi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na ročišt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radi očitovanja o prijedlogu za otvaranje stečajnog postupka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održan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7. studenog 2016</w:t>
      </w:r>
      <w:r w:rsidR="0067580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 iako uredno pozvan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nisu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udovolji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ni nalogu suda iz točke IV. rješenja o pokretanju prethodnog postupka od </w:t>
      </w:r>
      <w:r w:rsidR="006C7FC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22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rujna 2016. i u spis u ostavljenom roku dostavi</w:t>
      </w:r>
      <w:r w:rsidR="004D613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pisano izvješće o financijsko-gospodarskom stanju dužnika i</w:t>
      </w:r>
      <w:r w:rsidR="009D144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popis imovine i obveza dužnika pa je r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ješenjem</w:t>
      </w:r>
      <w:r w:rsidR="009D144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broj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11.St-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640/2016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od </w:t>
      </w:r>
      <w:r w:rsidR="006C7FC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14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prosinca 2016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dužniku određena mjera osiguranja postavljanjem privremenog stečajnog upravitelja u osobi </w:t>
      </w:r>
      <w:r w:rsidR="00AE303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Josipa Hrge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iz Splita, kojoj je naloženo</w:t>
      </w:r>
      <w:r w:rsidR="006115E6" w:rsidRPr="00B15F12">
        <w:rPr>
          <w:rFonts w:hAnsi="Times New Roman" w:ascii="Times New Roman"/>
          <w:sz w:val="24"/>
          <w:szCs w:val="24"/>
        </w:rPr>
        <w:t xml:space="preserve"> utvrditi:</w:t>
      </w:r>
    </w:p>
    <w:p w:rsidRDefault="006115E6" w:rsidP="00396B74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6115E6" w:rsidP="00396B74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6115E6" w:rsidP="00396B74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6115E6" w:rsidP="00396B74" w:rsidR="00455883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</w:t>
      </w:r>
      <w:r w:rsidR="00455883" w:rsidRPr="00B15F12">
        <w:rPr>
          <w:rFonts w:hAnsi="Times New Roman" w:ascii="Times New Roman"/>
          <w:sz w:val="24"/>
          <w:szCs w:val="24"/>
        </w:rPr>
        <w:t>prethodnog i stečajnog postupka</w:t>
      </w:r>
    </w:p>
    <w:p w:rsidRDefault="00455883" w:rsidP="00396B74" w:rsidR="006A7AE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te</w:t>
      </w:r>
      <w:r w:rsidR="006115E6" w:rsidRPr="00B15F12">
        <w:rPr>
          <w:rFonts w:hAnsi="Times New Roman" w:ascii="Times New Roman"/>
          <w:sz w:val="24"/>
          <w:szCs w:val="24"/>
        </w:rPr>
        <w:t xml:space="preserve"> o utvrđenim činjenicama podnijeti sudu pismeno izvješće.</w:t>
      </w:r>
    </w:p>
    <w:p w:rsidRDefault="006C7FC0" w:rsidP="00396B74" w:rsidR="006C7FC0">
      <w:pPr>
        <w:spacing w:before="1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4</w:t>
      </w:r>
      <w:r w:rsidR="006A7AE2">
        <w:rPr>
          <w:rFonts w:hAnsi="Times New Roman" w:ascii="Times New Roman"/>
          <w:sz w:val="24"/>
          <w:szCs w:val="24"/>
        </w:rPr>
        <w:t>. siječnja 2017. p</w:t>
      </w:r>
      <w:r w:rsidR="006115E6" w:rsidRPr="00B15F12">
        <w:rPr>
          <w:rFonts w:hAnsi="Times New Roman" w:ascii="Times New Roman"/>
          <w:sz w:val="24"/>
          <w:szCs w:val="24"/>
        </w:rPr>
        <w:t>rivremen</w:t>
      </w:r>
      <w:r w:rsidR="00CF50A0">
        <w:rPr>
          <w:rFonts w:hAnsi="Times New Roman" w:ascii="Times New Roman"/>
          <w:sz w:val="24"/>
          <w:szCs w:val="24"/>
        </w:rPr>
        <w:t>i</w:t>
      </w:r>
      <w:r w:rsidR="006115E6" w:rsidRPr="00B15F12">
        <w:rPr>
          <w:rFonts w:hAnsi="Times New Roman" w:ascii="Times New Roman"/>
          <w:sz w:val="24"/>
          <w:szCs w:val="24"/>
        </w:rPr>
        <w:t xml:space="preserve"> stečajn</w:t>
      </w:r>
      <w:r w:rsidR="00CF50A0">
        <w:rPr>
          <w:rFonts w:hAnsi="Times New Roman" w:ascii="Times New Roman"/>
          <w:sz w:val="24"/>
          <w:szCs w:val="24"/>
        </w:rPr>
        <w:t xml:space="preserve">i </w:t>
      </w:r>
      <w:r w:rsidR="006115E6" w:rsidRPr="00B15F12">
        <w:rPr>
          <w:rFonts w:hAnsi="Times New Roman" w:ascii="Times New Roman"/>
          <w:sz w:val="24"/>
          <w:szCs w:val="24"/>
        </w:rPr>
        <w:t>upravitelj</w:t>
      </w:r>
      <w:r w:rsidR="00370EEF" w:rsidRPr="00B15F12">
        <w:rPr>
          <w:rFonts w:hAnsi="Times New Roman" w:ascii="Times New Roman"/>
          <w:sz w:val="24"/>
          <w:szCs w:val="24"/>
        </w:rPr>
        <w:t xml:space="preserve"> </w:t>
      </w:r>
      <w:r w:rsidR="00CF50A0">
        <w:rPr>
          <w:rFonts w:hAnsi="Times New Roman" w:ascii="Times New Roman"/>
          <w:sz w:val="24"/>
          <w:szCs w:val="24"/>
        </w:rPr>
        <w:t>Josip Hrga</w:t>
      </w:r>
      <w:r w:rsidR="001261D9" w:rsidRPr="00B15F12">
        <w:rPr>
          <w:rFonts w:hAnsi="Times New Roman" w:ascii="Times New Roman"/>
          <w:sz w:val="24"/>
          <w:szCs w:val="24"/>
        </w:rPr>
        <w:t xml:space="preserve"> </w:t>
      </w:r>
      <w:r w:rsidR="006115E6" w:rsidRPr="00B15F12">
        <w:rPr>
          <w:rFonts w:hAnsi="Times New Roman" w:ascii="Times New Roman"/>
          <w:sz w:val="24"/>
          <w:szCs w:val="24"/>
        </w:rPr>
        <w:t>dostavi</w:t>
      </w:r>
      <w:r w:rsidR="00CF50A0">
        <w:rPr>
          <w:rFonts w:hAnsi="Times New Roman" w:ascii="Times New Roman"/>
          <w:sz w:val="24"/>
          <w:szCs w:val="24"/>
        </w:rPr>
        <w:t>o</w:t>
      </w:r>
      <w:r w:rsidR="006115E6" w:rsidRPr="00B15F12">
        <w:rPr>
          <w:rFonts w:hAnsi="Times New Roman" w:ascii="Times New Roman"/>
          <w:sz w:val="24"/>
          <w:szCs w:val="24"/>
        </w:rPr>
        <w:t xml:space="preserve"> </w:t>
      </w:r>
      <w:r w:rsidR="006115E6" w:rsidRPr="001B675F">
        <w:rPr>
          <w:rFonts w:hAnsi="Times New Roman" w:ascii="Times New Roman"/>
          <w:sz w:val="24"/>
          <w:szCs w:val="24"/>
        </w:rPr>
        <w:t xml:space="preserve">je izvješće sukladno </w:t>
      </w:r>
      <w:r w:rsidR="00CC5B9A" w:rsidRPr="001B675F">
        <w:rPr>
          <w:rFonts w:hAnsi="Times New Roman" w:ascii="Times New Roman"/>
          <w:sz w:val="24"/>
          <w:szCs w:val="24"/>
        </w:rPr>
        <w:t>nalogu suda</w:t>
      </w:r>
      <w:r w:rsidR="006115E6" w:rsidRPr="001B675F">
        <w:rPr>
          <w:rFonts w:hAnsi="Times New Roman" w:ascii="Times New Roman"/>
          <w:sz w:val="24"/>
          <w:szCs w:val="24"/>
        </w:rPr>
        <w:t xml:space="preserve"> (list </w:t>
      </w:r>
      <w:r>
        <w:rPr>
          <w:rFonts w:hAnsi="Times New Roman" w:ascii="Times New Roman"/>
          <w:sz w:val="24"/>
          <w:szCs w:val="24"/>
        </w:rPr>
        <w:t>31-44</w:t>
      </w:r>
      <w:r w:rsidR="009D1442">
        <w:rPr>
          <w:rFonts w:hAnsi="Times New Roman" w:ascii="Times New Roman"/>
          <w:sz w:val="24"/>
          <w:szCs w:val="24"/>
        </w:rPr>
        <w:t xml:space="preserve"> spisa)</w:t>
      </w:r>
      <w:r>
        <w:rPr>
          <w:rFonts w:hAnsi="Times New Roman" w:ascii="Times New Roman"/>
          <w:sz w:val="24"/>
          <w:szCs w:val="24"/>
        </w:rPr>
        <w:t>.</w:t>
      </w:r>
    </w:p>
    <w:p w:rsidRDefault="006C7FC0" w:rsidP="00396B74" w:rsidR="006C7FC0">
      <w:pPr>
        <w:spacing w:before="1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Rješenjem ovog suda poslovni broj 11. St-640/2016 od 13. prosinca 2017. obustavljen je stečajni postupak nad dužnikom </w:t>
      </w:r>
      <w:r w:rsidRPr="006C7FC0">
        <w:rPr>
          <w:rFonts w:hAnsi="Times New Roman" w:ascii="Times New Roman"/>
          <w:sz w:val="24"/>
          <w:szCs w:val="24"/>
        </w:rPr>
        <w:t>KANO</w:t>
      </w:r>
      <w:r w:rsidRPr="006C7FC0">
        <w:rPr>
          <w:rFonts w:hAnsi="Times New Roman" w:ascii="Times New Roman" w:hint="eastAsia"/>
          <w:sz w:val="24"/>
          <w:szCs w:val="24"/>
        </w:rPr>
        <w:t>Ć</w:t>
      </w:r>
      <w:r w:rsidRPr="006C7FC0">
        <w:rPr>
          <w:rFonts w:hAnsi="Times New Roman" w:ascii="Times New Roman"/>
          <w:sz w:val="24"/>
          <w:szCs w:val="24"/>
        </w:rPr>
        <w:t xml:space="preserve"> d.o.o., OIB: 00724252263, Supetar</w:t>
      </w:r>
      <w:r>
        <w:rPr>
          <w:rFonts w:hAnsi="Times New Roman" w:ascii="Times New Roman"/>
          <w:sz w:val="24"/>
          <w:szCs w:val="24"/>
        </w:rPr>
        <w:t>, a temeljem odredbe članka 128. stavak 9. SZ-a.</w:t>
      </w:r>
    </w:p>
    <w:p w:rsidRDefault="006C7FC0" w:rsidP="00396B74" w:rsidR="006C7FC0">
      <w:pPr>
        <w:spacing w:before="1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64573F">
        <w:rPr>
          <w:rFonts w:hAnsi="Times New Roman" w:ascii="Times New Roman"/>
          <w:sz w:val="24"/>
          <w:szCs w:val="24"/>
        </w:rPr>
        <w:t>15</w:t>
      </w:r>
      <w:r w:rsidR="001B675F">
        <w:rPr>
          <w:rFonts w:hAnsi="Times New Roman" w:ascii="Times New Roman"/>
          <w:sz w:val="24"/>
          <w:szCs w:val="24"/>
        </w:rPr>
        <w:t xml:space="preserve">. prosinca 2017. </w:t>
      </w:r>
      <w:r>
        <w:rPr>
          <w:rFonts w:hAnsi="Times New Roman" w:ascii="Times New Roman"/>
          <w:sz w:val="24"/>
          <w:szCs w:val="24"/>
        </w:rPr>
        <w:t xml:space="preserve">ovaj sud zaprimio je podnesak privremenog stečajnog upravitelja kojim je predložio da mu sud odredi nagradu u iznosu od 4.000,00 kn bruto za obavljanje dužnosti privremenog stečajnog upravitelja. </w:t>
      </w:r>
    </w:p>
    <w:p w:rsidRDefault="006115E6" w:rsidP="00396B74" w:rsidR="006115E6" w:rsidRPr="00B15F1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 w:rsidR="00B15F12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</w:t>
      </w:r>
      <w:r w:rsidR="00455883" w:rsidRPr="00B15F12">
        <w:rPr>
          <w:rFonts w:hAnsi="Times New Roman" w:ascii="Times New Roman"/>
          <w:sz w:val="24"/>
          <w:szCs w:val="24"/>
        </w:rPr>
        <w:t xml:space="preserve">SZ-a </w:t>
      </w:r>
      <w:r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396B74" w:rsidR="006115E6" w:rsidRPr="00B15F1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396B74" w:rsidR="006115E6" w:rsidRPr="00B15F12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115E6" w:rsidP="00396B74" w:rsidR="00BC7A31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 w:rsidR="001B675F">
        <w:rPr>
          <w:rFonts w:hAnsi="Times New Roman" w:ascii="Times New Roman"/>
          <w:sz w:val="24"/>
          <w:szCs w:val="24"/>
        </w:rPr>
        <w:t>Josip Hrga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1B675F">
        <w:rPr>
          <w:rFonts w:hAnsi="Times New Roman" w:ascii="Times New Roman"/>
          <w:sz w:val="24"/>
          <w:szCs w:val="24"/>
        </w:rPr>
        <w:t>obavio</w:t>
      </w:r>
      <w:r w:rsidRPr="00B15F12">
        <w:rPr>
          <w:rFonts w:hAnsi="Times New Roman" w:ascii="Times New Roman"/>
          <w:sz w:val="24"/>
          <w:szCs w:val="24"/>
        </w:rPr>
        <w:t xml:space="preserve"> ažurno, stručno i savjesno -  </w:t>
      </w:r>
      <w:r w:rsidR="001B675F">
        <w:rPr>
          <w:rFonts w:hAnsi="Times New Roman" w:ascii="Times New Roman"/>
          <w:sz w:val="24"/>
          <w:szCs w:val="24"/>
        </w:rPr>
        <w:t>ispitao</w:t>
      </w:r>
      <w:r w:rsidRPr="00B15F12">
        <w:rPr>
          <w:rFonts w:hAnsi="Times New Roman" w:ascii="Times New Roman"/>
          <w:sz w:val="24"/>
          <w:szCs w:val="24"/>
        </w:rPr>
        <w:t xml:space="preserve"> je gospodarski položaj dužnika i</w:t>
      </w:r>
      <w:r w:rsidR="00870F94" w:rsidRPr="00B15F12">
        <w:rPr>
          <w:rFonts w:hAnsi="Times New Roman" w:ascii="Times New Roman"/>
          <w:sz w:val="24"/>
          <w:szCs w:val="24"/>
        </w:rPr>
        <w:t xml:space="preserve"> njegove imovinske prilike i </w:t>
      </w:r>
      <w:r w:rsidR="001B675F">
        <w:rPr>
          <w:rFonts w:hAnsi="Times New Roman" w:ascii="Times New Roman"/>
          <w:sz w:val="24"/>
          <w:szCs w:val="24"/>
        </w:rPr>
        <w:t>dao</w:t>
      </w:r>
      <w:r w:rsidRPr="00B15F12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</w:t>
      </w:r>
      <w:r w:rsidR="001B675F">
        <w:rPr>
          <w:rFonts w:hAnsi="Times New Roman" w:ascii="Times New Roman"/>
          <w:sz w:val="24"/>
          <w:szCs w:val="24"/>
        </w:rPr>
        <w:t>izvijestio</w:t>
      </w:r>
      <w:r w:rsidR="00396B74">
        <w:rPr>
          <w:rFonts w:hAnsi="Times New Roman" w:ascii="Times New Roman"/>
          <w:sz w:val="24"/>
          <w:szCs w:val="24"/>
        </w:rPr>
        <w:t xml:space="preserve"> sud u pisanom izv</w:t>
      </w:r>
      <w:r w:rsidRPr="00B15F12">
        <w:rPr>
          <w:rFonts w:hAnsi="Times New Roman" w:ascii="Times New Roman"/>
          <w:sz w:val="24"/>
          <w:szCs w:val="24"/>
        </w:rPr>
        <w:t xml:space="preserve">ješću </w:t>
      </w:r>
      <w:r w:rsidR="00455883" w:rsidRPr="00B15F12">
        <w:rPr>
          <w:rFonts w:hAnsi="Times New Roman" w:ascii="Times New Roman"/>
          <w:sz w:val="24"/>
          <w:szCs w:val="24"/>
        </w:rPr>
        <w:t xml:space="preserve">od </w:t>
      </w:r>
      <w:r w:rsidR="001F683B">
        <w:rPr>
          <w:rFonts w:hAnsi="Times New Roman" w:ascii="Times New Roman"/>
          <w:sz w:val="24"/>
          <w:szCs w:val="24"/>
        </w:rPr>
        <w:t>4</w:t>
      </w:r>
      <w:r w:rsidR="001B675F">
        <w:rPr>
          <w:rFonts w:hAnsi="Times New Roman" w:ascii="Times New Roman"/>
          <w:sz w:val="24"/>
          <w:szCs w:val="24"/>
        </w:rPr>
        <w:t>. siječnja</w:t>
      </w:r>
      <w:r w:rsidRPr="00B15F12">
        <w:rPr>
          <w:rFonts w:hAnsi="Times New Roman" w:ascii="Times New Roman"/>
          <w:sz w:val="24"/>
          <w:szCs w:val="24"/>
        </w:rPr>
        <w:t xml:space="preserve"> 2017. godine. Prema ocjeni ovog suda, obavljeni posao u ovom postupku je nižeg stupnja složenosti pa ovaj sud nalazi da je jednokratna nagrada u iznosu od </w:t>
      </w:r>
      <w:r w:rsidR="002D3120">
        <w:rPr>
          <w:rFonts w:hAnsi="Times New Roman" w:ascii="Times New Roman"/>
          <w:sz w:val="24"/>
          <w:szCs w:val="24"/>
        </w:rPr>
        <w:t>3</w:t>
      </w:r>
      <w:r w:rsidR="00BC7A31">
        <w:rPr>
          <w:rFonts w:hAnsi="Times New Roman" w:ascii="Times New Roman"/>
          <w:sz w:val="24"/>
          <w:szCs w:val="24"/>
        </w:rPr>
        <w:t>.0</w:t>
      </w:r>
      <w:r w:rsidR="00455883" w:rsidRPr="00B15F12">
        <w:rPr>
          <w:rFonts w:hAnsi="Times New Roman" w:ascii="Times New Roman"/>
          <w:sz w:val="24"/>
          <w:szCs w:val="24"/>
        </w:rPr>
        <w:t>00</w:t>
      </w:r>
      <w:r w:rsidRPr="00B15F12">
        <w:rPr>
          <w:rFonts w:hAnsi="Times New Roman" w:ascii="Times New Roman"/>
          <w:sz w:val="24"/>
          <w:szCs w:val="24"/>
        </w:rPr>
        <w:t>,00 kn bruto primjerena uloženom trudu i poduzetim aktivnostima privremen</w:t>
      </w:r>
      <w:r w:rsidR="001B675F"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1B675F"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  <w:r w:rsidR="00396B74">
        <w:rPr>
          <w:rFonts w:hAnsi="Times New Roman" w:ascii="Times New Roman"/>
          <w:sz w:val="24"/>
          <w:szCs w:val="24"/>
        </w:rPr>
        <w:t xml:space="preserve"> </w:t>
      </w:r>
      <w:r w:rsidR="00BC7A31"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396B74" w:rsidP="00396B74" w:rsidR="00396B74">
      <w:pPr>
        <w:spacing w:before="14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128. st. 9. SZ-a propisano je da će, ako dužnik do završetka prethodnog postupka postane sposoban za plaćanje, sud postupak obustaviti. Troškove provedenog postupka u tom slučaju dužan je naknaditi dužnik. Slijedom navedenog, odlučenoj je kao u izreci ovog rješenja pod točkom II.</w:t>
      </w:r>
    </w:p>
    <w:p w:rsidRDefault="006115E6" w:rsidP="00396B74" w:rsidR="006115E6">
      <w:pPr>
        <w:spacing w:before="1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E15A62">
        <w:rPr>
          <w:rFonts w:hAnsi="Times New Roman" w:ascii="Times New Roman"/>
          <w:sz w:val="24"/>
          <w:szCs w:val="24"/>
        </w:rPr>
        <w:t xml:space="preserve"> </w:t>
      </w:r>
      <w:r w:rsidR="00396B74">
        <w:rPr>
          <w:rFonts w:hAnsi="Times New Roman" w:ascii="Times New Roman"/>
          <w:sz w:val="24"/>
          <w:szCs w:val="24"/>
        </w:rPr>
        <w:t>24</w:t>
      </w:r>
      <w:r w:rsidR="00D536AA">
        <w:rPr>
          <w:rFonts w:hAnsi="Times New Roman" w:ascii="Times New Roman"/>
          <w:sz w:val="24"/>
          <w:szCs w:val="24"/>
        </w:rPr>
        <w:t>. siječnja 2018</w:t>
      </w:r>
      <w:r w:rsidR="00E15A62">
        <w:rPr>
          <w:rFonts w:hAnsi="Times New Roman" w:ascii="Times New Roman"/>
          <w:sz w:val="24"/>
          <w:szCs w:val="24"/>
        </w:rPr>
        <w:t>.</w:t>
      </w:r>
    </w:p>
    <w:p w:rsidRDefault="007A1FD4" w:rsidP="00396B74" w:rsidR="006115E6" w:rsidRPr="00B15F12">
      <w:pPr>
        <w:spacing w:before="1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7A1FD4" w:rsidP="006115E6" w:rsidR="006115E6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</w:p>
    <w:p w:rsidRDefault="00396B74" w:rsidP="00396B74" w:rsidR="006115E6" w:rsidRPr="00B15F12">
      <w:pPr>
        <w:spacing w:before="18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</w:t>
      </w:r>
      <w:r w:rsidR="006115E6" w:rsidRPr="00B15F12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396B74" w:rsidR="006115E6" w:rsidRPr="00B15F12">
      <w:pPr>
        <w:spacing w:before="18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DNA:</w:t>
      </w:r>
    </w:p>
    <w:p w:rsidRDefault="006115E6" w:rsidP="006115E6" w:rsidR="006115E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privremen</w:t>
      </w:r>
      <w:r w:rsidR="001B675F">
        <w:rPr>
          <w:rFonts w:hAnsi="Times New Roman" w:ascii="Times New Roman"/>
          <w:sz w:val="24"/>
          <w:szCs w:val="24"/>
        </w:rPr>
        <w:t>i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1B675F">
        <w:rPr>
          <w:rFonts w:hAnsi="Times New Roman" w:ascii="Times New Roman"/>
          <w:sz w:val="24"/>
          <w:szCs w:val="24"/>
        </w:rPr>
        <w:t>i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5515CE" w:rsidRPr="00B15F12">
        <w:rPr>
          <w:rFonts w:hAnsi="Times New Roman" w:ascii="Times New Roman"/>
          <w:sz w:val="24"/>
          <w:szCs w:val="24"/>
        </w:rPr>
        <w:t xml:space="preserve"> </w:t>
      </w:r>
      <w:r w:rsidR="001B675F">
        <w:rPr>
          <w:rFonts w:hAnsi="Times New Roman" w:ascii="Times New Roman"/>
          <w:sz w:val="24"/>
          <w:szCs w:val="24"/>
        </w:rPr>
        <w:t>Josip Hrga</w:t>
      </w:r>
    </w:p>
    <w:p w:rsidRDefault="00396B74" w:rsidP="006115E6" w:rsidR="00D536AA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</w:t>
      </w:r>
    </w:p>
    <w:p w:rsidRDefault="006115E6" w:rsidP="006115E6" w:rsidR="006115E6" w:rsidRPr="00B15F1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6115E6" w:rsidP="001B675F" w:rsidR="000265E4" w:rsidRPr="001B675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spis</w:t>
      </w:r>
    </w:p>
    <w:sectPr w:rsidSect="00E15A62" w:rsidR="000265E4" w:rsidRPr="001B675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0CB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0CB" w:rsidP="00CF50A0" w:rsidR="00E15A62">
    <w:pPr>
      <w:pStyle w:val="Zaglavlje"/>
      <w:ind w:firstLine="1416"/>
      <w:jc w:val="right"/>
      <w:rPr>
        <w:rFonts w:hAnsi="Times New Roman" w:ascii="Times New Roman"/>
        <w:sz w:val="24"/>
        <w:szCs w:val="24"/>
      </w:rPr>
    </w:pPr>
    <w:sdt>
      <w:sdtPr>
        <w:id w:val="10704584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="00E15A62" w:rsidRPr="00E15A62">
          <w:rPr>
            <w:rFonts w:hAnsi="Times New Roman" w:ascii="Times New Roman"/>
            <w:sz w:val="24"/>
            <w:szCs w:val="24"/>
          </w:rPr>
          <w:fldChar w:fldCharType="begin"/>
        </w:r>
        <w:r w:rsidR="00E15A62" w:rsidRPr="00E15A62">
          <w:rPr>
            <w:rFonts w:hAnsi="Times New Roman" w:ascii="Times New Roman"/>
            <w:sz w:val="24"/>
            <w:szCs w:val="24"/>
          </w:rPr>
          <w:instrText>PAGE   \* MERGEFORMAT</w:instrText>
        </w:r>
        <w:r w:rsidR="00E15A62" w:rsidRPr="00E15A62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E15A62" w:rsidRPr="00E15A62">
          <w:rPr>
            <w:rFonts w:hAnsi="Times New Roman" w:ascii="Times New Roman"/>
            <w:sz w:val="24"/>
            <w:szCs w:val="24"/>
          </w:rPr>
          <w:fldChar w:fldCharType="end"/>
        </w:r>
        <w:r w:rsidR="00CF50A0">
          <w:rPr>
            <w:rFonts w:hAnsi="Times New Roman" w:ascii="Times New Roman"/>
            <w:sz w:val="24"/>
            <w:szCs w:val="24"/>
          </w:rPr>
          <w:tab/>
          <w:t>Poslovni broj:</w:t>
        </w:r>
      </w:sdtContent>
    </w:sdt>
    <w:r w:rsidR="00CF50A0">
      <w:rPr>
        <w:rFonts w:hAnsi="Times New Roman" w:ascii="Times New Roman"/>
        <w:sz w:val="24"/>
        <w:szCs w:val="24"/>
      </w:rPr>
      <w:t xml:space="preserve"> 11.</w:t>
    </w:r>
    <w:r w:rsidR="00E15A62">
      <w:rPr>
        <w:rFonts w:hAnsi="Times New Roman" w:ascii="Times New Roman"/>
        <w:sz w:val="24"/>
        <w:szCs w:val="24"/>
      </w:rPr>
      <w:t>St-</w:t>
    </w:r>
    <w:r w:rsidR="00BA5B47">
      <w:rPr>
        <w:rFonts w:hAnsi="Times New Roman" w:ascii="Times New Roman"/>
        <w:sz w:val="24"/>
        <w:szCs w:val="24"/>
      </w:rPr>
      <w:t>640/2016</w:t>
    </w:r>
  </w:p>
  <w:p w:rsidRDefault="003E60CB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B675F"/>
    <w:rsid w:val="001D398C"/>
    <w:rsid w:val="001F683B"/>
    <w:rsid w:val="002D2A88"/>
    <w:rsid w:val="002D3120"/>
    <w:rsid w:val="00347663"/>
    <w:rsid w:val="0035392F"/>
    <w:rsid w:val="00370EEF"/>
    <w:rsid w:val="00377E15"/>
    <w:rsid w:val="00396B74"/>
    <w:rsid w:val="003B2AB9"/>
    <w:rsid w:val="003E60CB"/>
    <w:rsid w:val="004264C0"/>
    <w:rsid w:val="00455883"/>
    <w:rsid w:val="00494F46"/>
    <w:rsid w:val="004A5AB7"/>
    <w:rsid w:val="004B19A7"/>
    <w:rsid w:val="004D198D"/>
    <w:rsid w:val="004D6139"/>
    <w:rsid w:val="00525D4B"/>
    <w:rsid w:val="0055138A"/>
    <w:rsid w:val="005515CE"/>
    <w:rsid w:val="005528B2"/>
    <w:rsid w:val="00580E68"/>
    <w:rsid w:val="005B3156"/>
    <w:rsid w:val="005E3F65"/>
    <w:rsid w:val="006115E6"/>
    <w:rsid w:val="006168B1"/>
    <w:rsid w:val="0064573F"/>
    <w:rsid w:val="00675801"/>
    <w:rsid w:val="00677E8E"/>
    <w:rsid w:val="0068547F"/>
    <w:rsid w:val="006A7AE2"/>
    <w:rsid w:val="006C7FC0"/>
    <w:rsid w:val="0079317D"/>
    <w:rsid w:val="007A1FD4"/>
    <w:rsid w:val="007B19B2"/>
    <w:rsid w:val="00870F94"/>
    <w:rsid w:val="008A569E"/>
    <w:rsid w:val="0090514A"/>
    <w:rsid w:val="00934D30"/>
    <w:rsid w:val="009D1442"/>
    <w:rsid w:val="00A012F3"/>
    <w:rsid w:val="00A45011"/>
    <w:rsid w:val="00A46349"/>
    <w:rsid w:val="00AE0312"/>
    <w:rsid w:val="00AE3034"/>
    <w:rsid w:val="00B15F12"/>
    <w:rsid w:val="00B26539"/>
    <w:rsid w:val="00B41AB6"/>
    <w:rsid w:val="00B4666D"/>
    <w:rsid w:val="00B46AB5"/>
    <w:rsid w:val="00B86AFC"/>
    <w:rsid w:val="00BA10E5"/>
    <w:rsid w:val="00BA5B47"/>
    <w:rsid w:val="00BC7A31"/>
    <w:rsid w:val="00C8250E"/>
    <w:rsid w:val="00CC5B9A"/>
    <w:rsid w:val="00CD5DDD"/>
    <w:rsid w:val="00CF50A0"/>
    <w:rsid w:val="00D536AA"/>
    <w:rsid w:val="00E15A62"/>
    <w:rsid w:val="00E75103"/>
    <w:rsid w:val="00E76DE5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E15A6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6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0C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60CB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60C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60C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E15A6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6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0C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60CB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60C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60C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prosinca 2017.</izvorni_sadrzaj>
    <derivirana_varijabla naziv="DomainObject.Predmet.DatumRjesavanja_1">13.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KANOĆ društvo s ograničenom odgovornošću za turizam, ugostiteljstvo i građevinarstvo</izvorni_sadrzaj>
    <derivirana_varijabla naziv="DomainObject.Predmet.ProtustrankaFormated_1">  KANOĆ društvo s ograničenom odgovornošću za turizam, ugostiteljstvo i građevinarstvo</derivirana_varijabla>
  </DomainObject.Predmet.ProtustrankaFormated>
  <DomainObject.Predmet.ProtustrankaFormatedOIB>
    <izvorni_sadrzaj>  KANOĆ društvo s ograničenom odgovornošću za turizam, ugostiteljstvo i građevinarstvo, OIB 00724252263</izvorni_sadrzaj>
    <derivirana_varijabla naziv="DomainObject.Predmet.ProtustrankaFormatedOIB_1">  KANOĆ društvo s ograničenom odgovornošću za turizam, ugostiteljstvo i građevinarstvo, OIB 00724252263</derivirana_varijabla>
  </DomainObject.Predmet.ProtustrankaFormatedOIB>
  <DomainObject.Predmet.ProtustrankaFormatedWithAdress>
    <izvorni_sadrzaj> KANOĆ društvo s ograničenom odgovornošću za turizam, ugostiteljstvo i građevinarstvo, Put Gustirne Luke 4, 21400 Supetar</izvorni_sadrzaj>
    <derivirana_varijabla naziv="DomainObject.Predmet.ProtustrankaFormatedWithAdress_1"> KANOĆ društvo s ograničenom odgovornošću za turizam, ugostiteljstvo i građevinarstvo, Put Gustirne Luke 4, 21400 Supetar</derivirana_varijabla>
  </DomainObject.Predmet.ProtustrankaFormatedWithAdress>
  <DomainObject.Predmet.ProtustrankaFormatedWithAdressOIB>
    <izvorni_sadrzaj> KANOĆ društvo s ograničenom odgovornošću za turizam, ugostiteljstvo i građevinarstvo, OIB 00724252263, Put Gustirne Luke 4, 21400 Supetar</izvorni_sadrzaj>
    <derivirana_varijabla naziv="DomainObject.Predmet.ProtustrankaFormatedWithAdressOIB_1"> KANOĆ društvo s ograničenom odgovornošću za turizam, ugostiteljstvo i građevinarstvo, OIB 00724252263, Put Gustirne Luke 4, 21400 Supetar</derivirana_varijabla>
  </DomainObject.Predmet.ProtustrankaFormatedWithAdressOIB>
  <DomainObject.Predmet.ProtustrankaWithAdress>
    <izvorni_sadrzaj>KANOĆ društvo s ograničenom odgovornošću za turizam, ugostiteljstvo i građevinarstvo Put Gustirne Luke 4, 21400 Supetar</izvorni_sadrzaj>
    <derivirana_varijabla naziv="DomainObject.Predmet.ProtustrankaWithAdress_1">KANOĆ društvo s ograničenom odgovornošću za turizam, ugostiteljstvo i građevinarstvo Put Gustirne Luke 4, 21400 Supetar</derivirana_varijabla>
  </DomainObject.Predmet.ProtustrankaWithAdress>
  <DomainObject.Predmet.ProtustrankaWithAdressOIB>
    <izvorni_sadrzaj>KANOĆ društvo s ograničenom odgovornošću za turizam, ugostiteljstvo i građevinarstvo, OIB 00724252263, Put Gustirne Luke 4, 21400 Supetar</izvorni_sadrzaj>
    <derivirana_varijabla naziv="DomainObject.Predmet.ProtustrankaWithAdressOIB_1">KANOĆ društvo s ograničenom odgovornošću za turizam, ugostiteljstvo i građevinarstvo, OIB 00724252263, Put Gustirne Luke 4, 21400 Supetar</derivirana_varijabla>
  </DomainObject.Predmet.ProtustrankaWithAdressOIB>
  <DomainObject.Predmet.ProtustrankaNazivFormated>
    <izvorni_sadrzaj>KANOĆ društvo s ograničenom odgovornošću za turizam, ugostiteljstvo i građevinarstvo</izvorni_sadrzaj>
    <derivirana_varijabla naziv="DomainObject.Predmet.ProtustrankaNazivFormated_1">KANOĆ društvo s ograničenom odgovornošću za turizam, ugostiteljstvo i građevinarstvo</derivirana_varijabla>
  </DomainObject.Predmet.ProtustrankaNazivFormated>
  <DomainObject.Predmet.ProtustrankaNazivFormatedOIB>
    <izvorni_sadrzaj>KANOĆ društvo s ograničenom odgovornošću za turizam, ugostiteljstvo i građevinarstvo, OIB 00724252263</izvorni_sadrzaj>
    <derivirana_varijabla naziv="DomainObject.Predmet.ProtustrankaNazivFormatedOIB_1">KANOĆ društvo s ograničenom odgovornošću za turizam, ugostiteljstvo i građevinarstvo, OIB 00724252263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251109.15</izvorni_sadrzaj>
    <derivirana_varijabla naziv="DomainObject.Predmet.TrenutnaVrijednost_1">251109.15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KANOĆ društvo s ograničenom odgovornošću za turizam, ugostiteljstvo i građevinarstvo</item>
    </izvorni_sadrzaj>
    <derivirana_varijabla naziv="DomainObject.Predmet.ProtuStrankaListFormated_1">
      <item>KANOĆ društvo s ograničenom odgovornošću za turizam, ugostiteljstvo i građevinarstvo</item>
    </derivirana_varijabla>
  </DomainObject.Predmet.ProtuStrankaListFormated>
  <DomainObject.Predmet.ProtuStrankaListFormatedOIB>
    <izvorni_sadrzaj>
      <item>KANOĆ društvo s ograničenom odgovornošću za turizam, ugostiteljstvo i građevinarstvo, OIB 00724252263</item>
    </izvorni_sadrzaj>
    <derivirana_varijabla naziv="DomainObject.Predmet.ProtuStrankaListFormatedOIB_1">
      <item>KANOĆ društvo s ograničenom odgovornošću za turizam, ugostiteljstvo i građevinarstvo, OIB 00724252263</item>
    </derivirana_varijabla>
  </DomainObject.Predmet.ProtuStrankaListFormatedOIB>
  <DomainObject.Predmet.ProtuStrankaListFormatedWithAdress>
    <izvorni_sadrzaj>
      <item>KANOĆ društvo s ograničenom odgovornošću za turizam, ugostiteljstvo i građevinarstvo, Put Gustirne Luke 4, 21400 Supetar</item>
    </izvorni_sadrzaj>
    <derivirana_varijabla naziv="DomainObject.Predmet.ProtuStrankaListFormatedWithAdress_1">
      <item>KANOĆ društvo s ograničenom odgovornošću za turizam, ugostiteljstvo i građevinarstvo, Put Gustirne Luke 4, 21400 Supetar</item>
    </derivirana_varijabla>
  </DomainObject.Predmet.ProtuStrankaListFormatedWithAdress>
  <DomainObject.Predmet.ProtuStrankaListFormatedWithAdressOIB>
    <izvorni_sadrzaj>
      <item>KANOĆ društvo s ograničenom odgovornošću za turizam, ugostiteljstvo i građevinarstvo, OIB 00724252263, Put Gustirne Luke 4, 21400 Supetar</item>
    </izvorni_sadrzaj>
    <derivirana_varijabla naziv="DomainObject.Predmet.ProtuStrankaListFormatedWithAdressOIB_1">
      <item>KANOĆ društvo s ograničenom odgovornošću za turizam, ugostiteljstvo i građevinarstvo, OIB 00724252263, Put Gustirne Luke 4, 21400 Supetar</item>
    </derivirana_varijabla>
  </DomainObject.Predmet.ProtuStrankaListFormatedWithAdressOIB>
  <DomainObject.Predmet.ProtuStrankaListNazivFormated>
    <izvorni_sadrzaj>
      <item>KANOĆ društvo s ograničenom odgovornošću za turizam, ugostiteljstvo i građevinarstvo</item>
    </izvorni_sadrzaj>
    <derivirana_varijabla naziv="DomainObject.Predmet.ProtuStrankaListNazivFormated_1">
      <item>KANOĆ društvo s ograničenom odgovornošću za turizam, ugostiteljstvo i građevinarstvo</item>
    </derivirana_varijabla>
  </DomainObject.Predmet.ProtuStrankaListNazivFormated>
  <DomainObject.Predmet.ProtuStrankaListNazivFormatedOIB>
    <izvorni_sadrzaj>
      <item>KANOĆ društvo s ograničenom odgovornošću za turizam, ugostiteljstvo i građevinarstvo, OIB 00724252263</item>
    </izvorni_sadrzaj>
    <derivirana_varijabla naziv="DomainObject.Predmet.ProtuStrankaListNazivFormatedOIB_1">
      <item>KANOĆ društvo s ograničenom odgovornošću za turizam, ugostiteljstvo i građevinarstvo, OIB 00724252263</item>
    </derivirana_varijabla>
  </DomainObject.Predmet.ProtuStrankaListNazivFormatedOIB>
  <DomainObject.Predmet.OstaliListFormated>
    <izvorni_sadrzaj>
      <item>Mate Jakšić</item>
      <item>Marie Jakšić</item>
    </izvorni_sadrzaj>
    <derivirana_varijabla naziv="DomainObject.Predmet.OstaliListFormated_1">
      <item>Mate Jakšić</item>
      <item>Marie Jakšić</item>
    </derivirana_varijabla>
  </DomainObject.Predmet.OstaliListFormated>
  <DomainObject.Predmet.OstaliListFormatedOIB>
    <izvorni_sadrzaj>
      <item>Mate Jakšić, OIB 38891148778</item>
      <item>Marie Jakšić, OIB 16884423200</item>
    </izvorni_sadrzaj>
    <derivirana_varijabla naziv="DomainObject.Predmet.OstaliListFormatedOIB_1">
      <item>Mate Jakšić, OIB 38891148778</item>
      <item>Marie Jakšić, OIB 16884423200</item>
    </derivirana_varijabla>
  </DomainObject.Predmet.OstaliListFormatedOIB>
  <DomainObject.Predmet.OstaliListFormatedWithAdress>
    <izvorni_sadrzaj>
      <item>Mate Jakšić, Put Gustirne Luke 4, 21400 Supetar</item>
      <item>Marie Jakšić, Put Gustirne Luke 4, 21400 Supetar</item>
    </izvorni_sadrzaj>
    <derivirana_varijabla naziv="DomainObject.Predmet.OstaliListFormatedWithAdress_1">
      <item>Mate Jakšić, Put Gustirne Luke 4, 21400 Supetar</item>
      <item>Marie Jakšić, Put Gustirne Luke 4, 21400 Supetar</item>
    </derivirana_varijabla>
  </DomainObject.Predmet.OstaliListFormatedWithAdress>
  <DomainObject.Predmet.OstaliListFormatedWithAdressOIB>
    <izvorni_sadrzaj>
      <item>Mate Jakšić, OIB 38891148778, Put Gustirne Luke 4, 21400 Supetar</item>
      <item>Marie Jakšić, OIB 16884423200, Put Gustirne Luke 4, 21400 Supetar</item>
    </izvorni_sadrzaj>
    <derivirana_varijabla naziv="DomainObject.Predmet.OstaliListFormatedWithAdressOIB_1">
      <item>Mate Jakšić, OIB 38891148778, Put Gustirne Luke 4, 21400 Supetar</item>
      <item>Marie Jakšić, OIB 16884423200, Put Gustirne Luke 4, 21400 Supetar</item>
    </derivirana_varijabla>
  </DomainObject.Predmet.OstaliListFormatedWithAdressOIB>
  <DomainObject.Predmet.OstaliListNazivFormated>
    <izvorni_sadrzaj>
      <item>Mate Jakšić</item>
      <item>Marie Jakšić</item>
    </izvorni_sadrzaj>
    <derivirana_varijabla naziv="DomainObject.Predmet.OstaliListNazivFormated_1">
      <item>Mate Jakšić</item>
      <item>Marie Jakšić</item>
    </derivirana_varijabla>
  </DomainObject.Predmet.OstaliListNazivFormated>
  <DomainObject.Predmet.OstaliListNazivFormatedOIB>
    <izvorni_sadrzaj>
      <item>Mate Jakšić, OIB 38891148778</item>
      <item>Marie Jakšić, OIB 16884423200</item>
    </izvorni_sadrzaj>
    <derivirana_varijabla naziv="DomainObject.Predmet.OstaliListNazivFormatedOIB_1">
      <item>Mate Jakšić, OIB 38891148778</item>
      <item>Marie Jakšić, OIB 16884423200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KANOĆ društvo s ograničenom odgovornošću za turizam, ugostiteljstvo i građevinarstvo</izvorni_sadrzaj>
    <derivirana_varijabla naziv="DomainObject.Predmet.ProtustrankaIDrugi_1">KANOĆ društvo s ograničenom odgovornošću za turizam, ugostiteljstvo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KANOĆ društvo s ograničenom odgovornošću za turizam, ugostiteljstvo i građevinarstvo, OIB 00724252263, Put Gustirne Luke 4, 21400 Supetar</izvorni_sadrzaj>
    <derivirana_varijabla naziv="DomainObject.Predmet.ProtustrankaIDrugiAdressOIB_1">KANOĆ društvo s ograničenom odgovornošću za turizam, ugostiteljstvo i građevinarstvo, OIB 00724252263, Put Gustirne Luke 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2017.</izvorni_sadrzaj>
    <derivirana_varijabla naziv="DomainObject.Predmet.OdlukaRjesenje.DatumDonosenjaOdluke_1">13.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St-640/2016-40</izvorni_sadrzaj>
    <derivirana_varijabla naziv="DomainObject.Predmet.OdlukaRjesenje.Oznaka_1">St-640/2016-40</derivirana_varijabla>
  </DomainObject.Predmet.OdlukaRjesenje.Oznaka>
  <DomainObject.Predmet.SudioniciListNaziv>
    <izvorni_sadrzaj>
      <item>KANOĆ društvo s ograničenom odgovornošću za turizam, ugostiteljstvo i građevinarstvo</item>
      <item>FINANCIJSKA AGENCIJA, RC SPLIT</item>
      <item>Mate Jakšić</item>
      <item>Marie Jakšić</item>
    </izvorni_sadrzaj>
    <derivirana_varijabla naziv="DomainObject.Predmet.SudioniciListNaziv_1">
      <item>KANOĆ društvo s ograničenom odgovornošću za turizam, ugostiteljstvo i građevinarstvo</item>
      <item>FINANCIJSKA AGENCIJA, RC SPLIT</item>
      <item>Mate Jakšić</item>
      <item>Marie Jakšić</item>
    </derivirana_varijabla>
  </DomainObject.Predmet.SudioniciListNaziv>
  <DomainObject.Predmet.SudioniciListAdressOIB>
    <izvorni_sadrzaj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izvorni_sadrzaj>
    <derivirana_varijabla naziv="DomainObject.Predmet.SudioniciListAdressOIB_1"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00724252263</item>
      <item>, OIB 85821130368</item>
      <item>, OIB 38891148778</item>
      <item>, OIB 16884423200</item>
    </izvorni_sadrzaj>
    <derivirana_varijabla naziv="DomainObject.Predmet.SudioniciListNazivOIB_1">
      <item>, OIB 00724252263</item>
      <item>, OIB 85821130368</item>
      <item>, OIB 38891148778</item>
      <item>, OIB 16884423200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10113-ED1B-409F-966A-FA635B52C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824</properties:Words>
  <properties:Characters>4635</properties:Characters>
  <properties:Lines>93</properties:Lines>
  <properties:Paragraphs>36</properties:Paragraphs>
  <properties:TotalTime>98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2018-01-24T13:00:00Z</cp:lastPrinted>
  <dcterms:modified xmlns:xsi="http://www.w3.org/2001/XMLSchema-instance" xsi:type="dcterms:W3CDTF">2018-01-24T13:02:00Z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