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83e7" w14:paraId="cf883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</w:t>
      </w:r>
      <w:r w:rsidR="00BD13BD">
        <w:t>275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D13BD" w:rsidR="00BD13B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D13BD">
        <w:rPr>
          <w:szCs w:val="20"/>
        </w:rPr>
        <w:t xml:space="preserve">INDUS TRGOVINA d.o.o., Sesvete, Krndijska 11, MBS: 080679476, </w:t>
      </w:r>
    </w:p>
    <w:p w:rsidRDefault="00BD13BD" w:rsidP="00BD13BD" w:rsidR="001D29BB">
      <w:pPr>
        <w:ind w:firstLine="708"/>
        <w:jc w:val="both"/>
        <w:rPr>
          <w:szCs w:val="20"/>
        </w:rPr>
      </w:pPr>
      <w:r>
        <w:rPr>
          <w:szCs w:val="20"/>
        </w:rPr>
        <w:t xml:space="preserve">  OIB: 20373447074</w:t>
      </w:r>
    </w:p>
    <w:p w:rsidRDefault="00BD13BD" w:rsidP="00BD13BD" w:rsidR="00BD13BD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D13BD">
        <w:t>2.322.568,89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51D58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6275</izvorni_sadrzaj>
    <derivirana_varijabla naziv="DomainObject.Predmet.Broj_1">6275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St-6275/2015</izvorni_sadrzaj>
    <derivirana_varijabla naziv="DomainObject.Predmet.OznakaBroj_1">St-6275/2015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</izvorni_sadrzaj>
    <derivirana_varijabla naziv="DomainObject.Predmet.OstaliListFormated_1">
      <item>Zlatko Ovčarić punomoćnik sudionika u postupku INDUS TRGOVINA d.o.o.</item>
    </derivirana_varijabla>
  </DomainObject.Predmet.OstaliListFormated>
  <DomainObject.Predmet.OstaliListFormatedOIB>
    <izvorni_sadrzaj>
      <item>Zlatko Ovčarić, OIB 75532774465 punomoćnik sudionika u postupku INDUS TRGOVINA d.o.o.</item>
    </izvorni_sadrzaj>
    <derivirana_varijabla naziv="DomainObject.Predmet.OstaliListFormatedOIB_1">
      <item>Zlatko Ovčarić, OIB 75532774465 punomoćnik sudionika u postupku INDUS TRGOVINA d.o.o.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</izvorni_sadrzaj>
    <derivirana_varijabla naziv="DomainObject.Predmet.OstaliListFormatedWithAdress_1">
      <item>Zlatko Ovčarić, Krndijska 11, 10360 Sesvete punomoćnik sudionika u postupku INDUS TRGOVINA d.o.o.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</izvorni_sadrzaj>
    <derivirana_varijabla naziv="DomainObject.Predmet.OstaliListFormatedWithAdressOIB_1">
      <item>Zlatko Ovčarić, OIB 75532774465, Krndijska 11, 10360 Sesvete punomoćnik sudionika u postupku INDUS TRGOVINA d.o.o.</item>
    </derivirana_varijabla>
  </DomainObject.Predmet.OstaliListFormatedWithAdressOIB>
  <DomainObject.Predmet.OstaliListNazivFormated>
    <izvorni_sadrzaj>
      <item>Zlatko Ovčarić</item>
    </izvorni_sadrzaj>
    <derivirana_varijabla naziv="DomainObject.Predmet.OstaliListNazivFormated_1">
      <item>Zlatko Ovčarić</item>
    </derivirana_varijabla>
  </DomainObject.Predmet.OstaliListNazivFormated>
  <DomainObject.Predmet.OstaliListNazivFormatedOIB>
    <izvorni_sadrzaj>
      <item>Zlatko Ovčarić, OIB 75532774465</item>
    </izvorni_sadrzaj>
    <derivirana_varijabla naziv="DomainObject.Predmet.OstaliListNazivFormatedOIB_1">
      <item>Zlatko Ovčarić, OIB 75532774465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 TRGOVINA d.o.o.</item>
      <item>Zlatko Ovčarić</item>
    </izvorni_sadrzaj>
    <derivirana_varijabla naziv="DomainObject.Predmet.SudioniciListNaziv_1">
      <item>FINA Regionalni centar Zagreb</item>
      <item>INDUS TRGOVINA d.o.o.</item>
      <item>Zlatko Ovčarić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 TRGOVINA d.o.o., OIB 20373447074, Krndijska 11,10360 Sesvete</item>
      <item>Zlatko Ovčarić, OIB 75532774465, Krndijska 11,10360 Sesvete</item>
    </izvorni_sadrzaj>
    <derivirana_varijabla naziv="DomainObject.Predmet.SudioniciListAdressOIB_1">
      <item>FINA Regionalni centar Zagreb, OIB 85821130368, Trg svibanjskih žrtava 1995. br. 1,10000 Zagreb</item>
      <item>INDUS TRGOVINA d.o.o., OIB 20373447074, Krndijska 11,10360 Sesvete</item>
      <item>Zlatko Ovčarić, OIB 75532774465, Krndijska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20373447074</item>
      <item>, OIB 75532774465</item>
    </izvorni_sadrzaj>
    <derivirana_varijabla naziv="DomainObject.Predmet.SudioniciListNazivOIB_1">
      <item>, OIB 85821130368</item>
      <item>, OIB 20373447074</item>
      <item>, OIB 75532774465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2016-01-29T13:52:00Z</dcterms:created>
  <dc:creator>ilukac</dc:creator>
  <cp:lastModifiedBy>Ksenija Nol</cp:lastModifiedBy>
  <cp:lastPrinted>2016-02-04T08:22:00Z</cp:lastPrinted>
  <dcterms:modified xmlns:xsi="http://www.w3.org/2001/XMLSchema-instance" xsi:type="dcterms:W3CDTF">2016-02-04T08:22:00Z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