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6b37" w14:paraId="6a76b37" w:rsidRDefault="00004458" w:rsidP="00AA0639" w:rsidR="00590DB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</w:p>
    <w:p w:rsidRDefault="00B33620" w:rsidP="00AA0639" w:rsidR="00661AF9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E60E1">
        <w:rPr>
          <w:b/>
        </w:rPr>
        <w:t xml:space="preserve">              </w:t>
      </w:r>
      <w:r w:rsidRPr="00B33620">
        <w:rPr>
          <w:b/>
        </w:rPr>
        <w:t>Broj: 7/St</w:t>
      </w:r>
      <w:r w:rsidR="00202C6F">
        <w:rPr>
          <w:b/>
        </w:rPr>
        <w:t>-</w:t>
      </w:r>
      <w:r w:rsidR="00EE60E1">
        <w:rPr>
          <w:b/>
        </w:rPr>
        <w:t>727/</w:t>
      </w:r>
      <w:r w:rsidRPr="00B33620">
        <w:rPr>
          <w:b/>
        </w:rPr>
        <w:t>201</w:t>
      </w:r>
      <w:r w:rsidR="000C3B97">
        <w:rPr>
          <w:b/>
        </w:rPr>
        <w:t>6</w:t>
      </w:r>
      <w:r w:rsidRPr="00B33620">
        <w:rPr>
          <w:b/>
        </w:rPr>
        <w:t>-</w:t>
      </w:r>
      <w:r w:rsidR="00590DBF">
        <w:rPr>
          <w:b/>
        </w:rPr>
        <w:t>16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590DBF" w:rsidP="009835AC" w:rsidR="00590DBF">
      <w:pPr>
        <w:rPr>
          <w:b/>
        </w:rPr>
      </w:pPr>
    </w:p>
    <w:p w:rsidRDefault="00590DBF" w:rsidP="009835AC" w:rsidR="00590DBF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  <w:rPr>
          <w:b/>
        </w:rPr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D10BD2" w:rsidRPr="00D10BD2">
        <w:t>VITEZ GRADNJA j.d.o.o. za građevinarstvo i usluge, skraćena tvrtka: VITEZ GRADNJA j.d.o.o., Pleternica, Bana Josipa Jelačića 69, OIB 69612141540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202C6F">
        <w:t>20. listopada</w:t>
      </w:r>
      <w:r w:rsidR="00C95D3C">
        <w:t xml:space="preserve"> 2016</w:t>
      </w:r>
      <w:r>
        <w:t>. godine</w:t>
      </w:r>
    </w:p>
    <w:p w:rsidRDefault="00661AF9" w:rsidP="00AA0639" w:rsidR="00661AF9"/>
    <w:p w:rsidRDefault="00590DBF" w:rsidP="00AA0639" w:rsidR="00590DBF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D10BD2" w:rsidRPr="00D10BD2">
        <w:t>VITEZ GRADNJA j.d.o.o. za građevinarstvo i usluge, skraćena tvrtka: VITEZ GRADNJA j.d.o.o., Pleternica, Bana Josipa Jelačića 69, OIB 69612141540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590DBF" w:rsidR="00206492" w:rsidRPr="00590DBF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0F1290" w:rsidRPr="000F1290">
        <w:t>Mladen Beljo iz Vukovara, Zagrebačka 17, OIB: 76591147167</w:t>
      </w:r>
      <w:r w:rsidR="00590DBF">
        <w:t>.</w:t>
      </w:r>
      <w:r w:rsidR="00590DBF" w:rsidRPr="00590DBF">
        <w:t xml:space="preserve">   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D10BD2" w:rsidRPr="00D10BD2">
        <w:t>VITEZ GRADNJA j.d.o.o. za građevinarstvo i usluge, skraćena tvrtka: VITEZ GRADNJA j.d.o.o., Pleternica, Bana Josipa Jelačića 69, OIB 69612141540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590DBF" w:rsidP="009D596D" w:rsidR="00590DBF"/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EE60E1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Slavonski Brod, podnesenog na temelju odredbe čl. </w:t>
      </w:r>
      <w:r w:rsidR="00E33670" w:rsidRPr="000C3B97">
        <w:t>110. st. 1.</w:t>
      </w:r>
      <w:r w:rsidR="00E33670">
        <w:t xml:space="preserve"> Stečajnog zakona (dalje: SZ, NN 71/15) z</w:t>
      </w:r>
      <w:r w:rsidR="003645FD">
        <w:t xml:space="preserve">aključkom </w:t>
      </w:r>
      <w:r>
        <w:t>poslovni broj 7/St-</w:t>
      </w:r>
      <w:r w:rsidR="00D10BD2">
        <w:t>727</w:t>
      </w:r>
      <w:r>
        <w:t>/201</w:t>
      </w:r>
      <w:r w:rsidR="000C3B97">
        <w:t>6</w:t>
      </w:r>
      <w:r>
        <w:t>-</w:t>
      </w:r>
      <w:r w:rsidR="000C3B97">
        <w:t>3</w:t>
      </w:r>
      <w:r>
        <w:t xml:space="preserve">  od </w:t>
      </w:r>
      <w:r w:rsidR="00D10BD2">
        <w:t>31. svibnja</w:t>
      </w:r>
      <w:r>
        <w:t xml:space="preserve"> 2016. godine</w:t>
      </w:r>
      <w:r w:rsidR="00D10BD2">
        <w:t xml:space="preserve"> i rješenjem </w:t>
      </w:r>
      <w:r w:rsidR="00D10BD2" w:rsidRPr="00D10BD2">
        <w:t>poslovni broj 7/St-727/2016-</w:t>
      </w:r>
      <w:r w:rsidR="00D10BD2">
        <w:t>11</w:t>
      </w:r>
      <w:r w:rsidR="00D10BD2" w:rsidRPr="00D10BD2">
        <w:t xml:space="preserve"> od </w:t>
      </w:r>
      <w:r w:rsidR="00D10BD2">
        <w:t>11. srpnja</w:t>
      </w:r>
      <w:r w:rsidR="00D10BD2" w:rsidRPr="00D10BD2">
        <w:t xml:space="preserve"> 2016. godine</w:t>
      </w:r>
      <w:r>
        <w:t xml:space="preserve"> zakazano je i održano</w:t>
      </w:r>
    </w:p>
    <w:p w:rsidRDefault="00EE60E1" w:rsidP="00EE60E1" w:rsidR="00EE60E1">
      <w:pPr>
        <w:jc w:val="right"/>
      </w:pPr>
      <w:r w:rsidRPr="00EE60E1">
        <w:rPr>
          <w:b/>
        </w:rPr>
        <w:lastRenderedPageBreak/>
        <w:t>Broj: 7/St-727/2016-16</w:t>
      </w:r>
    </w:p>
    <w:p w:rsidRDefault="00EE60E1" w:rsidP="00B33620" w:rsidR="00EE60E1">
      <w:pPr>
        <w:jc w:val="both"/>
      </w:pPr>
    </w:p>
    <w:p w:rsidRDefault="00EE60E1" w:rsidP="00B33620" w:rsidR="00EE60E1">
      <w:pPr>
        <w:jc w:val="both"/>
      </w:pPr>
    </w:p>
    <w:p w:rsidRDefault="00B33620" w:rsidP="00B33620" w:rsidR="00E33670">
      <w:pPr>
        <w:jc w:val="both"/>
      </w:pPr>
      <w:r>
        <w:t xml:space="preserve">ročište radi rasprave o pretpostavkama za otvaranje stečajnog postupka i očitovanja o prijedlogu za otvaranje stečajnog postupka  nad stečajnim dužnikom </w:t>
      </w:r>
      <w:r w:rsidR="00D10BD2" w:rsidRPr="00D10BD2">
        <w:t>VITEZ GRADNJA j.d.o.o. za građevinarstvo i usluge, skraćena tvrtka: VITEZ GRADNJA j.d.o.o., Pleternica, Bana Josipa Jelačića 69, OIB 69612141540</w:t>
      </w:r>
      <w:r w:rsidR="00202C6F">
        <w:t xml:space="preserve"> </w:t>
      </w:r>
      <w:r>
        <w:t xml:space="preserve">dana </w:t>
      </w:r>
      <w:r w:rsidR="00D10BD2">
        <w:t>20.</w:t>
      </w:r>
      <w:r w:rsidR="00202C6F">
        <w:t xml:space="preserve"> rujna</w:t>
      </w:r>
      <w:r w:rsidR="00E0567E">
        <w:t xml:space="preserve"> 2016. godine.</w:t>
      </w:r>
      <w:r>
        <w:tab/>
        <w:t xml:space="preserve"> </w:t>
      </w:r>
      <w:r>
        <w:tab/>
      </w:r>
    </w:p>
    <w:p w:rsidRDefault="00D10BD2" w:rsidP="00D10BD2" w:rsidR="00D10BD2">
      <w:pPr>
        <w:ind w:firstLine="1440"/>
        <w:jc w:val="both"/>
      </w:pPr>
      <w:r>
        <w:t xml:space="preserve">Na ročištu je saslušan zakonski zastupnik stečajnog dužnika Zdravko Vitez, po službenoj dužnosti pribavljeno je posljednje javno objavljeno  financijsko izvješće – bilanca za 2014. godinu, te podaci o vlasništvu motornih vozila i nekretnina stečajnog dužnika, te  je izvršen uvid u sve isprave priložene spisu. </w:t>
      </w:r>
    </w:p>
    <w:p w:rsidRDefault="00D10BD2" w:rsidP="00D10BD2" w:rsidR="00D10BD2">
      <w:pPr>
        <w:ind w:firstLine="1440"/>
        <w:jc w:val="both"/>
      </w:pPr>
      <w:r>
        <w:t>Iz prijedloga za otvaranje stečajnog postupka Financijske agencije ( dalje  FINA ) proizlazi da je dužnik na dan 17. ožujka  2016. u Očevidniku redoslijeda osnova za plaćanje ima evidentirane neizvršene osnove za plaćanje u neprekinutom razdoblju od 120 dana u ukupnom iznosu od 11.120,23 Kn te jednu zaposlenu osobu.</w:t>
      </w:r>
    </w:p>
    <w:p w:rsidRDefault="00D10BD2" w:rsidP="00D10BD2" w:rsidR="00D10BD2">
      <w:pPr>
        <w:ind w:firstLine="1440"/>
        <w:jc w:val="both"/>
      </w:pPr>
      <w:r>
        <w:t xml:space="preserve"> Saslušanjem člana uprave društva Zdravka Vitez utvrđeno je da je poslovni račun dužnika u blokadi koja je nastupila u 2015. godini </w:t>
      </w:r>
      <w:r w:rsidR="00EE60E1">
        <w:t>i</w:t>
      </w:r>
      <w:r>
        <w:t xml:space="preserve"> traje i danas, </w:t>
      </w:r>
      <w:r w:rsidR="00EE60E1">
        <w:t xml:space="preserve">te </w:t>
      </w:r>
      <w:r>
        <w:t>da je dužnik i prezadužen</w:t>
      </w:r>
      <w:r w:rsidR="00EE60E1">
        <w:t>,</w:t>
      </w:r>
      <w:r>
        <w:t xml:space="preserve"> da je član društva</w:t>
      </w:r>
      <w:r w:rsidR="00EE60E1">
        <w:t xml:space="preserve"> i uprave</w:t>
      </w:r>
      <w:r>
        <w:t xml:space="preserve"> uposlen u društvu, da dužnik nije vlasnik nekretnina, motornih vozila i pokretnina, da nije nositelj poslovnih udjela, dionica u drugim društvima niti imatelj vrijednosnih papira, da </w:t>
      </w:r>
      <w:r w:rsidR="000D1290">
        <w:t>su</w:t>
      </w:r>
      <w:r>
        <w:t xml:space="preserve"> potraživanja napla</w:t>
      </w:r>
      <w:r w:rsidR="000D1290">
        <w:t>ćena</w:t>
      </w:r>
      <w:r>
        <w:t xml:space="preserve"> te da je novac u blagajni potrošen. </w:t>
      </w:r>
      <w:r w:rsidR="00EE60E1">
        <w:t>I</w:t>
      </w:r>
      <w:r>
        <w:t xml:space="preserve">z ovog iskaza proizlazi </w:t>
      </w:r>
      <w:r w:rsidR="00EE60E1">
        <w:t xml:space="preserve">i </w:t>
      </w:r>
      <w:r>
        <w:t xml:space="preserve">da je dužnik predao financijsko izvješće za 2014. godinu dok nije predao financijsko izvješće za 2015. godinu iz razloga što nije poslovao, ali da dužnik ima obveze u iznosu od oko 15.000,00 Kn koje se odnose na obveze prema Republici Hrvatskoj po osnovi poreza i doprinosa na neisplaćene plaće i prema članu uprave po istoj osnovi. </w:t>
      </w:r>
    </w:p>
    <w:p w:rsidRDefault="00D10BD2" w:rsidP="00D10BD2" w:rsidR="00D10BD2">
      <w:pPr>
        <w:ind w:firstLine="1440"/>
        <w:jc w:val="both"/>
      </w:pPr>
      <w:r>
        <w:t>Uvidom u financijski izvještaj za 2014. godinu – bilancu utvrđeno je da dužnik nema druge imovine osim novca u blagajni u iznosu od 326,00 Kn za koji se član uprave očitovao da je potrošen.</w:t>
      </w:r>
    </w:p>
    <w:p w:rsidRDefault="00D10BD2" w:rsidP="00D10BD2" w:rsidR="00D10BD2">
      <w:pPr>
        <w:ind w:firstLine="1440"/>
        <w:jc w:val="both"/>
      </w:pPr>
      <w:r>
        <w:t xml:space="preserve">Uvidom u potvrdu Općinskog suda u Požegi od 01. lipnja 2016. vidljivo je da dužnik nije vlasnik nekretnina na području nadležnosti toga suda, a uvidom u uvjerenje Policijske uprave Požeško-slavonske od 15. lipnja 2016. godine da dužnik nije evidentiran kao vlasnik vozila.  </w:t>
      </w:r>
    </w:p>
    <w:p w:rsidRDefault="00D10BD2" w:rsidP="00D10BD2" w:rsidR="00D10BD2">
      <w:pPr>
        <w:ind w:firstLine="1440"/>
        <w:jc w:val="both"/>
      </w:pPr>
      <w:r>
        <w:t xml:space="preserve">Nastavno tome, je utvrđeno da je stečajni dužnik nesposoban za plaćanje, ali i prezadužen jer su dužnikove obveze u trenutku odlučivanja o prijedlogu veće od njegove imovine odnosno da su ostvareni stečajni razlozi koje propisuje odredba čl. 5. SZ-a. </w:t>
      </w:r>
    </w:p>
    <w:p w:rsidRDefault="00D10BD2" w:rsidP="00EE60E1" w:rsidR="00202C6F">
      <w:pPr>
        <w:ind w:firstLine="1440"/>
        <w:jc w:val="both"/>
      </w:pPr>
      <w:r>
        <w:t>Nadalje, na temelju iskaza člana uprave utvrđeno da stečajni dužnik u trenutku odlučivanja o prijedlogu nema imovine koja bi bila dostatna za namirenje troškova stečajnog postupka.</w:t>
      </w:r>
    </w:p>
    <w:p w:rsidRDefault="00B33620" w:rsidP="00B33620" w:rsidR="00B33620">
      <w:pPr>
        <w:jc w:val="both"/>
      </w:pPr>
      <w:r>
        <w:t xml:space="preserve">  </w:t>
      </w:r>
      <w:r>
        <w:tab/>
        <w:t xml:space="preserve"> </w:t>
      </w:r>
      <w:r>
        <w:tab/>
      </w:r>
      <w:r w:rsidR="00EE60E1">
        <w:t xml:space="preserve">Stoga su </w:t>
      </w:r>
      <w:r>
        <w:t xml:space="preserve">sukladno odredbi čl. 132. Stečajnog zakona </w:t>
      </w:r>
      <w:r w:rsidR="003645FD">
        <w:t>rješenjem poslovni broj 7/St-</w:t>
      </w:r>
      <w:r w:rsidR="00D10BD2">
        <w:t>727</w:t>
      </w:r>
      <w:r w:rsidR="007544EC">
        <w:t>/</w:t>
      </w:r>
      <w:r w:rsidR="003645FD">
        <w:t>201</w:t>
      </w:r>
      <w:r w:rsidR="00E0567E">
        <w:t>6</w:t>
      </w:r>
      <w:r w:rsidR="003645FD">
        <w:t>-</w:t>
      </w:r>
      <w:r w:rsidR="007544EC">
        <w:t>13</w:t>
      </w:r>
      <w:r w:rsidR="003645FD">
        <w:t xml:space="preserve"> od </w:t>
      </w:r>
      <w:r w:rsidR="007544EC">
        <w:t>22. rujna</w:t>
      </w:r>
      <w:r w:rsidR="00E0567E">
        <w:t xml:space="preserve"> </w:t>
      </w:r>
      <w:r w:rsidR="003645FD">
        <w:t xml:space="preserve">2016. godine pozvane </w:t>
      </w:r>
      <w:r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7544EC">
        <w:t>22. rujna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EE60E1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 xml:space="preserve">k ima </w:t>
      </w:r>
      <w:r w:rsidR="00EE60E1">
        <w:t xml:space="preserve">jednu </w:t>
      </w:r>
      <w:r w:rsidR="007544EC">
        <w:t>zaposlen</w:t>
      </w:r>
      <w:r w:rsidR="00EE60E1">
        <w:t>u osobu</w:t>
      </w:r>
      <w:r w:rsidR="007544EC">
        <w:t>,</w:t>
      </w:r>
      <w:r w:rsidR="006A10C3">
        <w:t xml:space="preserve"> </w:t>
      </w:r>
      <w:r w:rsidR="007544EC">
        <w:t>ali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 nije dostatna </w:t>
      </w:r>
    </w:p>
    <w:p w:rsidRDefault="00EE60E1" w:rsidP="00B33620" w:rsidR="00EE60E1">
      <w:pPr>
        <w:jc w:val="both"/>
      </w:pPr>
    </w:p>
    <w:p w:rsidRDefault="00EE60E1" w:rsidP="00B33620" w:rsidR="00EE60E1">
      <w:pPr>
        <w:jc w:val="both"/>
      </w:pPr>
    </w:p>
    <w:p w:rsidRDefault="00EE60E1" w:rsidP="00EE60E1" w:rsidR="00EE60E1">
      <w:pPr>
        <w:jc w:val="right"/>
        <w:rPr>
          <w:b/>
        </w:rPr>
      </w:pPr>
      <w:r w:rsidRPr="00EE60E1">
        <w:rPr>
          <w:b/>
        </w:rPr>
        <w:t>Broj: 7/St-727/2016-16</w:t>
      </w:r>
    </w:p>
    <w:p w:rsidRDefault="00EE60E1" w:rsidP="00EE60E1" w:rsidR="00EE60E1">
      <w:pPr>
        <w:jc w:val="right"/>
      </w:pPr>
    </w:p>
    <w:p w:rsidRDefault="00EE60E1" w:rsidP="00B33620" w:rsidR="00EE60E1">
      <w:pPr>
        <w:jc w:val="both"/>
      </w:pPr>
    </w:p>
    <w:p w:rsidRDefault="008C2CAA" w:rsidP="00B33620" w:rsidR="00327E0C">
      <w:pPr>
        <w:jc w:val="both"/>
      </w:pPr>
      <w:r>
        <w:t>za namirenje troškova stečajnog postupka</w:t>
      </w:r>
      <w:r w:rsidR="006A6C2E">
        <w:t>,</w:t>
      </w:r>
      <w:r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7544EC">
        <w:t xml:space="preserve"> 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202C6F">
        <w:t>20. listopada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EE60E1" w:rsidP="00775952" w:rsidR="00EE60E1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 </w:t>
      </w:r>
      <w:r w:rsidR="00CF33FF">
        <w:t>S</w:t>
      </w:r>
      <w:r>
        <w:t>tečajna sutkinja:</w:t>
      </w:r>
    </w:p>
    <w:p w:rsidRDefault="00AA0639" w:rsidP="00216182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</w:t>
      </w:r>
      <w:r w:rsidR="00216182">
        <w:t xml:space="preserve"> </w:t>
      </w:r>
      <w:r w:rsidR="00E14BB7">
        <w:t xml:space="preserve">   </w:t>
      </w:r>
      <w:r w:rsidR="00C3128B">
        <w:t xml:space="preserve"> </w:t>
      </w:r>
      <w:r w:rsidR="00EE60E1">
        <w:t xml:space="preserve"> </w:t>
      </w:r>
      <w:r w:rsidR="005C7BB9">
        <w:t xml:space="preserve"> </w:t>
      </w:r>
      <w:r w:rsidR="00216182">
        <w:t xml:space="preserve">  </w:t>
      </w:r>
      <w:r>
        <w:t>Mirna Vujčić</w:t>
      </w:r>
      <w:r w:rsidR="00E14BB7">
        <w:t xml:space="preserve"> 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95D3C" w:rsidP="00C95D3C" w:rsidR="00C95D3C">
      <w:pPr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EE60E1" w:rsidP="00AA0639" w:rsidR="00EE60E1"/>
    <w:p w:rsidRDefault="00EE60E1" w:rsidP="00AA0639" w:rsidR="00EE60E1"/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7544EC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  <w:r w:rsidR="00114780" w:rsidRPr="00216182">
        <w:rPr>
          <w:sz w:val="20"/>
          <w:szCs w:val="20"/>
        </w:rPr>
        <w:t xml:space="preserve"> 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64B" w:rsidR="008B564B">
      <w:r>
        <w:separator/>
      </w:r>
    </w:p>
  </w:endnote>
  <w:endnote w:id="0" w:type="continuationSeparator">
    <w:p w:rsidRDefault="008B564B" w:rsidR="008B5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64B" w:rsidR="008B564B">
      <w:r>
        <w:separator/>
      </w:r>
    </w:p>
  </w:footnote>
  <w:footnote w:id="0" w:type="continuationSeparator">
    <w:p w:rsidRDefault="008B564B" w:rsidR="008B5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A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11F7"/>
    <w:rsid w:val="00093BDA"/>
    <w:rsid w:val="000C09F8"/>
    <w:rsid w:val="000C1AF8"/>
    <w:rsid w:val="000C3B97"/>
    <w:rsid w:val="000D1290"/>
    <w:rsid w:val="000D2D03"/>
    <w:rsid w:val="000D7FED"/>
    <w:rsid w:val="000E2D9A"/>
    <w:rsid w:val="000E3813"/>
    <w:rsid w:val="000E5678"/>
    <w:rsid w:val="000F1290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2C6F"/>
    <w:rsid w:val="00206492"/>
    <w:rsid w:val="00216182"/>
    <w:rsid w:val="002219B3"/>
    <w:rsid w:val="0022662A"/>
    <w:rsid w:val="00242AD1"/>
    <w:rsid w:val="00257A4C"/>
    <w:rsid w:val="002646DC"/>
    <w:rsid w:val="0027348F"/>
    <w:rsid w:val="00290C4A"/>
    <w:rsid w:val="002912B5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B1BA7"/>
    <w:rsid w:val="003E697B"/>
    <w:rsid w:val="003F2068"/>
    <w:rsid w:val="003F406C"/>
    <w:rsid w:val="004035EC"/>
    <w:rsid w:val="00432733"/>
    <w:rsid w:val="00432ED8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11136"/>
    <w:rsid w:val="0051200C"/>
    <w:rsid w:val="00524E09"/>
    <w:rsid w:val="00590DBF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23104"/>
    <w:rsid w:val="00742C14"/>
    <w:rsid w:val="0074433D"/>
    <w:rsid w:val="007544EC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205AB"/>
    <w:rsid w:val="00834549"/>
    <w:rsid w:val="00841B85"/>
    <w:rsid w:val="00872E17"/>
    <w:rsid w:val="008804CB"/>
    <w:rsid w:val="00881F02"/>
    <w:rsid w:val="00892372"/>
    <w:rsid w:val="0089725E"/>
    <w:rsid w:val="008B04AA"/>
    <w:rsid w:val="008B1DF6"/>
    <w:rsid w:val="008B237A"/>
    <w:rsid w:val="008B564B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A7205"/>
    <w:rsid w:val="009B470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4F28"/>
    <w:rsid w:val="00B570A6"/>
    <w:rsid w:val="00B65F15"/>
    <w:rsid w:val="00B74354"/>
    <w:rsid w:val="00B761D7"/>
    <w:rsid w:val="00B825A3"/>
    <w:rsid w:val="00B9151A"/>
    <w:rsid w:val="00BE4752"/>
    <w:rsid w:val="00BF06AF"/>
    <w:rsid w:val="00BF3DFC"/>
    <w:rsid w:val="00BF62B4"/>
    <w:rsid w:val="00C24EF1"/>
    <w:rsid w:val="00C3128B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10BD2"/>
    <w:rsid w:val="00D32333"/>
    <w:rsid w:val="00D56945"/>
    <w:rsid w:val="00D75E1B"/>
    <w:rsid w:val="00D85AFB"/>
    <w:rsid w:val="00D91044"/>
    <w:rsid w:val="00D935DA"/>
    <w:rsid w:val="00DA2A9F"/>
    <w:rsid w:val="00DB3993"/>
    <w:rsid w:val="00DD26BE"/>
    <w:rsid w:val="00DD3C49"/>
    <w:rsid w:val="00DE3C60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60E1"/>
    <w:rsid w:val="00EE74E4"/>
    <w:rsid w:val="00EF0157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0AF2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A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A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A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A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A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A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A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A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837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4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j.d.o.o. za građevinarstvo i usluge</izvorni_sadrzaj>
    <derivirana_varijabla naziv="DomainObject.Predmet.ProtustrankaFormated_1">  VITEZ GRADNJA j.d.o.o. za građevinarstvo i usluge</derivirana_varijabla>
  </DomainObject.Predmet.ProtustrankaFormated>
  <DomainObject.Predmet.ProtustrankaFormatedOIB>
    <izvorni_sadrzaj>  VITEZ GRADNJA j.d.o.o. za građevinarstvo i usluge, OIB 69612141540</izvorni_sadrzaj>
    <derivirana_varijabla naziv="DomainObject.Predmet.ProtustrankaFormatedOIB_1">  VITEZ GRADNJA j.d.o.o. za građevinarstvo i usluge, OIB 69612141540</derivirana_varijabla>
  </DomainObject.Predmet.ProtustrankaFormatedOIB>
  <DomainObject.Predmet.ProtustrankaFormatedWithAdress>
    <izvorni_sadrzaj> VITEZ GRADNJA j.d.o.o. za građevinarstvo i usluge, Bana Josipa Jelačića 69, 34310 Pleternica</izvorni_sadrzaj>
    <derivirana_varijabla naziv="DomainObject.Predmet.ProtustrankaFormatedWithAdress_1"> VITEZ GRADNJA j.d.o.o. za građevinarstvo i usluge, Bana Josipa Jelačića 69, 34310 Pleternica</derivirana_varijabla>
  </DomainObject.Predmet.ProtustrankaFormatedWithAdress>
  <DomainObject.Predmet.ProtustrankaFormatedWithAdressOIB>
    <izvorni_sadrzaj> VITEZ GRADNJA j.d.o.o. za građevinarstvo i usluge, OIB 69612141540, Bana Josipa Jelačića 69, 34310 Pleternica</izvorni_sadrzaj>
    <derivirana_varijabla naziv="DomainObject.Predmet.ProtustrankaFormatedWithAdressOIB_1"> VITEZ GRADNJA j.d.o.o. za građevinarstvo i usluge, OIB 69612141540, Bana Josipa Jelačića 69, 34310 Pleternica</derivirana_varijabla>
  </DomainObject.Predmet.ProtustrankaFormatedWithAdressOIB>
  <DomainObject.Predmet.ProtustrankaWithAdress>
    <izvorni_sadrzaj>VITEZ GRADNJA j.d.o.o. za građevinarstvo i usluge Bana Josipa Jelačića 69, 34310 Pleternica</izvorni_sadrzaj>
    <derivirana_varijabla naziv="DomainObject.Predmet.ProtustrankaWithAdress_1">VITEZ GRADNJA j.d.o.o. za građevinarstvo i usluge Bana Josipa Jelačića 69, 34310 Pleternica</derivirana_varijabla>
  </DomainObject.Predmet.ProtustrankaWithAdress>
  <DomainObject.Predmet.ProtustrankaWithAdressOIB>
    <izvorni_sadrzaj>VITEZ GRADNJA j.d.o.o. za građevinarstvo i usluge, OIB 69612141540, Bana Josipa Jelačića 69, 34310 Pleternica</izvorni_sadrzaj>
    <derivirana_varijabla naziv="DomainObject.Predmet.ProtustrankaWithAdressOIB_1">VITEZ GRADNJA j.d.o.o. za građevinarstvo i usluge, OIB 69612141540, Bana Josipa Jelačića 69, 34310 Pleternica</derivirana_varijabla>
  </DomainObject.Predmet.ProtustrankaWithAdressOIB>
  <DomainObject.Predmet.ProtustrankaNazivFormated>
    <izvorni_sadrzaj>VITEZ GRADNJA j.d.o.o. za građevinarstvo i usluge</izvorni_sadrzaj>
    <derivirana_varijabla naziv="DomainObject.Predmet.ProtustrankaNazivFormated_1">VITEZ GRADNJA j.d.o.o. za građevinarstvo i usluge</derivirana_varijabla>
  </DomainObject.Predmet.ProtustrankaNazivFormated>
  <DomainObject.Predmet.ProtustrankaNazivFormatedOIB>
    <izvorni_sadrzaj>VITEZ GRADNJA j.d.o.o. za građevinarstvo i usluge, OIB 69612141540</izvorni_sadrzaj>
    <derivirana_varijabla naziv="DomainObject.Predmet.ProtustrankaNazivFormatedOIB_1">VITEZ GRADNJA j.d.o.o. za građevinarstvo i usluge, OIB 69612141540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11120.23</izvorni_sadrzaj>
    <derivirana_varijabla naziv="DomainObject.Predmet.TrenutnaVrijednost_1">11120.23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j.d.o.o. za građevinarstvo i usluge</item>
    </izvorni_sadrzaj>
    <derivirana_varijabla naziv="DomainObject.Predmet.ProtuStrankaListFormated_1">
      <item>VITEZ GRADNJA j.d.o.o. za građevinarstvo i usluge</item>
    </derivirana_varijabla>
  </DomainObject.Predmet.ProtuStrankaListFormated>
  <DomainObject.Predmet.ProtuStrankaListFormatedOIB>
    <izvorni_sadrzaj>
      <item>VITEZ GRADNJA j.d.o.o. za građevinarstvo i usluge, OIB 69612141540</item>
    </izvorni_sadrzaj>
    <derivirana_varijabla naziv="DomainObject.Predmet.ProtuStrankaListFormatedOIB_1">
      <item>VITEZ GRADNJA j.d.o.o. za građevinarstvo i usluge, OIB 69612141540</item>
    </derivirana_varijabla>
  </DomainObject.Predmet.ProtuStrankaListFormatedOIB>
  <DomainObject.Predmet.ProtuStrankaListFormatedWithAdress>
    <izvorni_sadrzaj>
      <item>VITEZ GRADNJA j.d.o.o. za građevinarstvo i usluge, Bana Josipa Jelačića 69, 34310 Pleternica</item>
    </izvorni_sadrzaj>
    <derivirana_varijabla naziv="DomainObject.Predmet.ProtuStrankaListFormatedWithAdress_1">
      <item>VITEZ GRADNJA j.d.o.o. za građevinarstvo i usluge, Bana Josipa Jelačića 69, 34310 Pleternica</item>
    </derivirana_varijabla>
  </DomainObject.Predmet.ProtuStrankaListFormatedWithAdress>
  <DomainObject.Predmet.ProtuStrankaListFormatedWithAdressOIB>
    <izvorni_sadrzaj>
      <item>VITEZ GRADNJA j.d.o.o. za građevinarstvo i usluge, OIB 69612141540, Bana Josipa Jelačića 69, 34310 Pleternica</item>
    </izvorni_sadrzaj>
    <derivirana_varijabla naziv="DomainObject.Predmet.ProtuStrankaListFormatedWithAdressOIB_1">
      <item>VITEZ GRADNJA j.d.o.o. za građevinarstvo i usluge, OIB 69612141540, Bana Josipa Jelačića 69, 34310 Pleternica</item>
    </derivirana_varijabla>
  </DomainObject.Predmet.ProtuStrankaListFormatedWithAdressOIB>
  <DomainObject.Predmet.ProtuStrankaListNazivFormated>
    <izvorni_sadrzaj>
      <item>VITEZ GRADNJA j.d.o.o. za građevinarstvo i usluge</item>
    </izvorni_sadrzaj>
    <derivirana_varijabla naziv="DomainObject.Predmet.ProtuStrankaListNazivFormated_1">
      <item>VITEZ GRADNJA j.d.o.o. za građevinarstvo i usluge</item>
    </derivirana_varijabla>
  </DomainObject.Predmet.ProtuStrankaListNazivFormated>
  <DomainObject.Predmet.ProtuStrankaListNazivFormatedOIB>
    <izvorni_sadrzaj>
      <item>VITEZ GRADNJA j.d.o.o. za građevinarstvo i usluge, OIB 69612141540</item>
    </izvorni_sadrzaj>
    <derivirana_varijabla naziv="DomainObject.Predmet.ProtuStrankaListNazivFormatedOIB_1">
      <item>VITEZ GRADNJA j.d.o.o. za građevinarstvo i usluge, OIB 69612141540</item>
    </derivirana_varijabla>
  </DomainObject.Predmet.ProtuStrankaListNazivFormatedOIB>
  <DomainObject.Predmet.OstaliListFormated>
    <izvorni_sadrzaj>
      <item>Zdravko Vitez</item>
    </izvorni_sadrzaj>
    <derivirana_varijabla naziv="DomainObject.Predmet.OstaliListFormated_1">
      <item>Zdravko Vitez</item>
    </derivirana_varijabla>
  </DomainObject.Predmet.OstaliListFormated>
  <DomainObject.Predmet.OstaliListFormatedOIB>
    <izvorni_sadrzaj>
      <item>Zdravko Vitez, OIB 80964609481</item>
    </izvorni_sadrzaj>
    <derivirana_varijabla naziv="DomainObject.Predmet.OstaliListFormatedOIB_1">
      <item>Zdravko Vitez, OIB 80964609481</item>
    </derivirana_varijabla>
  </DomainObject.Predmet.OstaliListFormatedOIB>
  <DomainObject.Predmet.OstaliListFormatedWithAdress>
    <izvorni_sadrzaj>
      <item>Zdravko Vitez, Bana Josipa Jelačića 69a, 34310 Pleternica</item>
    </izvorni_sadrzaj>
    <derivirana_varijabla naziv="DomainObject.Predmet.OstaliListFormatedWithAdress_1">
      <item>Zdravko Vitez, Bana Josipa Jelačića 69a, 34310 Pleternica</item>
    </derivirana_varijabla>
  </DomainObject.Predmet.OstaliListFormatedWithAdress>
  <DomainObject.Predmet.OstaliListFormatedWithAdressOIB>
    <izvorni_sadrzaj>
      <item>Zdravko Vitez, OIB 80964609481, Bana Josipa Jelačića 69a, 34310 Pleternica</item>
    </izvorni_sadrzaj>
    <derivirana_varijabla naziv="DomainObject.Predmet.OstaliListFormatedWithAdressOIB_1">
      <item>Zdravko Vitez, OIB 80964609481, Bana Josipa Jelačića 69a, 34310 Pleternica</item>
    </derivirana_varijabla>
  </DomainObject.Predmet.OstaliListFormatedWithAdressOIB>
  <DomainObject.Predmet.OstaliListNazivFormated>
    <izvorni_sadrzaj>
      <item>Zdravko Vitez</item>
    </izvorni_sadrzaj>
    <derivirana_varijabla naziv="DomainObject.Predmet.OstaliListNazivFormated_1">
      <item>Zdravko Vitez</item>
    </derivirana_varijabla>
  </DomainObject.Predmet.OstaliListNazivFormated>
  <DomainObject.Predmet.OstaliListNazivFormatedOIB>
    <izvorni_sadrzaj>
      <item>Zdravko Vitez, OIB 80964609481</item>
    </izvorni_sadrzaj>
    <derivirana_varijabla naziv="DomainObject.Predmet.OstaliListNazivFormatedOIB_1">
      <item>Zdravko Vitez, OIB 80964609481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j.d.o.o. za građevinarstvo i usluge</izvorni_sadrzaj>
    <derivirana_varijabla naziv="DomainObject.Predmet.ProtustrankaIDrugi_1">VITEZ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j.d.o.o. za građevinarstvo i usluge, OIB 69612141540, Bana Josipa Jelačića 69, 34310 Pleternica</izvorni_sadrzaj>
    <derivirana_varijabla naziv="DomainObject.Predmet.ProtustrankaIDrugiAdressOIB_1">VITEZ GRADNJA j.d.o.o. za građevinarstvo i usluge, OIB 69612141540, Bana Josipa Jelačića 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j.d.o.o. za građevinarstvo i usluge</item>
      <item>Zdravko Vitez</item>
    </izvorni_sadrzaj>
    <derivirana_varijabla naziv="DomainObject.Predmet.SudioniciListNaziv_1">
      <item>Financijska agencija</item>
      <item>VITEZ GRADNJA j.d.o.o. za građevinarstvo i usluge</item>
      <item>Zdravko Vitez</item>
    </derivirana_varijabla>
  </DomainObject.Predmet.SudioniciListNaziv>
  <DomainObject.Predmet.SudioniciListAdressOIB>
    <izvorni_sadrzaj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izvorni_sadrzaj>
    <derivirana_varijabla naziv="DomainObject.Predmet.SudioniciListAdressOIB_1"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69612141540</item>
      <item>, OIB 80964609481</item>
    </izvorni_sadrzaj>
    <derivirana_varijabla naziv="DomainObject.Predmet.SudioniciListNazivOIB_1">
      <item>, OIB 85821130368</item>
      <item>, OIB 69612141540</item>
      <item>, OIB 80964609481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997</properties:Words>
  <properties:Characters>5616</properties:Characters>
  <properties:Lines>137</properties:Lines>
  <properties:Paragraphs>51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2016-10-20T09:54:00Z</dcterms:created>
  <dc:creator>alet</dc:creator>
  <cp:lastModifiedBy>wsadmin</cp:lastModifiedBy>
  <cp:lastPrinted>2016-10-20T10:52:00Z</cp:lastPrinted>
  <dcterms:modified xmlns:xsi="http://www.w3.org/2001/XMLSchema-instance" xsi:type="dcterms:W3CDTF">2016-10-20T10:56:00Z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