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0d3b" w14:paraId="9f00d3b" w:rsidRDefault="006608E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08EE" w:rsidP="006608EE" w:rsidR="00AE649C">
      <w:pPr>
        <w:pStyle w:val="NormaleSPIS"/>
        <w:spacing w:after="0"/>
      </w:pPr>
      <w:r>
        <w:t xml:space="preserve">         Republika Hrvatska</w:t>
      </w:r>
    </w:p>
    <w:p w:rsidRDefault="006608EE" w:rsidP="006608EE" w:rsidR="006608EE">
      <w:pPr>
        <w:pStyle w:val="NormaleSPIS"/>
        <w:spacing w:after="0"/>
      </w:pPr>
      <w:r>
        <w:t xml:space="preserve">      Trgovački sud u Bjelovaru</w:t>
      </w:r>
    </w:p>
    <w:p w:rsidRDefault="006608EE" w:rsidP="006608EE" w:rsidR="006608EE">
      <w:pPr>
        <w:pStyle w:val="NormaleSPIS"/>
      </w:pPr>
      <w:r>
        <w:t>Bjelovar, Šetalište dr.I.Lebovića 42.</w:t>
      </w:r>
    </w:p>
    <w:p w:rsidRDefault="006608EE" w:rsidP="006608EE" w:rsidR="006608EE">
      <w:pPr>
        <w:pStyle w:val="NormaleSPIS"/>
        <w:jc w:val="right"/>
      </w:pPr>
      <w:r>
        <w:t>Poslovni broj:7 St-33/2015-138</w:t>
      </w:r>
    </w:p>
    <w:p w:rsidRDefault="006608EE" w:rsidP="006608EE" w:rsidR="006608EE">
      <w:pPr>
        <w:jc w:val="center"/>
      </w:pPr>
      <w:r>
        <w:t>R E P U B L I K A   H R V A T S K A</w:t>
      </w:r>
    </w:p>
    <w:p w:rsidRDefault="006608EE" w:rsidP="006608EE" w:rsidR="006608EE">
      <w:pPr>
        <w:jc w:val="center"/>
      </w:pPr>
      <w:r>
        <w:t>R J E Š E N J E</w:t>
      </w:r>
    </w:p>
    <w:p w:rsidRDefault="006608EE" w:rsidP="006608EE" w:rsidR="006608EE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 POLJOPRIVREDNA ZADRUGA VELIKO TROJSTVO u stečaju iz Velikog Trojstva, Braće Radića 51, OIB 05857146605, 29. siječnja 2018.</w:t>
      </w:r>
    </w:p>
    <w:p w:rsidRDefault="006608EE" w:rsidP="006608EE" w:rsidR="006608EE">
      <w:pPr>
        <w:jc w:val="center"/>
        <w:rPr>
          <w:b/>
        </w:rPr>
      </w:pPr>
      <w:r>
        <w:t>r i j e š i o   j e</w:t>
      </w:r>
    </w:p>
    <w:p w:rsidRDefault="006608EE" w:rsidP="006608EE" w:rsidR="006608EE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nekretnine upisane u zk.ul.br.184, k.o.Veliko Trojstvo i to čkbr.897/1, oznake zemljišta silos, sušara, kolna vaga, dva nova silosa, mosna vaga, cisterna goriva, dvorište i livada u Velikom Trojstvu ukupne površine 2 jutra i 223 </w:t>
      </w:r>
      <w:proofErr w:type="spellStart"/>
      <w:r>
        <w:t>čhv</w:t>
      </w:r>
      <w:proofErr w:type="spellEnd"/>
      <w:r>
        <w:t xml:space="preserve">, te pripadajućih pokretnina koje čine sastavni dio navedene nekretnine, namiruju se: </w:t>
      </w:r>
    </w:p>
    <w:p w:rsidRDefault="006608EE" w:rsidP="006608EE" w:rsidR="006608EE">
      <w:pPr>
        <w:jc w:val="both"/>
      </w:pPr>
      <w:r>
        <w:tab/>
        <w:t xml:space="preserve">-troškovi stečajnog postupka u iznosu od  87.676,76 kuna, </w:t>
      </w:r>
    </w:p>
    <w:p w:rsidRDefault="006608EE" w:rsidP="006608EE" w:rsidR="006608EE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ERSTE &amp; STEIERMARKISCHE BANK d.d. iz Rijeke, Jadranski trg 3a, OIB 23057039320 u iznosu od  718.072,17 kuna,</w:t>
      </w:r>
    </w:p>
    <w:p w:rsidRDefault="006608EE" w:rsidP="006608EE" w:rsidR="006608EE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REPUBLIKA HRVATSKA, MINISTARSTVO FINANCIJA, POREZNA UPRAVA, PODRUČNI URED VIROVITICA, OIB 18683136487 u iznosu od 71.018,13 kuna. </w:t>
      </w:r>
    </w:p>
    <w:p w:rsidRDefault="006608EE" w:rsidP="006608EE" w:rsidR="006608EE">
      <w:pPr>
        <w:jc w:val="both"/>
      </w:pPr>
      <w:r>
        <w:tab/>
      </w:r>
      <w:proofErr w:type="spellStart"/>
      <w:r>
        <w:rPr>
          <w:b/>
        </w:rPr>
        <w:t>II.</w:t>
      </w:r>
      <w:r>
        <w:t>Isplata</w:t>
      </w:r>
      <w:proofErr w:type="spellEnd"/>
      <w:r>
        <w:t xml:space="preserve"> iznosa iz točke </w:t>
      </w:r>
      <w:proofErr w:type="spellStart"/>
      <w:r>
        <w:t>I.izreke</w:t>
      </w:r>
      <w:proofErr w:type="spellEnd"/>
      <w:r>
        <w:t xml:space="preserve"> ovog rješenja uslijedit će nakon pravomoćnosti ovog rješenja. </w:t>
      </w:r>
    </w:p>
    <w:p w:rsidRDefault="006608EE" w:rsidP="006608EE" w:rsidR="006608EE">
      <w:pPr>
        <w:jc w:val="center"/>
      </w:pPr>
      <w:r>
        <w:t>Obrazloženje</w:t>
      </w:r>
    </w:p>
    <w:p w:rsidRDefault="006608EE" w:rsidP="006608EE" w:rsidR="006608EE">
      <w:pPr>
        <w:jc w:val="both"/>
      </w:pPr>
      <w:r>
        <w:tab/>
        <w:t xml:space="preserve">U stečajnom postupku nad stečajnim dužnikom POLJOPRIVREDNA ZADRUGA VELIKO TROJSTVO u stečaju iz Velikog Trojstva, nakon što je rješenje o dosudi nekretnina i pokretnina navedenih u točki I. izreke ovog rješenja postalo pravomoćno, sud je utvrdio iz uvida u svu priloženu dokumentaciju u spisu da je jedini </w:t>
      </w:r>
      <w:proofErr w:type="spellStart"/>
      <w:r>
        <w:t>razlučni</w:t>
      </w:r>
      <w:proofErr w:type="spellEnd"/>
      <w:r>
        <w:t xml:space="preserve"> vjerovnik na ovim nekretninama ERSTE &amp; STEIERMARKISCHE BANK d.d. iz Rijeke, koji ima prijavljenu i utvrđenu tražbinu osiguranu </w:t>
      </w:r>
      <w:proofErr w:type="spellStart"/>
      <w:r>
        <w:t>razlučnim</w:t>
      </w:r>
      <w:proofErr w:type="spellEnd"/>
      <w:r>
        <w:t xml:space="preserve"> pravom u iznosu od 2.471.473,96 kuna, temeljem Ugovora o dugoročnom kreditu broj 6177408 i pripadajućih aneksa ugovora, dok je na pripadajućim pokretninama jedini </w:t>
      </w:r>
      <w:proofErr w:type="spellStart"/>
      <w:r>
        <w:t>razlučni</w:t>
      </w:r>
      <w:proofErr w:type="spellEnd"/>
      <w:r>
        <w:t xml:space="preserve"> vjerovnik REPUBLIKA HRVATSKA, MINISTARSTVO FINANCIJA, POREZNA UPRAVA, PODRUČNI URED VIROVITICA, koji ima prijavljenu i utvrđenu tražbinu osiguranu </w:t>
      </w:r>
      <w:proofErr w:type="spellStart"/>
      <w:r>
        <w:t>razlučnim</w:t>
      </w:r>
      <w:proofErr w:type="spellEnd"/>
      <w:r>
        <w:t xml:space="preserve"> pravom u iznosu od 164.186,22 kuna, temeljem rješenja o ovrsi Klasa:UP/I-415-02/2011-001/70, </w:t>
      </w:r>
      <w:proofErr w:type="spellStart"/>
      <w:r>
        <w:t>Ur.broj</w:t>
      </w:r>
      <w:proofErr w:type="spellEnd"/>
      <w:r>
        <w:t>:513-07-</w:t>
      </w:r>
      <w:proofErr w:type="spellStart"/>
      <w:r>
        <w:t>07</w:t>
      </w:r>
      <w:proofErr w:type="spellEnd"/>
      <w:r>
        <w:t xml:space="preserve">/2011-01 i </w:t>
      </w:r>
      <w:proofErr w:type="spellStart"/>
      <w:r>
        <w:t>pljenidbenog</w:t>
      </w:r>
      <w:proofErr w:type="spellEnd"/>
      <w:r>
        <w:t xml:space="preserve"> zapisnika od 24.03.2011. godine, zbog toga se ovi </w:t>
      </w:r>
      <w:proofErr w:type="spellStart"/>
      <w:r>
        <w:t>razlučni</w:t>
      </w:r>
      <w:proofErr w:type="spellEnd"/>
      <w:r>
        <w:t xml:space="preserve"> vjerovnici samo djelomično namiruju iz cijene dobivene prodajom navedenih nekretnina i pripadajućih </w:t>
      </w:r>
    </w:p>
    <w:p w:rsidRDefault="006608EE" w:rsidP="006608EE" w:rsidR="006608EE">
      <w:pPr>
        <w:jc w:val="center"/>
      </w:pPr>
      <w:r>
        <w:lastRenderedPageBreak/>
        <w:t>2</w:t>
      </w:r>
    </w:p>
    <w:p w:rsidRDefault="006608EE" w:rsidP="006608EE" w:rsidR="006608EE">
      <w:pPr>
        <w:jc w:val="right"/>
      </w:pPr>
      <w:r>
        <w:t>Poslovni broj:7 St-3372015-138</w:t>
      </w:r>
      <w:bookmarkStart w:name="_GoBack" w:id="0"/>
      <w:bookmarkEnd w:id="0"/>
    </w:p>
    <w:p w:rsidRDefault="006608EE" w:rsidP="006608EE" w:rsidR="006608EE">
      <w:pPr>
        <w:jc w:val="both"/>
      </w:pPr>
      <w:r>
        <w:t xml:space="preserve">pokretnina i to vjerovnik ERSTE &amp; STEIERMARKISCHE BANK d.d. iz Rijeke u iznosu od 718.072,17 kuna,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za razliku do visine punog iznosa njegovog osiguranog potraživanja, te vjerovnik REPUBLIKA HRVATSKA, MINISTARSTVO FINANCIJA, POREZNA UPRAVA, PODRUČNI URED VIROVITICA u iznosu od 71.018,13 kuna,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za razliku do visine punog iznosa njegovog osiguranog potraživanja, a sve s obzirom na postignutu cijenu navedene nekretnine i pripadajućih pokretnina. </w:t>
      </w:r>
    </w:p>
    <w:p w:rsidRDefault="006608EE" w:rsidP="006608EE" w:rsidR="006608EE">
      <w:pPr>
        <w:jc w:val="both"/>
      </w:pPr>
      <w:r>
        <w:tab/>
        <w:t xml:space="preserve">Pored toga iz cijene dobivene prodajom navedene nekretnine i pripadajućih pokretnina namiruju se troškovi utvrđivanja predmeta </w:t>
      </w:r>
      <w:proofErr w:type="spellStart"/>
      <w:r>
        <w:t>razlučnog</w:t>
      </w:r>
      <w:proofErr w:type="spellEnd"/>
      <w:r>
        <w:t xml:space="preserve"> prava u iznosu od 5% od utrška i troškovi unovčenja predmeta </w:t>
      </w:r>
      <w:proofErr w:type="spellStart"/>
      <w:r>
        <w:t>razlučnog</w:t>
      </w:r>
      <w:proofErr w:type="spellEnd"/>
      <w:r>
        <w:t xml:space="preserve"> prava u iznosu od 5% od utrška, odnosno sveukupno u iznosu od 87.676,76 kuna, a zbog čega je temeljem čl.31.Zakona o izmjenama i dopunama Stečajnog zakona (NN broj 104/2017) riješeno kao u izreci ovog rješenja.</w:t>
      </w:r>
    </w:p>
    <w:p w:rsidRDefault="006608EE" w:rsidP="006608EE" w:rsidR="006608EE">
      <w:pPr>
        <w:ind w:firstLine="720"/>
        <w:jc w:val="both"/>
      </w:pPr>
      <w:r>
        <w:t>U Bjelovaru 29. siječnja 2018.</w:t>
      </w:r>
    </w:p>
    <w:p w:rsidRDefault="006608EE" w:rsidP="006608EE" w:rsidR="006608E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6608EE" w:rsidP="006608EE" w:rsidR="006608E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6608EE" w:rsidP="006608EE" w:rsidR="006608EE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608EE" w:rsidP="006608EE" w:rsidR="006608EE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608EE" w:rsidP="006608EE" w:rsidR="006608EE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6608EE" w:rsidP="006608EE" w:rsidR="006608EE">
      <w:pPr>
        <w:jc w:val="both"/>
      </w:pPr>
    </w:p>
    <w:p w:rsidRDefault="006608EE" w:rsidP="006608EE" w:rsidR="006608EE">
      <w:pPr>
        <w:ind w:firstLine="720"/>
        <w:jc w:val="both"/>
      </w:pPr>
    </w:p>
    <w:p w:rsidRDefault="006608EE" w:rsidP="006608EE" w:rsidR="006608EE">
      <w:pPr>
        <w:jc w:val="both"/>
      </w:pPr>
    </w:p>
    <w:p w:rsidRDefault="006608EE" w:rsidP="006608EE" w:rsidR="006608E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08EE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18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St-33/2015-138</izvorni_sadrzaj>
    <derivirana_varijabla naziv="DomainObject.Oznaka_1">St-33/2015-138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St-33/2015-138</izvorni_sadrzaj>
    <derivirana_varijabla naziv="DomainObject.PoslovniBrojDokumenta_1">St-33/2015-138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9D3BA8-CA4A-4852-BAD3-5BAA2F39B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3193</properties:Characters>
  <properties:Lines>65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2018-01-29T10:55:00Z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St-33/2015-138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