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41b9e" w14:paraId="7941b9e" w:rsidRDefault="002B6C79" w:rsidP="006D7F75" w:rsidR="002B6C79">
      <w:pPr>
        <w15:collapsed w:val="false"/>
        <w:rPr>
          <w:noProof/>
        </w:rPr>
      </w:pPr>
      <w:bookmarkStart w:name="_GoBack" w:id="0"/>
      <w:bookmarkEnd w:id="0"/>
    </w:p>
    <w:p w:rsidRDefault="001D077E" w:rsidP="006D7F75" w:rsidR="001D077E">
      <w:pPr>
        <w:rPr>
          <w:noProof/>
        </w:rPr>
      </w:pPr>
    </w:p>
    <w:p w:rsidRDefault="001D077E" w:rsidP="006D7F75" w:rsidR="001D077E">
      <w:r>
        <w:rPr>
          <w:noProof/>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D077E" w:rsidP="006D7F75" w:rsidR="001D077E"/>
    <w:p w:rsidRDefault="006D7F75" w:rsidP="006D7F75" w:rsidR="006D7F75" w:rsidRPr="00B43099">
      <w:r w:rsidRPr="00B43099">
        <w:t>REPUBLIKA HRVATSKA</w:t>
      </w:r>
    </w:p>
    <w:p w:rsidRDefault="006D7F75" w:rsidP="006D7F75" w:rsidR="006D7F75" w:rsidRPr="00B43099">
      <w:r w:rsidRPr="00B43099">
        <w:t xml:space="preserve">TRGOVAČKI SUD U SPLITU </w:t>
      </w:r>
    </w:p>
    <w:p w:rsidRDefault="006D7F75" w:rsidP="002B6C79" w:rsidR="002B6C79" w:rsidRPr="002B6C79">
      <w:r w:rsidRPr="00B43099">
        <w:t xml:space="preserve">Split, Sukoišanska 6                                                    </w:t>
      </w:r>
    </w:p>
    <w:p w:rsidRDefault="001D077E" w:rsidP="001D077E" w:rsidR="001D077E">
      <w:pPr>
        <w:jc w:val="center"/>
        <w:rPr>
          <w:spacing w:val="100"/>
        </w:rPr>
      </w:pPr>
    </w:p>
    <w:p w:rsidRDefault="001D077E" w:rsidP="001D077E" w:rsidR="001D077E">
      <w:pPr>
        <w:jc w:val="center"/>
        <w:rPr>
          <w:spacing w:val="100"/>
        </w:rPr>
      </w:pPr>
    </w:p>
    <w:p w:rsidRDefault="001D077E" w:rsidP="001D077E" w:rsidR="001D077E">
      <w:pPr>
        <w:jc w:val="center"/>
        <w:rPr>
          <w:spacing w:val="100"/>
        </w:rPr>
      </w:pPr>
      <w:r>
        <w:rPr>
          <w:spacing w:val="100"/>
        </w:rPr>
        <w:t xml:space="preserve">REPUBLIKA HRVATSKA </w:t>
      </w:r>
    </w:p>
    <w:p w:rsidRDefault="001D077E" w:rsidP="001D077E" w:rsidR="001D077E">
      <w:pPr>
        <w:jc w:val="center"/>
        <w:rPr>
          <w:spacing w:val="100"/>
        </w:rPr>
      </w:pPr>
    </w:p>
    <w:p w:rsidRDefault="006D7F75" w:rsidP="001D077E" w:rsidR="002B6C79">
      <w:pPr>
        <w:jc w:val="center"/>
        <w:rPr>
          <w:spacing w:val="100"/>
        </w:rPr>
      </w:pPr>
      <w:r w:rsidRPr="00B43099">
        <w:rPr>
          <w:spacing w:val="100"/>
        </w:rPr>
        <w:t xml:space="preserve">RJEŠENJE </w:t>
      </w:r>
    </w:p>
    <w:p w:rsidRDefault="001D077E" w:rsidP="001D077E" w:rsidR="001D077E">
      <w:pPr>
        <w:jc w:val="center"/>
        <w:rPr>
          <w:spacing w:val="100"/>
        </w:rPr>
      </w:pPr>
    </w:p>
    <w:p w:rsidRDefault="001D077E" w:rsidP="001D077E" w:rsidR="001D077E" w:rsidRPr="002B6C79">
      <w:pPr>
        <w:jc w:val="center"/>
        <w:rPr>
          <w:spacing w:val="100"/>
        </w:rPr>
      </w:pPr>
    </w:p>
    <w:p w:rsidRDefault="00F15EBA" w:rsidP="006D7F75" w:rsidR="006D7F75" w:rsidRPr="00B43099">
      <w:pPr>
        <w:ind w:firstLine="708"/>
        <w:jc w:val="both"/>
        <w:rPr>
          <w:lang w:val="en-US"/>
        </w:rPr>
      </w:pPr>
      <w:r>
        <w:t xml:space="preserve">Trgovački sud u Splitu, po stečajnom sucu tog suda Katarini Mikulić kao sucu pojedincu, odlučujući o prijedlogu predlagatelja FINANCIJSKE AGENCIJE, Regionalni centar Split, Podružnica Split, Mažuranićevo šetalište 24 b, OIB: 85821130368 za otvaranje stečajnog postupka nad dužnikom </w:t>
      </w:r>
      <w:r w:rsidR="00291CBC">
        <w:t>DOMA &amp; NUTJAK, d.o.o., Put Vrbovnika bb, Stobreč, OIB: 07371141231</w:t>
      </w:r>
      <w:r w:rsidR="006D7F75" w:rsidRPr="00B43099">
        <w:rPr>
          <w:lang w:val="en-US"/>
        </w:rPr>
        <w:t xml:space="preserve">, dana </w:t>
      </w:r>
      <w:r w:rsidR="00291CBC">
        <w:rPr>
          <w:lang w:val="en-US"/>
        </w:rPr>
        <w:t>02. veljače</w:t>
      </w:r>
      <w:r>
        <w:rPr>
          <w:lang w:val="en-US"/>
        </w:rPr>
        <w:t xml:space="preserve"> 2017</w:t>
      </w:r>
      <w:r w:rsidR="006D7F75" w:rsidRPr="00B43099">
        <w:rPr>
          <w:lang w:val="en-US"/>
        </w:rPr>
        <w:t xml:space="preserve">. godine </w:t>
      </w:r>
    </w:p>
    <w:p w:rsidRDefault="002B6C79" w:rsidP="002B6C79" w:rsidR="002B6C79"/>
    <w:p w:rsidRDefault="001D077E" w:rsidP="002B6C79" w:rsidR="001D077E">
      <w:pPr>
        <w:jc w:val="center"/>
      </w:pPr>
    </w:p>
    <w:p w:rsidRDefault="000F60FD" w:rsidP="002B6C79" w:rsidR="00182066">
      <w:pPr>
        <w:jc w:val="center"/>
      </w:pPr>
      <w:r w:rsidRPr="00696A23">
        <w:t>r i j e š i o  j e</w:t>
      </w:r>
    </w:p>
    <w:p w:rsidRDefault="001D077E" w:rsidP="002B6C79" w:rsidR="001D077E">
      <w:pPr>
        <w:jc w:val="center"/>
      </w:pPr>
    </w:p>
    <w:p w:rsidRDefault="002B6C79" w:rsidP="002B6C79" w:rsidR="002B6C79" w:rsidRPr="002B6C79">
      <w:pPr>
        <w:jc w:val="center"/>
      </w:pPr>
    </w:p>
    <w:p w:rsidRDefault="006D7F75" w:rsidP="001D077E" w:rsidR="000F60FD">
      <w:pPr>
        <w:pStyle w:val="Odlomakpopisa"/>
        <w:numPr>
          <w:ilvl w:val="0"/>
          <w:numId w:val="5"/>
        </w:numPr>
        <w:ind w:hanging="709" w:left="709"/>
        <w:jc w:val="both"/>
        <w:rPr>
          <w:b/>
        </w:rPr>
      </w:pPr>
      <w:r w:rsidRPr="006D7F75">
        <w:t>Otvara se</w:t>
      </w:r>
      <w:r>
        <w:rPr>
          <w:b/>
        </w:rPr>
        <w:t xml:space="preserve"> </w:t>
      </w:r>
      <w:r w:rsidR="000F60FD" w:rsidRPr="007E0FEA">
        <w:t>stečajni postupak nad dužnikom</w:t>
      </w:r>
      <w:r w:rsidR="00C569BB" w:rsidRPr="006D7F75">
        <w:rPr>
          <w:b/>
        </w:rPr>
        <w:t xml:space="preserve"> </w:t>
      </w:r>
      <w:r w:rsidR="00291CBC">
        <w:t>DOMA &amp; NUTJAK, d.o.o., Put Vrbovnika bb, Stobreč, OIB: 07371141231</w:t>
      </w:r>
      <w:r w:rsidR="00D130E7" w:rsidRPr="00BC28B6">
        <w:t>.</w:t>
      </w:r>
      <w:r w:rsidR="002577D3" w:rsidRPr="006D7F75">
        <w:rPr>
          <w:b/>
        </w:rPr>
        <w:t xml:space="preserve"> </w:t>
      </w:r>
    </w:p>
    <w:p w:rsidRDefault="00C05DFE" w:rsidP="001D077E" w:rsidR="00051E08" w:rsidRPr="00051E08">
      <w:pPr>
        <w:pStyle w:val="Odlomakpopisa"/>
        <w:numPr>
          <w:ilvl w:val="0"/>
          <w:numId w:val="5"/>
        </w:numPr>
        <w:ind w:hanging="709" w:left="709"/>
        <w:jc w:val="both"/>
        <w:rPr>
          <w:b/>
        </w:rPr>
      </w:pPr>
      <w:r w:rsidRPr="006F1899">
        <w:t>S</w:t>
      </w:r>
      <w:r w:rsidR="000F60FD" w:rsidRPr="006F1899">
        <w:t>tečajn</w:t>
      </w:r>
      <w:r w:rsidR="00BC28B6" w:rsidRPr="006F1899">
        <w:t>im</w:t>
      </w:r>
      <w:r w:rsidR="000F60FD" w:rsidRPr="006F1899">
        <w:t xml:space="preserve"> upravitelj</w:t>
      </w:r>
      <w:r w:rsidR="00BC28B6" w:rsidRPr="006F1899">
        <w:t>em</w:t>
      </w:r>
      <w:r w:rsidR="000F60FD" w:rsidRPr="006F1899">
        <w:t xml:space="preserve"> imenuje</w:t>
      </w:r>
      <w:r w:rsidR="00BC28B6" w:rsidRPr="006F1899">
        <w:t xml:space="preserve"> se</w:t>
      </w:r>
      <w:r w:rsidR="00C7534E" w:rsidRPr="00051E08">
        <w:rPr>
          <w:rFonts w:cs="Arial" w:hAnsi="Arial" w:ascii="Arial"/>
        </w:rPr>
        <w:t xml:space="preserve"> </w:t>
      </w:r>
      <w:r w:rsidR="001D077E">
        <w:t>Zoran Miletić iz Splita, Nazorov prilaz 1a, OIB: 73025684607.</w:t>
      </w:r>
    </w:p>
    <w:p w:rsidRDefault="00600F72" w:rsidP="001D077E" w:rsidR="00600F72" w:rsidRPr="00051E08">
      <w:pPr>
        <w:pStyle w:val="Odlomakpopisa"/>
        <w:numPr>
          <w:ilvl w:val="0"/>
          <w:numId w:val="5"/>
        </w:numPr>
        <w:ind w:hanging="709" w:left="709"/>
        <w:jc w:val="both"/>
        <w:rPr>
          <w:b/>
        </w:rPr>
      </w:pPr>
      <w:r>
        <w:t xml:space="preserve">Stečajni postupak nad stečajnim dužnikom </w:t>
      </w:r>
      <w:r w:rsidR="00291CBC">
        <w:t>DOMA &amp; NUTJAK, d.o.o., Put Vrbovnika bb, Stobreč, OIB: 07371141231</w:t>
      </w:r>
      <w:r w:rsidR="00A56017">
        <w:t>,</w:t>
      </w:r>
      <w:r w:rsidR="00FB2747">
        <w:t xml:space="preserve"> </w:t>
      </w:r>
      <w:r>
        <w:t xml:space="preserve">otvara se </w:t>
      </w:r>
      <w:r w:rsidR="00291CBC">
        <w:t>02. veljače</w:t>
      </w:r>
      <w:r w:rsidR="00F15EBA">
        <w:t xml:space="preserve"> 2017</w:t>
      </w:r>
      <w:r>
        <w:t xml:space="preserve">. </w:t>
      </w:r>
      <w:r w:rsidR="00051E08">
        <w:t xml:space="preserve">godine </w:t>
      </w:r>
      <w:r>
        <w:t xml:space="preserve">u </w:t>
      </w:r>
      <w:r w:rsidR="00291CBC">
        <w:t>14</w:t>
      </w:r>
      <w:r w:rsidR="00FC5942">
        <w:t>.</w:t>
      </w:r>
      <w:r w:rsidR="00745D79">
        <w:t>3</w:t>
      </w:r>
      <w:r w:rsidR="00FC5942">
        <w:t>0</w:t>
      </w:r>
      <w:r>
        <w:t xml:space="preserve"> sati i istog trenutka rješenje o otvaranju stečajnog postupka objavit će se na </w:t>
      </w:r>
      <w:r w:rsidRPr="00600F72">
        <w:t>e-</w:t>
      </w:r>
      <w:r>
        <w:t xml:space="preserve">oglasnoj ploči suda. </w:t>
      </w:r>
    </w:p>
    <w:p w:rsidRDefault="000F60FD" w:rsidP="001D077E" w:rsidR="00051E08" w:rsidRPr="00051E08">
      <w:pPr>
        <w:pStyle w:val="Odlomakpopisa"/>
        <w:numPr>
          <w:ilvl w:val="0"/>
          <w:numId w:val="5"/>
        </w:numPr>
        <w:ind w:hanging="709" w:left="709"/>
        <w:jc w:val="both"/>
        <w:rPr>
          <w:b/>
        </w:rPr>
      </w:pPr>
      <w:r w:rsidRPr="007E0FEA">
        <w:t>Pozivaju se vjerovnici</w:t>
      </w:r>
      <w:r w:rsidR="00A2158D">
        <w:t xml:space="preserve"> stečajnog dužnika da u roku od </w:t>
      </w:r>
      <w:r w:rsidR="0099607C">
        <w:t>60</w:t>
      </w:r>
      <w:r w:rsidR="00A2158D">
        <w:t xml:space="preserve"> dana od dana objave </w:t>
      </w:r>
      <w:r w:rsidR="00600F72">
        <w:t>ovog rješenja</w:t>
      </w:r>
      <w:r w:rsidR="00A2158D">
        <w:t xml:space="preserve">, </w:t>
      </w:r>
      <w:r w:rsidR="009764AF">
        <w:t xml:space="preserve">skladno odredbi čl. 257. </w:t>
      </w:r>
      <w:r w:rsidR="00A2158D">
        <w:t>Stečajnog zakona prijav</w:t>
      </w:r>
      <w:r w:rsidR="00600F72">
        <w:t>e</w:t>
      </w:r>
      <w:r w:rsidR="00A2158D">
        <w:t xml:space="preserve"> svoje </w:t>
      </w:r>
      <w:r w:rsidR="009764AF">
        <w:t xml:space="preserve">tražbine stečajnom upravitelju. </w:t>
      </w:r>
      <w:r w:rsidRPr="009764AF">
        <w:t>Prijavi je potrebno priložiti i potvrdu o uplaćenoj pristojbi koja iznos</w:t>
      </w:r>
      <w:r w:rsidR="009764AF" w:rsidRPr="009764AF">
        <w:t>i 2% od vrijednosti tražbine</w:t>
      </w:r>
      <w:r w:rsidRPr="009764AF">
        <w:t xml:space="preserve">, ali ne više od 500,00 </w:t>
      </w:r>
      <w:r w:rsidR="002E3F4E" w:rsidRPr="009764AF">
        <w:t>k</w:t>
      </w:r>
      <w:r w:rsidRPr="009764AF">
        <w:t>n, a uplaćuje se na žiro-račun državnog proračuna</w:t>
      </w:r>
      <w:r w:rsidR="001D70CF" w:rsidRPr="009764AF">
        <w:t xml:space="preserve"> </w:t>
      </w:r>
      <w:r w:rsidR="00051E08" w:rsidRPr="00050E21">
        <w:t>HR1210010051863000160</w:t>
      </w:r>
      <w:r w:rsidRPr="009764AF">
        <w:t xml:space="preserve">, </w:t>
      </w:r>
      <w:r w:rsidR="00051E08" w:rsidRPr="00050E21">
        <w:t>model: 64, poziv na broj 5045-3566-</w:t>
      </w:r>
      <w:r w:rsidR="00291CBC">
        <w:t>669</w:t>
      </w:r>
      <w:r w:rsidR="00051E08" w:rsidRPr="00050E21">
        <w:t>-</w:t>
      </w:r>
      <w:r w:rsidR="00291CBC">
        <w:t>16</w:t>
      </w:r>
      <w:r w:rsidR="00051E08">
        <w:t>, opis plaćanja 4.</w:t>
      </w:r>
      <w:r w:rsidR="00051E08" w:rsidRPr="00050E21">
        <w:t>St-</w:t>
      </w:r>
      <w:r w:rsidR="00291CBC">
        <w:t>669/2016</w:t>
      </w:r>
      <w:r w:rsidR="00051E08" w:rsidRPr="00050E21">
        <w:t>.</w:t>
      </w:r>
      <w:r w:rsidR="00051E08" w:rsidRPr="00051E08">
        <w:rPr>
          <w:b/>
        </w:rPr>
        <w:t xml:space="preserve"> </w:t>
      </w:r>
      <w:r w:rsidR="00051E08">
        <w:t xml:space="preserve"> U prijavi je potrebno navesti osnovu i visinu tražbine u kunama, te broj računa vjerovnika.</w:t>
      </w:r>
    </w:p>
    <w:p w:rsidRDefault="000F60FD" w:rsidP="001D077E" w:rsidR="00051E08" w:rsidRPr="00051E08">
      <w:pPr>
        <w:pStyle w:val="Odlomakpopisa"/>
        <w:numPr>
          <w:ilvl w:val="0"/>
          <w:numId w:val="5"/>
        </w:numPr>
        <w:ind w:hanging="709" w:left="709"/>
        <w:jc w:val="both"/>
        <w:rPr>
          <w:b/>
        </w:rPr>
      </w:pPr>
      <w:r w:rsidRPr="007E0FEA">
        <w:t xml:space="preserve">Pozivaju se razlučni </w:t>
      </w:r>
      <w:r w:rsidR="00A2158D">
        <w:t xml:space="preserve">i izlučni </w:t>
      </w:r>
      <w:r w:rsidRPr="007E0FEA">
        <w:t xml:space="preserve">vjerovnici da u roku od </w:t>
      </w:r>
      <w:r w:rsidR="00600F72">
        <w:t>60</w:t>
      </w:r>
      <w:r w:rsidRPr="007E0FEA">
        <w:t xml:space="preserve"> dana nakon objave</w:t>
      </w:r>
      <w:r w:rsidR="00600F72">
        <w:t xml:space="preserve"> ovog rješenja podneskom</w:t>
      </w:r>
      <w:r w:rsidRPr="007E0FEA">
        <w:t xml:space="preserve"> </w:t>
      </w:r>
      <w:r w:rsidR="00A2158D" w:rsidRPr="00A2158D">
        <w:t>obavijest</w:t>
      </w:r>
      <w:r w:rsidR="00600F72">
        <w:t>e</w:t>
      </w:r>
      <w:r w:rsidR="00A2158D">
        <w:t xml:space="preserve"> stečajnog upravitelja o svojim pravima, sukladno odredbi čl. </w:t>
      </w:r>
      <w:r w:rsidR="00600F72">
        <w:t xml:space="preserve">258. </w:t>
      </w:r>
      <w:r w:rsidR="00A2158D">
        <w:t>Stečajnog zakona</w:t>
      </w:r>
      <w:r w:rsidR="009764AF">
        <w:t xml:space="preserve">. </w:t>
      </w:r>
      <w:r w:rsidRPr="009764AF">
        <w:t xml:space="preserve">Prijavi je potrebno priložiti i potvrdu o uplaćenoj pristojbi koja iznosi 2% od vrijednosti potraživanja, ali ne više od 500,00 </w:t>
      </w:r>
      <w:r w:rsidR="002864B0">
        <w:t>k</w:t>
      </w:r>
      <w:r w:rsidRPr="009764AF">
        <w:t>n, a uplaćuje se na žiro-račun državnog proračuna</w:t>
      </w:r>
      <w:r w:rsidR="008C41CD" w:rsidRPr="009764AF">
        <w:t xml:space="preserve"> </w:t>
      </w:r>
      <w:r w:rsidR="00051E08" w:rsidRPr="00050E21">
        <w:t>HR1210010051863000160</w:t>
      </w:r>
      <w:r w:rsidR="00051E08" w:rsidRPr="009764AF">
        <w:t xml:space="preserve">, </w:t>
      </w:r>
      <w:r w:rsidR="00051E08" w:rsidRPr="00050E21">
        <w:t>model: 64, poziv na broj 5045-3566-</w:t>
      </w:r>
      <w:r w:rsidR="00291CBC">
        <w:t>669</w:t>
      </w:r>
      <w:r w:rsidR="00051E08" w:rsidRPr="00050E21">
        <w:t>-</w:t>
      </w:r>
      <w:r w:rsidR="00291CBC">
        <w:t>16</w:t>
      </w:r>
      <w:r w:rsidR="00051E08">
        <w:t>, opis plaćanja 4.</w:t>
      </w:r>
      <w:r w:rsidR="00051E08" w:rsidRPr="00050E21">
        <w:t>St-</w:t>
      </w:r>
      <w:r w:rsidR="00291CBC">
        <w:t>669/2016</w:t>
      </w:r>
      <w:r w:rsidR="00051E08" w:rsidRPr="00050E21">
        <w:t>.</w:t>
      </w:r>
      <w:r w:rsidR="00051E08" w:rsidRPr="00051E08">
        <w:rPr>
          <w:b/>
        </w:rPr>
        <w:t xml:space="preserve"> </w:t>
      </w:r>
      <w:r w:rsidR="00051E08">
        <w:t xml:space="preserve"> U prijavi je potrebno navesti osnovu i visinu tražbine u kunama, te broj računa vjerovnika.</w:t>
      </w:r>
    </w:p>
    <w:p w:rsidRDefault="000F60FD" w:rsidP="001D077E" w:rsidR="000F60FD">
      <w:pPr>
        <w:pStyle w:val="Odlomakpopisa"/>
        <w:numPr>
          <w:ilvl w:val="0"/>
          <w:numId w:val="5"/>
        </w:numPr>
        <w:tabs>
          <w:tab w:pos="7350" w:val="left"/>
        </w:tabs>
        <w:ind w:hanging="709" w:left="709"/>
        <w:jc w:val="both"/>
      </w:pPr>
      <w:r w:rsidRPr="007E0FEA">
        <w:lastRenderedPageBreak/>
        <w:t xml:space="preserve">Pozivaju se dužnici </w:t>
      </w:r>
      <w:r w:rsidR="00A2158D">
        <w:t xml:space="preserve">stečajnog dužnika </w:t>
      </w:r>
      <w:r w:rsidRPr="007E0FEA">
        <w:t xml:space="preserve">da svoje obveze </w:t>
      </w:r>
      <w:r w:rsidR="00600F72">
        <w:t>bez odgode ispunjavaju</w:t>
      </w:r>
      <w:r w:rsidR="00A2158D">
        <w:t xml:space="preserve"> stečajnom upravitelju</w:t>
      </w:r>
      <w:r w:rsidR="00600F72">
        <w:t xml:space="preserve"> za</w:t>
      </w:r>
      <w:r w:rsidR="00A2158D">
        <w:t xml:space="preserve"> stečajnog dužnika. </w:t>
      </w:r>
    </w:p>
    <w:p w:rsidRDefault="00F75C44" w:rsidP="001D077E" w:rsidR="000F60FD" w:rsidRPr="00051E08">
      <w:pPr>
        <w:pStyle w:val="Odlomakpopisa"/>
        <w:numPr>
          <w:ilvl w:val="0"/>
          <w:numId w:val="5"/>
        </w:numPr>
        <w:tabs>
          <w:tab w:pos="7350" w:val="left"/>
        </w:tabs>
        <w:ind w:hanging="709" w:left="709"/>
        <w:jc w:val="both"/>
        <w:rPr>
          <w:b/>
        </w:rPr>
      </w:pPr>
      <w:r>
        <w:t>Pozivaju se</w:t>
      </w:r>
      <w:r w:rsidR="00051E08">
        <w:t xml:space="preserve"> vjerovnici stečajnog dužnika na </w:t>
      </w:r>
      <w:r>
        <w:t>r</w:t>
      </w:r>
      <w:r w:rsidR="000F60FD" w:rsidRPr="007E0FEA">
        <w:t>očište</w:t>
      </w:r>
      <w:r w:rsidR="00A2158D">
        <w:t xml:space="preserve"> za ispitivanje prijavljenih </w:t>
      </w:r>
      <w:r>
        <w:t>tražbina</w:t>
      </w:r>
      <w:r w:rsidR="00A2158D">
        <w:t xml:space="preserve"> vjerovnika </w:t>
      </w:r>
      <w:r>
        <w:t xml:space="preserve">koje se </w:t>
      </w:r>
      <w:r w:rsidR="00FC7FDD">
        <w:t>zakazuje za dan</w:t>
      </w:r>
      <w:r w:rsidR="00D06AE7" w:rsidRPr="00051E08">
        <w:rPr>
          <w:b/>
        </w:rPr>
        <w:t xml:space="preserve"> </w:t>
      </w:r>
      <w:r w:rsidR="00745D79">
        <w:rPr>
          <w:b/>
        </w:rPr>
        <w:t>01. lipnja</w:t>
      </w:r>
      <w:r w:rsidR="00FA65B9" w:rsidRPr="00051E08">
        <w:rPr>
          <w:b/>
        </w:rPr>
        <w:t xml:space="preserve"> </w:t>
      </w:r>
      <w:r w:rsidR="00F15EBA">
        <w:rPr>
          <w:b/>
        </w:rPr>
        <w:t>2017</w:t>
      </w:r>
      <w:r w:rsidR="00FA65B9" w:rsidRPr="00051E08">
        <w:rPr>
          <w:b/>
        </w:rPr>
        <w:t xml:space="preserve">. </w:t>
      </w:r>
      <w:r w:rsidR="00051E08" w:rsidRPr="00051E08">
        <w:rPr>
          <w:b/>
        </w:rPr>
        <w:t xml:space="preserve">godine </w:t>
      </w:r>
      <w:r w:rsidR="00FA65B9" w:rsidRPr="00051E08">
        <w:rPr>
          <w:b/>
        </w:rPr>
        <w:t xml:space="preserve">u </w:t>
      </w:r>
      <w:r w:rsidR="00745D79">
        <w:rPr>
          <w:b/>
        </w:rPr>
        <w:t>09.30</w:t>
      </w:r>
      <w:r w:rsidR="00BE06E7" w:rsidRPr="00051E08">
        <w:rPr>
          <w:b/>
        </w:rPr>
        <w:t xml:space="preserve"> </w:t>
      </w:r>
      <w:r w:rsidR="00D06AE7" w:rsidRPr="00051E08">
        <w:rPr>
          <w:b/>
        </w:rPr>
        <w:t xml:space="preserve">sati </w:t>
      </w:r>
      <w:r w:rsidR="000F60FD" w:rsidRPr="00051E08">
        <w:t xml:space="preserve">kod </w:t>
      </w:r>
      <w:r w:rsidR="008142A2" w:rsidRPr="00051E08">
        <w:t xml:space="preserve">Trgovačkog suda u </w:t>
      </w:r>
      <w:r w:rsidR="00051E08" w:rsidRPr="00051E08">
        <w:t>Splitu, Sukoišanska 6</w:t>
      </w:r>
      <w:r w:rsidR="00254F15" w:rsidRPr="00051E08">
        <w:t xml:space="preserve">, </w:t>
      </w:r>
      <w:r w:rsidR="00051E08" w:rsidRPr="00051E08">
        <w:t>soba br. 203/II,</w:t>
      </w:r>
      <w:r w:rsidR="00051E08">
        <w:rPr>
          <w:b/>
        </w:rPr>
        <w:t xml:space="preserve"> </w:t>
      </w:r>
      <w:r w:rsidR="00051E08" w:rsidRPr="00051E08">
        <w:t>te na izvještajno</w:t>
      </w:r>
      <w:r w:rsidR="00051E08">
        <w:rPr>
          <w:b/>
        </w:rPr>
        <w:t xml:space="preserve"> </w:t>
      </w:r>
      <w:r w:rsidR="007F66C6">
        <w:t>ročište</w:t>
      </w:r>
      <w:r>
        <w:t xml:space="preserve"> koje se zakazuje za dan</w:t>
      </w:r>
      <w:r w:rsidRPr="007E0FEA">
        <w:t xml:space="preserve"> </w:t>
      </w:r>
      <w:r w:rsidR="00745D79">
        <w:rPr>
          <w:b/>
        </w:rPr>
        <w:t>01. lipnja</w:t>
      </w:r>
      <w:r w:rsidR="00FC7FDD" w:rsidRPr="00051E08">
        <w:rPr>
          <w:b/>
        </w:rPr>
        <w:t xml:space="preserve"> </w:t>
      </w:r>
      <w:r w:rsidR="00F15EBA">
        <w:rPr>
          <w:b/>
        </w:rPr>
        <w:t>2017</w:t>
      </w:r>
      <w:r w:rsidRPr="00051E08">
        <w:rPr>
          <w:b/>
        </w:rPr>
        <w:t xml:space="preserve">. </w:t>
      </w:r>
      <w:r w:rsidR="00051E08">
        <w:rPr>
          <w:b/>
        </w:rPr>
        <w:t xml:space="preserve">godine </w:t>
      </w:r>
      <w:r w:rsidRPr="00051E08">
        <w:rPr>
          <w:b/>
        </w:rPr>
        <w:t xml:space="preserve">u </w:t>
      </w:r>
      <w:r w:rsidR="00745D79">
        <w:rPr>
          <w:b/>
        </w:rPr>
        <w:t>09.45</w:t>
      </w:r>
      <w:r w:rsidR="00FA65B9" w:rsidRPr="00051E08">
        <w:rPr>
          <w:b/>
        </w:rPr>
        <w:t xml:space="preserve"> </w:t>
      </w:r>
      <w:r w:rsidRPr="00051E08">
        <w:t xml:space="preserve">sati </w:t>
      </w:r>
      <w:r w:rsidR="008142A2" w:rsidRPr="00051E08">
        <w:t xml:space="preserve">kod </w:t>
      </w:r>
      <w:r w:rsidR="00051E08" w:rsidRPr="00051E08">
        <w:t>Trgovačkog suda u Splitu, Sukoišanska 6, soba br. 203/II</w:t>
      </w:r>
      <w:r w:rsidR="00A2158D" w:rsidRPr="00051E08">
        <w:t>.</w:t>
      </w:r>
    </w:p>
    <w:p w:rsidRDefault="0039699B" w:rsidP="001D077E" w:rsidR="00A27796" w:rsidRPr="00051E08">
      <w:pPr>
        <w:pStyle w:val="Odlomakpopisa"/>
        <w:numPr>
          <w:ilvl w:val="0"/>
          <w:numId w:val="5"/>
        </w:numPr>
        <w:tabs>
          <w:tab w:pos="7350" w:val="left"/>
        </w:tabs>
        <w:ind w:hanging="709" w:left="709"/>
        <w:jc w:val="both"/>
        <w:rPr>
          <w:b/>
        </w:rPr>
      </w:pPr>
      <w:r>
        <w:t xml:space="preserve">Određuje se upis zabilježbe otvaranja stečajnog postupka u </w:t>
      </w:r>
      <w:r w:rsidR="000F60FD" w:rsidRPr="007E0FEA">
        <w:t>registar</w:t>
      </w:r>
      <w:r w:rsidR="00FA65B9">
        <w:t xml:space="preserve"> Trgovačkog suda u </w:t>
      </w:r>
      <w:r w:rsidR="00051E08">
        <w:t>Splitu</w:t>
      </w:r>
      <w:r w:rsidRPr="007E0FEA">
        <w:t>.</w:t>
      </w:r>
    </w:p>
    <w:p w:rsidRDefault="002B6C79" w:rsidP="001D077E" w:rsidR="002B6C79">
      <w:pPr>
        <w:ind w:hanging="1428" w:left="709"/>
        <w:jc w:val="center"/>
      </w:pPr>
    </w:p>
    <w:p w:rsidRDefault="00291CBC" w:rsidP="002B6C79" w:rsidR="00291CBC">
      <w:pPr>
        <w:jc w:val="center"/>
      </w:pPr>
    </w:p>
    <w:p w:rsidRDefault="000F60FD" w:rsidP="002B6C79" w:rsidR="00F15EBA">
      <w:pPr>
        <w:jc w:val="center"/>
      </w:pPr>
      <w:r w:rsidRPr="007E0FEA">
        <w:t>Obrazloženje</w:t>
      </w:r>
    </w:p>
    <w:p w:rsidRDefault="001D077E" w:rsidP="002B6C79" w:rsidR="001D077E">
      <w:pPr>
        <w:jc w:val="center"/>
      </w:pPr>
    </w:p>
    <w:p w:rsidRDefault="00291CBC" w:rsidP="002B6C79" w:rsidR="00291CBC" w:rsidRPr="007E0FEA">
      <w:pPr>
        <w:jc w:val="center"/>
      </w:pPr>
    </w:p>
    <w:p w:rsidRDefault="00291CBC" w:rsidP="00291CBC" w:rsidR="00291CBC">
      <w:pPr>
        <w:ind w:firstLine="708"/>
        <w:jc w:val="both"/>
      </w:pPr>
      <w:r>
        <w:t>Predlagatelj Financijska agencija, Regionalni centar Split, Podružnica Split je prijedlogom zaprimljenim na Trgovačkom sudu u Splitu, dana 04. ožujka 2016. godine predložio otvaranje stečajnog postupka nad dužnikom DOMA &amp; NUTJAK, d.o.o., Put Vrbovnika bb, Stobreč, OIB: 07371141231.</w:t>
      </w:r>
    </w:p>
    <w:p w:rsidRDefault="00291CBC" w:rsidP="001D077E" w:rsidR="00291CBC">
      <w:pPr>
        <w:ind w:left="708"/>
        <w:jc w:val="center"/>
      </w:pPr>
    </w:p>
    <w:p w:rsidRDefault="00291CBC" w:rsidP="00291CBC" w:rsidR="00291CBC">
      <w:pPr>
        <w:ind w:firstLine="708"/>
        <w:jc w:val="both"/>
      </w:pPr>
      <w:r>
        <w:t xml:space="preserve">U prijedlogu se u bitnome navodi da dužnik na dan 01. rujna 2015. godine u Očevidniku redoslijeda osnova za plaćanje ima evidentirane neizvršene osnove za plaćanje u neprekinutom razdoblju od 275 dana, u ukupnom iznosu od 705.149,42 kuna, te da prema podacima HZMO ima jednog zaposlenog, kao i da predlagatelj ne raspolaže drugim podacima o imovini dužnika. </w:t>
      </w:r>
    </w:p>
    <w:p w:rsidRDefault="006C2E75" w:rsidP="006C2E75" w:rsidR="006C2E75" w:rsidRPr="00B43099">
      <w:pPr>
        <w:jc w:val="both"/>
      </w:pPr>
    </w:p>
    <w:p w:rsidRDefault="00E723C8" w:rsidP="00D47766" w:rsidR="007F66C6">
      <w:pPr>
        <w:jc w:val="both"/>
      </w:pPr>
      <w:r>
        <w:tab/>
        <w:t xml:space="preserve">Rješenjem ovog suda posl. br. </w:t>
      </w:r>
      <w:r w:rsidR="006C2E75">
        <w:t>4.St-</w:t>
      </w:r>
      <w:r w:rsidR="00291CBC">
        <w:t>669/2016</w:t>
      </w:r>
      <w:r>
        <w:t xml:space="preserve"> </w:t>
      </w:r>
      <w:r w:rsidR="006C2E75">
        <w:t xml:space="preserve">od </w:t>
      </w:r>
      <w:r w:rsidR="00291CBC">
        <w:t>29</w:t>
      </w:r>
      <w:r w:rsidR="00F15EBA">
        <w:t>. prosinca</w:t>
      </w:r>
      <w:r w:rsidR="006C2E75">
        <w:t xml:space="preserve"> 2016. godine </w:t>
      </w:r>
      <w:r>
        <w:t>pokrenut je postupak radi utvrđivanja uvjeta za otvaranje stečajnog postupka (prethodni postupak) nad dužnikom.</w:t>
      </w:r>
      <w:r w:rsidR="007E0EB5">
        <w:t xml:space="preserve"> </w:t>
      </w:r>
    </w:p>
    <w:p w:rsidRDefault="002B6C79" w:rsidP="00D47766" w:rsidR="002B6C79">
      <w:pPr>
        <w:jc w:val="both"/>
      </w:pPr>
    </w:p>
    <w:p w:rsidRDefault="002B6C79" w:rsidP="00D47766" w:rsidR="002B6C79">
      <w:pPr>
        <w:jc w:val="both"/>
      </w:pPr>
      <w:r>
        <w:tab/>
        <w:t xml:space="preserve">Dana </w:t>
      </w:r>
      <w:r w:rsidR="00291CBC">
        <w:t>12</w:t>
      </w:r>
      <w:r>
        <w:t xml:space="preserve">. siječnja 2017. godine u spis je zaprimljena potvrda Općinskog suda u Splitu, zemljišnoknjižnog odjela iz koje je razvidno da dužnik </w:t>
      </w:r>
      <w:r w:rsidR="00291CBC">
        <w:t xml:space="preserve">DOMA &amp; NUTJAK, d.o.o., Put Vrbovnika bb, Stobreč, OIB: 07371141231 </w:t>
      </w:r>
      <w:r>
        <w:t xml:space="preserve">nije upisan kao vlasnik nekretnina na području nadležnosti navedenog zemljišnoknjižnog odjela (list spisa </w:t>
      </w:r>
      <w:r w:rsidR="00291CBC">
        <w:t>13</w:t>
      </w:r>
      <w:r>
        <w:t>).</w:t>
      </w:r>
    </w:p>
    <w:p w:rsidRDefault="005015A4" w:rsidP="00D47766" w:rsidR="005015A4">
      <w:pPr>
        <w:jc w:val="both"/>
      </w:pPr>
    </w:p>
    <w:p w:rsidRDefault="005015A4" w:rsidP="005015A4" w:rsidR="005015A4" w:rsidRPr="007221AC">
      <w:pPr>
        <w:pStyle w:val="Bezproreda"/>
        <w:ind w:firstLine="708"/>
        <w:jc w:val="both"/>
        <w:rPr>
          <w:rFonts w:cs="Times New Roman" w:hAnsi="Times New Roman" w:ascii="Times New Roman"/>
          <w:sz w:val="24"/>
          <w:szCs w:val="24"/>
        </w:rPr>
      </w:pPr>
      <w:r w:rsidRPr="007221AC">
        <w:rPr>
          <w:rFonts w:cs="Times New Roman" w:hAnsi="Times New Roman" w:ascii="Times New Roman"/>
          <w:sz w:val="24"/>
          <w:szCs w:val="24"/>
        </w:rPr>
        <w:t xml:space="preserve">Dopisom od </w:t>
      </w:r>
      <w:r w:rsidR="00291CBC">
        <w:rPr>
          <w:rFonts w:cs="Times New Roman" w:hAnsi="Times New Roman" w:ascii="Times New Roman"/>
          <w:sz w:val="24"/>
          <w:szCs w:val="24"/>
        </w:rPr>
        <w:t>29</w:t>
      </w:r>
      <w:r w:rsidRPr="007221AC">
        <w:rPr>
          <w:rFonts w:cs="Times New Roman" w:hAnsi="Times New Roman" w:ascii="Times New Roman"/>
          <w:sz w:val="24"/>
          <w:szCs w:val="24"/>
        </w:rPr>
        <w:t xml:space="preserve">. prosinca 2016. godine sud je zatražio od MUP-a Policijske uprave Splitske dalmatinske podatak da li je dužnik u službenim evidencijama evidentiran kao vlasnik vozila, </w:t>
      </w:r>
      <w:r>
        <w:rPr>
          <w:rFonts w:cs="Times New Roman" w:hAnsi="Times New Roman" w:ascii="Times New Roman"/>
          <w:sz w:val="24"/>
          <w:szCs w:val="24"/>
        </w:rPr>
        <w:t xml:space="preserve">te su isti dana </w:t>
      </w:r>
      <w:r w:rsidR="00291CBC">
        <w:rPr>
          <w:rFonts w:cs="Times New Roman" w:hAnsi="Times New Roman" w:ascii="Times New Roman"/>
          <w:sz w:val="24"/>
          <w:szCs w:val="24"/>
        </w:rPr>
        <w:t>18</w:t>
      </w:r>
      <w:r>
        <w:rPr>
          <w:rFonts w:cs="Times New Roman" w:hAnsi="Times New Roman" w:ascii="Times New Roman"/>
          <w:sz w:val="24"/>
          <w:szCs w:val="24"/>
        </w:rPr>
        <w:t xml:space="preserve">. siječnja 2017. godine dostavili </w:t>
      </w:r>
      <w:r w:rsidRPr="007221AC">
        <w:rPr>
          <w:rFonts w:cs="Times New Roman" w:hAnsi="Times New Roman" w:ascii="Times New Roman"/>
          <w:sz w:val="24"/>
          <w:szCs w:val="24"/>
        </w:rPr>
        <w:t>uvjerenje iz koje</w:t>
      </w:r>
      <w:r>
        <w:rPr>
          <w:rFonts w:cs="Times New Roman" w:hAnsi="Times New Roman" w:ascii="Times New Roman"/>
          <w:sz w:val="24"/>
          <w:szCs w:val="24"/>
        </w:rPr>
        <w:t>g</w:t>
      </w:r>
      <w:r w:rsidRPr="007221AC">
        <w:rPr>
          <w:rFonts w:cs="Times New Roman" w:hAnsi="Times New Roman" w:ascii="Times New Roman"/>
          <w:sz w:val="24"/>
          <w:szCs w:val="24"/>
        </w:rPr>
        <w:t xml:space="preserve"> je razvidno da dužnik </w:t>
      </w:r>
      <w:r w:rsidR="00291CBC" w:rsidRPr="00291CBC">
        <w:rPr>
          <w:rFonts w:cs="Times New Roman" w:hAnsi="Times New Roman" w:ascii="Times New Roman"/>
          <w:sz w:val="24"/>
          <w:szCs w:val="24"/>
        </w:rPr>
        <w:t xml:space="preserve">DOMA &amp; NUTJAK, d.o.o., Put Vrbovnika bb, Stobreč, OIB: 07371141231 </w:t>
      </w:r>
      <w:r w:rsidRPr="007221AC">
        <w:rPr>
          <w:rFonts w:cs="Times New Roman" w:hAnsi="Times New Roman" w:ascii="Times New Roman"/>
          <w:sz w:val="24"/>
          <w:szCs w:val="24"/>
        </w:rPr>
        <w:t>evidentiran kao vlasnik vozila</w:t>
      </w:r>
      <w:r w:rsidR="002B6C79">
        <w:rPr>
          <w:rFonts w:cs="Times New Roman" w:hAnsi="Times New Roman" w:ascii="Times New Roman"/>
          <w:sz w:val="24"/>
          <w:szCs w:val="24"/>
        </w:rPr>
        <w:t xml:space="preserve"> </w:t>
      </w:r>
      <w:r w:rsidR="00291CBC">
        <w:rPr>
          <w:rFonts w:cs="Times New Roman" w:hAnsi="Times New Roman" w:ascii="Times New Roman"/>
          <w:sz w:val="24"/>
          <w:szCs w:val="24"/>
        </w:rPr>
        <w:t xml:space="preserve">i to vozilo N1, marke RENAULT TRAFIC B 110 C256257, godina proizvodnje 1994 reg. oznaka ST 317 TD </w:t>
      </w:r>
      <w:r w:rsidR="002B6C79">
        <w:rPr>
          <w:rFonts w:cs="Times New Roman" w:hAnsi="Times New Roman" w:ascii="Times New Roman"/>
          <w:sz w:val="24"/>
          <w:szCs w:val="24"/>
        </w:rPr>
        <w:t xml:space="preserve">(list spisa </w:t>
      </w:r>
      <w:r w:rsidR="00291CBC">
        <w:rPr>
          <w:rFonts w:cs="Times New Roman" w:hAnsi="Times New Roman" w:ascii="Times New Roman"/>
          <w:sz w:val="24"/>
          <w:szCs w:val="24"/>
        </w:rPr>
        <w:t>15</w:t>
      </w:r>
      <w:r w:rsidR="002B6C79">
        <w:rPr>
          <w:rFonts w:cs="Times New Roman" w:hAnsi="Times New Roman" w:ascii="Times New Roman"/>
          <w:sz w:val="24"/>
          <w:szCs w:val="24"/>
        </w:rPr>
        <w:t>)</w:t>
      </w:r>
      <w:r w:rsidRPr="007221AC">
        <w:rPr>
          <w:rFonts w:cs="Times New Roman" w:hAnsi="Times New Roman" w:ascii="Times New Roman"/>
          <w:sz w:val="24"/>
          <w:szCs w:val="24"/>
        </w:rPr>
        <w:t>.</w:t>
      </w:r>
      <w:r w:rsidR="001D077E">
        <w:rPr>
          <w:rFonts w:cs="Times New Roman" w:hAnsi="Times New Roman" w:ascii="Times New Roman"/>
          <w:sz w:val="24"/>
          <w:szCs w:val="24"/>
        </w:rPr>
        <w:t xml:space="preserve"> Za vozilo je evidentirana zabrana otuđenja.</w:t>
      </w:r>
    </w:p>
    <w:p w:rsidRDefault="005015A4" w:rsidP="005015A4" w:rsidR="005015A4" w:rsidRPr="007221AC">
      <w:pPr>
        <w:jc w:val="both"/>
        <w:rPr>
          <w:rFonts w:eastAsiaTheme="minorHAnsi"/>
          <w:lang w:eastAsia="en-US"/>
        </w:rPr>
      </w:pPr>
    </w:p>
    <w:p w:rsidRDefault="005015A4" w:rsidP="005015A4" w:rsidR="005015A4">
      <w:pPr>
        <w:ind w:firstLine="708"/>
        <w:jc w:val="both"/>
      </w:pPr>
      <w:r>
        <w:t xml:space="preserve">Dana </w:t>
      </w:r>
      <w:r w:rsidR="00291CBC">
        <w:t>23</w:t>
      </w:r>
      <w:r>
        <w:t xml:space="preserve">. siječnja 2017. godine zz dužnika u spis dostavio zatraženu dokumentaciju sukladno rješenju suda od </w:t>
      </w:r>
      <w:r w:rsidR="00291CBC">
        <w:t>29</w:t>
      </w:r>
      <w:r>
        <w:t>. prosinca 2016. godine (</w:t>
      </w:r>
      <w:r w:rsidR="00291CBC">
        <w:t xml:space="preserve">izvješće o financijsko-gospodarskom stanju, popis imovine i obveza </w:t>
      </w:r>
      <w:r>
        <w:t xml:space="preserve">(list spisa </w:t>
      </w:r>
      <w:r w:rsidR="00291CBC">
        <w:t>16-38</w:t>
      </w:r>
      <w:r>
        <w:t>).</w:t>
      </w:r>
    </w:p>
    <w:p w:rsidRDefault="005015A4" w:rsidP="005015A4" w:rsidR="005015A4">
      <w:pPr>
        <w:ind w:firstLine="708"/>
        <w:jc w:val="both"/>
      </w:pPr>
    </w:p>
    <w:p w:rsidRDefault="005015A4" w:rsidP="005015A4" w:rsidR="005015A4">
      <w:pPr>
        <w:ind w:firstLine="708"/>
        <w:jc w:val="both"/>
      </w:pPr>
      <w:r>
        <w:t>Predlagatelj je</w:t>
      </w:r>
      <w:r w:rsidRPr="00271D1E">
        <w:t xml:space="preserve"> dana </w:t>
      </w:r>
      <w:r w:rsidR="00291CBC">
        <w:t>01. veljače</w:t>
      </w:r>
      <w:r w:rsidRPr="00271D1E">
        <w:t xml:space="preserve"> 2017. god. FINA putem </w:t>
      </w:r>
      <w:r w:rsidR="00291CBC">
        <w:t>maila</w:t>
      </w:r>
      <w:r w:rsidRPr="00271D1E">
        <w:t xml:space="preserve"> </w:t>
      </w:r>
      <w:r>
        <w:t>dostavio</w:t>
      </w:r>
      <w:r w:rsidRPr="00271D1E">
        <w:t xml:space="preserve"> podnesak kojim se očituje na dosadašnji tijek postupka, </w:t>
      </w:r>
      <w:r>
        <w:t xml:space="preserve">te je dostavila </w:t>
      </w:r>
      <w:r w:rsidRPr="00271D1E">
        <w:t>potvrdu o blokadi računa i novčanih sredstava dužnika. Iz ist</w:t>
      </w:r>
      <w:r>
        <w:t>e</w:t>
      </w:r>
      <w:r w:rsidRPr="00271D1E">
        <w:t xml:space="preserve"> je vidljivo da je kod dužnika </w:t>
      </w:r>
      <w:r>
        <w:t xml:space="preserve">na dan </w:t>
      </w:r>
      <w:r w:rsidR="00291CBC">
        <w:t>01. veljače</w:t>
      </w:r>
      <w:r>
        <w:t xml:space="preserve"> 2017. godine </w:t>
      </w:r>
      <w:r w:rsidRPr="00271D1E">
        <w:t xml:space="preserve">evidentirano </w:t>
      </w:r>
      <w:r w:rsidR="00291CBC">
        <w:t>793</w:t>
      </w:r>
      <w:r w:rsidRPr="00271D1E">
        <w:t xml:space="preserve"> dan</w:t>
      </w:r>
      <w:r>
        <w:t>a</w:t>
      </w:r>
      <w:r w:rsidRPr="00271D1E">
        <w:t xml:space="preserve"> neprekidne blokade</w:t>
      </w:r>
      <w:r>
        <w:t>.</w:t>
      </w:r>
    </w:p>
    <w:p w:rsidRDefault="006C2E75" w:rsidP="00D47766" w:rsidR="006C2E75">
      <w:pPr>
        <w:jc w:val="both"/>
      </w:pPr>
    </w:p>
    <w:p w:rsidRDefault="007F66C6" w:rsidP="00291CBC" w:rsidR="00291CBC">
      <w:pPr>
        <w:ind w:firstLine="708"/>
        <w:jc w:val="both"/>
      </w:pPr>
      <w:r>
        <w:t xml:space="preserve">U prethodnom postupku o prijedlogu za otvaranje stečajnog postupka izjasnio se </w:t>
      </w:r>
      <w:r w:rsidR="005015A4">
        <w:t>zastupnik</w:t>
      </w:r>
      <w:r w:rsidR="008142A2">
        <w:t xml:space="preserve"> po zakonu</w:t>
      </w:r>
      <w:r w:rsidR="005015A4">
        <w:t xml:space="preserve"> dužnika</w:t>
      </w:r>
      <w:r w:rsidR="00D47766">
        <w:t xml:space="preserve"> </w:t>
      </w:r>
      <w:r w:rsidR="00291CBC">
        <w:t>Ante Marušić</w:t>
      </w:r>
      <w:r w:rsidR="001F2324">
        <w:t xml:space="preserve"> koji je naveo da je  </w:t>
      </w:r>
      <w:r w:rsidR="00291CBC">
        <w:t>društvo DOMA &amp; NUTJAK, d.o.o. osnovano je 1997. godine pod imenom HRAST &amp; NUTJAK, a od 1998. godine nosi naziv DOMA &amp; NUTJAK d.o.o. Od početka tvrtka je osnovana za opremanje stanova, hotela i ostalih objekata namještajem. Ugovorima sa hrvatskim proizvođačima namještaja, tvrtka se razvija i zapošljava, ponekad sa kooperantima do 50 djelatnika. Dolaskom krize, tvornice namještaja sa kojima poslujemo odlaze u stečaj (Drvoplast, Buzet, Radin, Lepa Lepoglava, Novi Marof, Dinas, MDO i mnogi drugi) te tvrtka posluje u smanjenom obimu. Najveći udar na tvrtku izvršili su najmodavac Marijan Vrdoljak koji je 28. svibnja 2005. godine otuđio 404.000,00 kn (sudska parnica do dan danas nije završena). Taj se postupak vodi pod brojem P1-8132/13 te se isti vodi pred Općinskim sudom u Splitu. Zatim, obrt Kokić iz Postira nije platio opremanje hotela te je protiv istog također pokrenut postupak naplate iste pred Općinskim sudom u Splitu, te mnogi drugi koji su izdali zadužnice, a i čekove građana koje nismo mogli naplatiti. U navedenim parnicama društvo DOMA &amp; NUTJAK d.o.o. zastupa odvjetnik Zdenko Radić, odvjetnik u Splitu. Zbog nastalih okolnosti tvrtka je pokrenula postupak predstečajne nagodbe. Od imovine društvo trenutno ima robe u vrijednosti od oko 800.000,00 kuna. Od osnovnih sredstava nešto je otpisano (kompjuteri). Društvo ne posjeduje nekretnine. Što se tiče vozila koje je evidentirano u službenim evidencijama MUP-a isto je prodano tvrtki Puntina promet d.o.o. nakon predstečajne nagodbe za dug neplaćanja najma. Nedugo nakon sklopljene nagodbe blokirala ih je Porezna uprava uz obrazloženje da su na crnoj listi, iako su tek prošli nagodbu, porezna uprava bila je protiv. Nakon toga uložili su žalbu ali na istu nisu dobili nikakav odgovor. Pošto su bili u pretplati poreza zahtijevali su da ta sredstava kompenziraju te tako izađu iz blokade. Njihova referentica ih usmeno obavještava da su ušli u zastaru te ta sredstava ne vrijede iako su stavljena u nagodbu. Nakon 10 mjeseca natezanja s Poreznom dobili su upit od iste zašto ne iskoriste zadržana sredstava, pa su slijedom navedenog ponovno upitili zahtjev poreznoj upravi koja je u tajnosti 2016. godine knjižila bez da ih je obavijestila da je to napravljeno s kašnjenjem od godinu i pol. Ovlaštenik predstečajne nagodbe za DOMA &amp; NUTJAK, d.o.o. bila je Meri Šitić koja je dala nalog knjigovodstvu za isplatu zaostalih plaća tumačeći Zakon o predstečajnoj nagodbi kao prioritet. Porezna uprava je imala drugo mišljenje ali tek kad je postupak završio oni su tvrtku blokirali zbog, po njima, krivog tumačenja zakona predst</w:t>
      </w:r>
      <w:r w:rsidR="001D077E">
        <w:t>e</w:t>
      </w:r>
      <w:r w:rsidR="00291CBC">
        <w:t>čajne upraviteljice. Porezna uprava blokadom nije dozvolila tvrtci poslovanje iz zakona o predstečajnoj nagodbi od dana kada je završena nagodba. U spis je također dostavili i bilance tvrtke za imovinu i dugovanje. Dodatno je naveo da je u društvu DOMA &amp; NUTJAK, d.o.o. zaposlen samo on.</w:t>
      </w:r>
    </w:p>
    <w:p w:rsidRDefault="006A48D9" w:rsidP="00F15EBA" w:rsidR="006A48D9">
      <w:pPr>
        <w:jc w:val="both"/>
      </w:pPr>
    </w:p>
    <w:p w:rsidRDefault="008142A2" w:rsidP="00D47766" w:rsidR="008142A2">
      <w:pPr>
        <w:jc w:val="both"/>
      </w:pPr>
      <w:r>
        <w:tab/>
        <w:t xml:space="preserve">Obzirom da je utvrđeno postojanje stečajnog razloga jer je stečajni dužnik nesposoban za plaćanje budući ne može ispunjavati svoje dospjele novčane obveze u smislu čl. 6. st. 1. i 2. Stečajnog zakona (Narodne novine broj 71/15), kao i obzirom da isti u vlasništvu ima </w:t>
      </w:r>
      <w:r w:rsidR="00A56017">
        <w:t>pokretnine</w:t>
      </w:r>
      <w:r>
        <w:t xml:space="preserve"> unovčenjem kojih se mogu pokriti troškovi postupka i dijelom vjerovnici, </w:t>
      </w:r>
      <w:r w:rsidR="001D077E">
        <w:t xml:space="preserve">te da se vode sudski postupci radi naplata potraživanja od dužnikovih dužnika, </w:t>
      </w:r>
      <w:r w:rsidRPr="00BB48AF">
        <w:t xml:space="preserve">to je u smislu članaka 53. 54. i 55. Stečajnog zakona odlučeno </w:t>
      </w:r>
      <w:r>
        <w:t>o otvaranju stečajnog postupka</w:t>
      </w:r>
      <w:r w:rsidRPr="00BB48AF">
        <w:t xml:space="preserve">.  </w:t>
      </w:r>
    </w:p>
    <w:p w:rsidRDefault="006C2E75" w:rsidP="00D47766" w:rsidR="006C2E75">
      <w:pPr>
        <w:jc w:val="both"/>
      </w:pPr>
    </w:p>
    <w:p w:rsidRDefault="008142A2" w:rsidP="008142A2" w:rsidR="008142A2">
      <w:pPr>
        <w:jc w:val="both"/>
      </w:pPr>
      <w:r w:rsidRPr="007E0FEA">
        <w:t xml:space="preserve">           Sukladno članku</w:t>
      </w:r>
      <w:r>
        <w:t xml:space="preserve"> 84. st. 1. Stečajnog zakona izvršen je automatski izbor stečajnog upravitelja, te sukladno čl.</w:t>
      </w:r>
      <w:r w:rsidRPr="007E0FEA">
        <w:t xml:space="preserve"> </w:t>
      </w:r>
      <w:r>
        <w:t>129</w:t>
      </w:r>
      <w:r w:rsidRPr="007E0FEA">
        <w:t xml:space="preserve">. </w:t>
      </w:r>
      <w:r>
        <w:t>st. 1. toč. 2</w:t>
      </w:r>
      <w:r w:rsidRPr="007E0FEA">
        <w:t>. Stečajnog zakona, rješenje o otvaranju stečajnog postupka sadrži i prezime i ime i adresu stečaj</w:t>
      </w:r>
      <w:r>
        <w:t>nog upravitelja, pa je riješeno</w:t>
      </w:r>
      <w:r w:rsidRPr="007E0FEA">
        <w:t xml:space="preserve"> kao u točki II</w:t>
      </w:r>
      <w:r w:rsidR="00A64A13">
        <w:t>.</w:t>
      </w:r>
      <w:r w:rsidRPr="007E0FEA">
        <w:t xml:space="preserve"> izreke. </w:t>
      </w:r>
    </w:p>
    <w:p w:rsidRDefault="006C2E75" w:rsidP="008142A2" w:rsidR="006C2E75" w:rsidRPr="007E0FEA">
      <w:pPr>
        <w:jc w:val="both"/>
      </w:pPr>
    </w:p>
    <w:p w:rsidRDefault="008142A2" w:rsidP="008142A2" w:rsidR="006C2E75" w:rsidRPr="00FC5942">
      <w:pPr>
        <w:ind w:firstLine="708"/>
        <w:jc w:val="both"/>
      </w:pPr>
      <w:r w:rsidRPr="00FC5942">
        <w:lastRenderedPageBreak/>
        <w:t xml:space="preserve">Nalog iz točke </w:t>
      </w:r>
      <w:r w:rsidR="0041576D" w:rsidRPr="00FC5942">
        <w:t>VIII</w:t>
      </w:r>
      <w:r w:rsidR="00A64A13">
        <w:t>.</w:t>
      </w:r>
      <w:r w:rsidRPr="00FC5942">
        <w:rPr>
          <w:b/>
        </w:rPr>
        <w:t xml:space="preserve"> </w:t>
      </w:r>
      <w:r w:rsidRPr="00FC5942">
        <w:t>ovog rješenja temelji se na odredbi članka 129. stavak 2. i čl. 34. st. 3. Stečajnog zakona, a radi postupanja navedenih tijela u skladu sa odredbom čl</w:t>
      </w:r>
      <w:r w:rsidR="00303C9F" w:rsidRPr="00FC5942">
        <w:t>. 131. st. 2. Stečajnog zakona</w:t>
      </w:r>
      <w:r w:rsidR="00FC5942" w:rsidRPr="00FC5942">
        <w:t>.</w:t>
      </w:r>
    </w:p>
    <w:p w:rsidRDefault="00FC5942" w:rsidP="008142A2" w:rsidR="00FC5942">
      <w:pPr>
        <w:ind w:firstLine="708"/>
        <w:jc w:val="both"/>
      </w:pPr>
    </w:p>
    <w:p w:rsidRDefault="008142A2" w:rsidP="008142A2" w:rsidR="008142A2" w:rsidRPr="007E0FEA">
      <w:pPr>
        <w:jc w:val="both"/>
      </w:pPr>
      <w:r w:rsidRPr="007E0FEA">
        <w:t xml:space="preserve">         </w:t>
      </w:r>
      <w:r w:rsidR="00C72706">
        <w:t xml:space="preserve">  </w:t>
      </w:r>
      <w:r w:rsidRPr="007E0FEA">
        <w:t xml:space="preserve"> </w:t>
      </w:r>
      <w:r w:rsidR="00FC5942">
        <w:t>Slijedom navedenog</w:t>
      </w:r>
      <w:r w:rsidRPr="007E0FEA">
        <w:t xml:space="preserve"> odlučeno </w:t>
      </w:r>
      <w:r w:rsidR="00FC5942">
        <w:t xml:space="preserve">je </w:t>
      </w:r>
      <w:r w:rsidRPr="007E0FEA">
        <w:t xml:space="preserve">kao u izreci.  </w:t>
      </w:r>
    </w:p>
    <w:p w:rsidRDefault="00B13C8D" w:rsidP="00D31C92" w:rsidR="00B13C8D">
      <w:pPr>
        <w:ind w:left="708"/>
        <w:jc w:val="both"/>
      </w:pPr>
    </w:p>
    <w:p w:rsidRDefault="001D077E" w:rsidP="00D31C92" w:rsidR="001D077E" w:rsidRPr="007E0FEA">
      <w:pPr>
        <w:ind w:left="708"/>
        <w:jc w:val="both"/>
      </w:pPr>
    </w:p>
    <w:p w:rsidRDefault="006C2E75" w:rsidP="00A64A13" w:rsidR="006C2E75">
      <w:pPr>
        <w:ind w:firstLine="708"/>
        <w:jc w:val="center"/>
      </w:pPr>
      <w:r>
        <w:t xml:space="preserve">U Splitu, </w:t>
      </w:r>
      <w:r w:rsidR="00291CBC">
        <w:t>02. veljače</w:t>
      </w:r>
      <w:r w:rsidR="00F15EBA">
        <w:t xml:space="preserve"> 2017</w:t>
      </w:r>
      <w:r>
        <w:t xml:space="preserve">. godine </w:t>
      </w:r>
    </w:p>
    <w:p w:rsidRDefault="001D077E" w:rsidP="00A64A13" w:rsidR="001D077E">
      <w:pPr>
        <w:ind w:firstLine="708"/>
        <w:jc w:val="center"/>
      </w:pPr>
    </w:p>
    <w:p w:rsidRDefault="006C2E75" w:rsidP="001D077E" w:rsidR="006C2E75">
      <w:pPr>
        <w:ind w:firstLine="708" w:left="7080"/>
      </w:pPr>
      <w:r>
        <w:t>SUDAC</w:t>
      </w:r>
    </w:p>
    <w:p w:rsidRDefault="006C2E75" w:rsidP="006C2E75" w:rsidR="006C2E75">
      <w:pPr>
        <w:ind w:firstLine="708"/>
        <w:jc w:val="right"/>
      </w:pPr>
    </w:p>
    <w:p w:rsidRDefault="001F2324" w:rsidP="006C2E75" w:rsidR="001F2324">
      <w:pPr>
        <w:ind w:firstLine="708"/>
        <w:jc w:val="right"/>
      </w:pPr>
    </w:p>
    <w:p w:rsidRDefault="006C2E75" w:rsidP="001F2324" w:rsidR="00164F09">
      <w:pPr>
        <w:ind w:firstLine="708"/>
        <w:jc w:val="right"/>
      </w:pPr>
      <w:r>
        <w:t xml:space="preserve">Katarina Mikulić </w:t>
      </w:r>
    </w:p>
    <w:p w:rsidRDefault="001D077E" w:rsidP="001F2324" w:rsidR="001D077E" w:rsidRPr="001F2324">
      <w:pPr>
        <w:ind w:firstLine="708"/>
        <w:jc w:val="right"/>
      </w:pPr>
    </w:p>
    <w:p w:rsidRDefault="0041576D" w:rsidP="000F60FD" w:rsidR="0041576D">
      <w:pPr>
        <w:jc w:val="both"/>
        <w:rPr>
          <w:b/>
        </w:rPr>
      </w:pPr>
    </w:p>
    <w:p w:rsidRDefault="000F60FD" w:rsidP="006C2E75" w:rsidR="004807E2" w:rsidRPr="00240F6B">
      <w:pPr>
        <w:jc w:val="both"/>
      </w:pPr>
      <w:r w:rsidRPr="004340F3">
        <w:t>POUKA O PRAVNOM LIJEKU:</w:t>
      </w:r>
      <w:r w:rsidR="002B6C79">
        <w:t xml:space="preserve"> </w:t>
      </w:r>
      <w:r w:rsidR="004807E2" w:rsidRPr="002B5AAE">
        <w:t>Protiv ovog rješenja</w:t>
      </w:r>
      <w:r w:rsidR="004807E2">
        <w:t xml:space="preserve"> pravo na žalbu ima</w:t>
      </w:r>
      <w:r w:rsidR="004807E2" w:rsidRPr="002B5AAE">
        <w:t xml:space="preserve"> osoba koja je bila ovlaštena za zastupanje dužnika po zakonu do dana nastupanja pravnih posljedica otvaranja stečajnog postupka (čl. </w:t>
      </w:r>
      <w:r w:rsidR="004807E2">
        <w:t>128</w:t>
      </w:r>
      <w:r w:rsidR="004807E2" w:rsidRPr="002B5AAE">
        <w:t xml:space="preserve">. st. </w:t>
      </w:r>
      <w:r w:rsidR="004807E2">
        <w:t>8.</w:t>
      </w:r>
      <w:r w:rsidR="004807E2" w:rsidRPr="002B5AAE">
        <w:t xml:space="preserve"> SZ-a).</w:t>
      </w:r>
      <w:r w:rsidR="006C2E75">
        <w:t xml:space="preserve"> </w:t>
      </w:r>
      <w:r w:rsidR="004807E2" w:rsidRPr="00240F6B">
        <w:t xml:space="preserve">Žalba se podnosi ovom sudu za Visoki trgovački sud Republike Hrvatske u </w:t>
      </w:r>
      <w:r w:rsidR="004D4E09">
        <w:t>tri</w:t>
      </w:r>
      <w:r w:rsidR="004807E2" w:rsidRPr="00240F6B">
        <w:t xml:space="preserve"> primjerka u rok</w:t>
      </w:r>
      <w:r w:rsidR="004807E2">
        <w:t>u od 8 dana od prijema rješenja, odnosno od isteka osmog dana od dana objave na e-oglasnoj ploči suda.</w:t>
      </w:r>
    </w:p>
    <w:p w:rsidRDefault="00291CBC" w:rsidP="0098085F" w:rsidR="00291CBC">
      <w:pPr>
        <w:rPr>
          <w:color w:val="000000"/>
        </w:rPr>
      </w:pPr>
    </w:p>
    <w:p w:rsidRDefault="003A199E" w:rsidP="0098085F" w:rsidR="003A199E" w:rsidRPr="0098085F">
      <w:r w:rsidRPr="004340F3">
        <w:rPr>
          <w:color w:val="000000"/>
        </w:rPr>
        <w:t>DNA:</w:t>
      </w:r>
    </w:p>
    <w:p w:rsidRDefault="003A199E" w:rsidP="003A199E" w:rsidR="003A199E">
      <w:pPr>
        <w:numPr>
          <w:ilvl w:val="0"/>
          <w:numId w:val="2"/>
        </w:numPr>
        <w:rPr>
          <w:color w:val="000000"/>
        </w:rPr>
      </w:pPr>
      <w:r w:rsidRPr="007E0FEA">
        <w:rPr>
          <w:color w:val="000000"/>
        </w:rPr>
        <w:t>Stečajnom dužniku</w:t>
      </w:r>
    </w:p>
    <w:p w:rsidRDefault="001F2324" w:rsidP="003A199E" w:rsidR="001F2324">
      <w:pPr>
        <w:numPr>
          <w:ilvl w:val="0"/>
          <w:numId w:val="2"/>
        </w:numPr>
        <w:rPr>
          <w:color w:val="000000"/>
        </w:rPr>
      </w:pPr>
      <w:r>
        <w:rPr>
          <w:color w:val="000000"/>
        </w:rPr>
        <w:t xml:space="preserve">zz dužnika </w:t>
      </w:r>
    </w:p>
    <w:p w:rsidRDefault="003A199E" w:rsidP="003A199E" w:rsidR="003A199E" w:rsidRPr="007E0FEA">
      <w:pPr>
        <w:numPr>
          <w:ilvl w:val="0"/>
          <w:numId w:val="2"/>
        </w:numPr>
        <w:rPr>
          <w:color w:val="000000"/>
        </w:rPr>
      </w:pPr>
      <w:r w:rsidRPr="007E0FEA">
        <w:rPr>
          <w:color w:val="000000"/>
        </w:rPr>
        <w:t>Stečajnom upravitelju uz potvrdu</w:t>
      </w:r>
      <w:r w:rsidR="00291CBC">
        <w:rPr>
          <w:color w:val="000000"/>
        </w:rPr>
        <w:t xml:space="preserve"> i izjavu</w:t>
      </w:r>
      <w:r w:rsidRPr="007E0FEA">
        <w:rPr>
          <w:color w:val="000000"/>
        </w:rPr>
        <w:t xml:space="preserve"> o imenovanju</w:t>
      </w:r>
    </w:p>
    <w:p w:rsidRDefault="003A199E" w:rsidP="003A199E" w:rsidR="003A199E" w:rsidRPr="007E0FEA">
      <w:pPr>
        <w:numPr>
          <w:ilvl w:val="0"/>
          <w:numId w:val="2"/>
        </w:numPr>
        <w:rPr>
          <w:color w:val="000000"/>
        </w:rPr>
      </w:pPr>
      <w:r w:rsidRPr="007E0FEA">
        <w:rPr>
          <w:color w:val="000000"/>
        </w:rPr>
        <w:t>FINA</w:t>
      </w:r>
      <w:r w:rsidR="00E75CAF">
        <w:rPr>
          <w:color w:val="000000"/>
        </w:rPr>
        <w:t xml:space="preserve"> </w:t>
      </w:r>
      <w:r w:rsidR="006C2E75">
        <w:rPr>
          <w:color w:val="000000"/>
        </w:rPr>
        <w:t>Split</w:t>
      </w:r>
    </w:p>
    <w:p w:rsidRDefault="003A199E" w:rsidP="003A199E" w:rsidR="003A199E" w:rsidRPr="007E0FEA">
      <w:pPr>
        <w:numPr>
          <w:ilvl w:val="0"/>
          <w:numId w:val="2"/>
        </w:numPr>
        <w:rPr>
          <w:color w:val="000000"/>
        </w:rPr>
      </w:pPr>
      <w:r w:rsidRPr="007E0FEA">
        <w:rPr>
          <w:color w:val="000000"/>
        </w:rPr>
        <w:t xml:space="preserve">ŽDO </w:t>
      </w:r>
      <w:r w:rsidR="006C2E75">
        <w:rPr>
          <w:color w:val="000000"/>
        </w:rPr>
        <w:t>Split</w:t>
      </w:r>
    </w:p>
    <w:p w:rsidRDefault="003A199E" w:rsidP="003A199E" w:rsidR="003A199E" w:rsidRPr="007E0FEA">
      <w:pPr>
        <w:numPr>
          <w:ilvl w:val="0"/>
          <w:numId w:val="2"/>
        </w:numPr>
        <w:rPr>
          <w:color w:val="000000"/>
        </w:rPr>
      </w:pPr>
      <w:r w:rsidRPr="007E0FEA">
        <w:rPr>
          <w:color w:val="000000"/>
        </w:rPr>
        <w:t xml:space="preserve">Poreznoj upravi </w:t>
      </w:r>
      <w:r w:rsidR="006C2E75">
        <w:rPr>
          <w:color w:val="000000"/>
        </w:rPr>
        <w:t xml:space="preserve">Split </w:t>
      </w:r>
    </w:p>
    <w:p w:rsidRDefault="003A199E" w:rsidP="003A199E" w:rsidR="003A199E" w:rsidRPr="007E0FEA">
      <w:pPr>
        <w:numPr>
          <w:ilvl w:val="0"/>
          <w:numId w:val="2"/>
        </w:numPr>
        <w:rPr>
          <w:color w:val="000000"/>
        </w:rPr>
      </w:pPr>
      <w:r w:rsidRPr="007E0FEA">
        <w:rPr>
          <w:color w:val="000000"/>
        </w:rPr>
        <w:t xml:space="preserve">Općinski sud </w:t>
      </w:r>
      <w:r w:rsidR="001D077E">
        <w:rPr>
          <w:color w:val="000000"/>
        </w:rPr>
        <w:t>Splitu</w:t>
      </w:r>
      <w:r w:rsidR="006C2E75">
        <w:rPr>
          <w:color w:val="000000"/>
        </w:rPr>
        <w:t xml:space="preserve">, zemljišnoknjižni odjel </w:t>
      </w:r>
      <w:r w:rsidRPr="007E0FEA">
        <w:rPr>
          <w:color w:val="000000"/>
        </w:rPr>
        <w:t xml:space="preserve"> </w:t>
      </w:r>
    </w:p>
    <w:p w:rsidRDefault="00696A23" w:rsidP="003A199E" w:rsidR="003A199E" w:rsidRPr="007E0FEA">
      <w:pPr>
        <w:numPr>
          <w:ilvl w:val="0"/>
          <w:numId w:val="2"/>
        </w:numPr>
        <w:rPr>
          <w:color w:val="000000"/>
        </w:rPr>
      </w:pPr>
      <w:r>
        <w:rPr>
          <w:color w:val="000000"/>
        </w:rPr>
        <w:t>Sudskom</w:t>
      </w:r>
      <w:r w:rsidR="003A199E">
        <w:rPr>
          <w:color w:val="000000"/>
        </w:rPr>
        <w:t xml:space="preserve"> r</w:t>
      </w:r>
      <w:r w:rsidR="003A199E" w:rsidRPr="007E0FEA">
        <w:rPr>
          <w:color w:val="000000"/>
        </w:rPr>
        <w:t>egistru</w:t>
      </w:r>
      <w:r w:rsidR="00FB2747">
        <w:rPr>
          <w:color w:val="000000"/>
        </w:rPr>
        <w:t xml:space="preserve"> </w:t>
      </w:r>
    </w:p>
    <w:p w:rsidRDefault="006C2E75" w:rsidP="003A199E" w:rsidR="003A199E" w:rsidRPr="007E0FEA">
      <w:pPr>
        <w:numPr>
          <w:ilvl w:val="0"/>
          <w:numId w:val="2"/>
        </w:numPr>
        <w:rPr>
          <w:color w:val="000000"/>
        </w:rPr>
      </w:pPr>
      <w:r>
        <w:rPr>
          <w:color w:val="000000"/>
        </w:rPr>
        <w:t>e</w:t>
      </w:r>
      <w:r w:rsidR="00696A23">
        <w:rPr>
          <w:color w:val="000000"/>
        </w:rPr>
        <w:t>-oglasna ploča</w:t>
      </w:r>
      <w:r w:rsidR="00C47DE6">
        <w:rPr>
          <w:color w:val="000000"/>
        </w:rPr>
        <w:t xml:space="preserve"> suda</w:t>
      </w:r>
    </w:p>
    <w:p w:rsidRDefault="006C2E75" w:rsidP="003A199E" w:rsidR="003A199E" w:rsidRPr="007E0FEA">
      <w:pPr>
        <w:numPr>
          <w:ilvl w:val="0"/>
          <w:numId w:val="2"/>
        </w:numPr>
        <w:rPr>
          <w:color w:val="000000"/>
        </w:rPr>
      </w:pPr>
      <w:r>
        <w:rPr>
          <w:color w:val="000000"/>
        </w:rPr>
        <w:t>sudsko stečajna pisarnica</w:t>
      </w:r>
    </w:p>
    <w:p w:rsidRDefault="006C2E75" w:rsidP="003A199E" w:rsidR="003A199E" w:rsidRPr="007E0FEA">
      <w:pPr>
        <w:numPr>
          <w:ilvl w:val="0"/>
          <w:numId w:val="2"/>
        </w:numPr>
        <w:jc w:val="both"/>
      </w:pPr>
      <w:r>
        <w:rPr>
          <w:color w:val="000000"/>
        </w:rPr>
        <w:t xml:space="preserve">spis </w:t>
      </w:r>
    </w:p>
    <w:p w:rsidRDefault="003A199E" w:rsidP="003A199E" w:rsidR="003A199E" w:rsidRPr="007E0FEA">
      <w:pPr>
        <w:ind w:hanging="705" w:left="705"/>
        <w:rPr>
          <w:b/>
          <w:color w:val="000000"/>
        </w:rPr>
      </w:pPr>
    </w:p>
    <w:p w:rsidRDefault="003A199E" w:rsidP="001F2324" w:rsidR="003A199E">
      <w:pPr>
        <w:jc w:val="both"/>
      </w:pPr>
    </w:p>
    <w:sectPr w:rsidSect="001D077E" w:rsidR="003A199E">
      <w:headerReference w:type="even" r:id="rId11"/>
      <w:headerReference w:type="default" r:id="rId12"/>
      <w:footerReference w:type="even" r:id="rId13"/>
      <w:footerReference w:type="default" r:id="rId14"/>
      <w:headerReference w:type="first" r:id="rId15"/>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1899" w:rsidR="006F1899">
      <w:r>
        <w:separator/>
      </w:r>
    </w:p>
  </w:endnote>
  <w:endnote w:id="0" w:type="continuationSeparator">
    <w:p w:rsidRDefault="006F1899" w:rsidR="006F18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226C22" w:rsidR="006F189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P="00226C22" w:rsidR="006F189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38112560"/>
      <w:docPartObj>
        <w:docPartGallery w:val="Page Numbers (Bottom of Page)"/>
        <w:docPartUnique/>
      </w:docPartObj>
    </w:sdtPr>
    <w:sdtEndPr/>
    <w:sdtContent>
      <w:p w:rsidRDefault="001F2324" w:rsidR="001F2324">
        <w:pPr>
          <w:pStyle w:val="Podnoje"/>
          <w:jc w:val="center"/>
        </w:pPr>
        <w:r>
          <w:fldChar w:fldCharType="begin"/>
        </w:r>
        <w:r>
          <w:instrText>PAGE   \* MERGEFORMAT</w:instrText>
        </w:r>
        <w:r>
          <w:fldChar w:fldCharType="separate"/>
        </w:r>
        <w:r w:rsidR="00D218BB">
          <w:rPr>
            <w:noProof/>
          </w:rPr>
          <w:t>4</w:t>
        </w:r>
        <w:r>
          <w:fldChar w:fldCharType="end"/>
        </w:r>
      </w:p>
    </w:sdtContent>
  </w:sdt>
  <w:p w:rsidRDefault="006F1899" w:rsidP="00226C22" w:rsidR="006F1899">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1899" w:rsidR="006F1899">
      <w:r>
        <w:separator/>
      </w:r>
    </w:p>
  </w:footnote>
  <w:footnote w:id="0" w:type="continuationSeparator">
    <w:p w:rsidRDefault="006F1899" w:rsidR="006F18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D83596" w:rsidR="006F18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R="006F18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F75" w:rsidP="006D7F75" w:rsidR="006F1899">
    <w:pPr>
      <w:pStyle w:val="Zaglavlje"/>
      <w:jc w:val="right"/>
    </w:pPr>
    <w:r>
      <w:rPr>
        <w:rStyle w:val="Brojstranice"/>
      </w:rPr>
      <w:t>4.St-</w:t>
    </w:r>
    <w:r w:rsidR="00291CBC">
      <w:rPr>
        <w:rStyle w:val="Brojstranice"/>
      </w:rPr>
      <w:t>669/2016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F75" w:rsidP="006D7F75" w:rsidR="006D7F75">
    <w:pPr>
      <w:pStyle w:val="Zaglavlje"/>
      <w:jc w:val="right"/>
    </w:pPr>
    <w:r>
      <w:t>4.St-</w:t>
    </w:r>
    <w:r w:rsidR="00291CBC">
      <w:t>669/2016</w:t>
    </w:r>
  </w:p>
  <w:p w:rsidRDefault="006D7F75" w:rsidR="006D7F7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F3A92"/>
    <w:multiLevelType w:val="hybridMultilevel"/>
    <w:tmpl w:val="6B0C01A2"/>
    <w:lvl w:tplc="FCC80BD6" w:ilvl="0">
      <w:start w:val="1"/>
      <w:numFmt w:val="upperRoman"/>
      <w:lvlText w:val="%1."/>
      <w:lvlJc w:val="left"/>
      <w:pPr>
        <w:ind w:hanging="720" w:left="142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3">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5C3660F"/>
    <w:multiLevelType w:val="hybridMultilevel"/>
    <w:tmpl w:val="173E1484"/>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BB141BB"/>
    <w:multiLevelType w:val="hybridMultilevel"/>
    <w:tmpl w:val="7D9EB0CA"/>
    <w:lvl w:tplc="AD5E7A90"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5"/>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17953"/>
    <w:rsid w:val="0002188A"/>
    <w:rsid w:val="000251A5"/>
    <w:rsid w:val="0003482E"/>
    <w:rsid w:val="000358D5"/>
    <w:rsid w:val="000415B0"/>
    <w:rsid w:val="000421C3"/>
    <w:rsid w:val="00045251"/>
    <w:rsid w:val="00046C92"/>
    <w:rsid w:val="00051E08"/>
    <w:rsid w:val="00054B01"/>
    <w:rsid w:val="000656C7"/>
    <w:rsid w:val="00074068"/>
    <w:rsid w:val="000741C2"/>
    <w:rsid w:val="000761E0"/>
    <w:rsid w:val="00082AF5"/>
    <w:rsid w:val="00091540"/>
    <w:rsid w:val="000B40A8"/>
    <w:rsid w:val="000E53B8"/>
    <w:rsid w:val="000F3E90"/>
    <w:rsid w:val="000F60FD"/>
    <w:rsid w:val="00110648"/>
    <w:rsid w:val="00110BF6"/>
    <w:rsid w:val="00110E63"/>
    <w:rsid w:val="00114342"/>
    <w:rsid w:val="00137109"/>
    <w:rsid w:val="00142C08"/>
    <w:rsid w:val="00152811"/>
    <w:rsid w:val="0015752D"/>
    <w:rsid w:val="00164F09"/>
    <w:rsid w:val="00182066"/>
    <w:rsid w:val="00183F84"/>
    <w:rsid w:val="001863E2"/>
    <w:rsid w:val="001A2212"/>
    <w:rsid w:val="001B3070"/>
    <w:rsid w:val="001D077E"/>
    <w:rsid w:val="001D63A9"/>
    <w:rsid w:val="001D6F9E"/>
    <w:rsid w:val="001D70CF"/>
    <w:rsid w:val="001E0333"/>
    <w:rsid w:val="001E5700"/>
    <w:rsid w:val="001F2324"/>
    <w:rsid w:val="001F3EEE"/>
    <w:rsid w:val="001F7DC0"/>
    <w:rsid w:val="00212B45"/>
    <w:rsid w:val="00214F27"/>
    <w:rsid w:val="00216A4F"/>
    <w:rsid w:val="00223098"/>
    <w:rsid w:val="0022322C"/>
    <w:rsid w:val="00226C22"/>
    <w:rsid w:val="00240A10"/>
    <w:rsid w:val="00243A47"/>
    <w:rsid w:val="002467CC"/>
    <w:rsid w:val="00253C09"/>
    <w:rsid w:val="00254F15"/>
    <w:rsid w:val="002577D3"/>
    <w:rsid w:val="002749FF"/>
    <w:rsid w:val="00276096"/>
    <w:rsid w:val="00283377"/>
    <w:rsid w:val="002864B0"/>
    <w:rsid w:val="002879A3"/>
    <w:rsid w:val="00291CBC"/>
    <w:rsid w:val="00292A99"/>
    <w:rsid w:val="002936E9"/>
    <w:rsid w:val="002A7FF0"/>
    <w:rsid w:val="002B1202"/>
    <w:rsid w:val="002B20CB"/>
    <w:rsid w:val="002B6C79"/>
    <w:rsid w:val="002C0442"/>
    <w:rsid w:val="002C4C60"/>
    <w:rsid w:val="002D7B44"/>
    <w:rsid w:val="002E3F4E"/>
    <w:rsid w:val="002E5B6A"/>
    <w:rsid w:val="002E5F07"/>
    <w:rsid w:val="002E600D"/>
    <w:rsid w:val="002F28D5"/>
    <w:rsid w:val="002F6FA2"/>
    <w:rsid w:val="003020E6"/>
    <w:rsid w:val="0030348E"/>
    <w:rsid w:val="00303C9F"/>
    <w:rsid w:val="00306523"/>
    <w:rsid w:val="003066F8"/>
    <w:rsid w:val="00307DF0"/>
    <w:rsid w:val="00312078"/>
    <w:rsid w:val="00367CD6"/>
    <w:rsid w:val="00373239"/>
    <w:rsid w:val="00382406"/>
    <w:rsid w:val="0039699B"/>
    <w:rsid w:val="0039713D"/>
    <w:rsid w:val="003A12A4"/>
    <w:rsid w:val="003A199E"/>
    <w:rsid w:val="003A26DA"/>
    <w:rsid w:val="003A7029"/>
    <w:rsid w:val="003A7920"/>
    <w:rsid w:val="003B0260"/>
    <w:rsid w:val="003B3F79"/>
    <w:rsid w:val="003B4F77"/>
    <w:rsid w:val="003B6321"/>
    <w:rsid w:val="003C0A2E"/>
    <w:rsid w:val="003C4043"/>
    <w:rsid w:val="003C40D7"/>
    <w:rsid w:val="003D4BF0"/>
    <w:rsid w:val="003D7036"/>
    <w:rsid w:val="003D72BA"/>
    <w:rsid w:val="003E38DD"/>
    <w:rsid w:val="003F2796"/>
    <w:rsid w:val="004020FD"/>
    <w:rsid w:val="00402A3C"/>
    <w:rsid w:val="0041576D"/>
    <w:rsid w:val="00423D0F"/>
    <w:rsid w:val="004340F3"/>
    <w:rsid w:val="00434341"/>
    <w:rsid w:val="00450E02"/>
    <w:rsid w:val="004563A1"/>
    <w:rsid w:val="004807E2"/>
    <w:rsid w:val="00491920"/>
    <w:rsid w:val="004923EA"/>
    <w:rsid w:val="004A2F29"/>
    <w:rsid w:val="004A53BF"/>
    <w:rsid w:val="004B5BE6"/>
    <w:rsid w:val="004B5FDA"/>
    <w:rsid w:val="004B629B"/>
    <w:rsid w:val="004C5754"/>
    <w:rsid w:val="004D1602"/>
    <w:rsid w:val="004D48E7"/>
    <w:rsid w:val="004D4E09"/>
    <w:rsid w:val="004D702C"/>
    <w:rsid w:val="004E28B8"/>
    <w:rsid w:val="004F64A7"/>
    <w:rsid w:val="005015A4"/>
    <w:rsid w:val="0050433F"/>
    <w:rsid w:val="0051681D"/>
    <w:rsid w:val="00520CA4"/>
    <w:rsid w:val="00524283"/>
    <w:rsid w:val="00532154"/>
    <w:rsid w:val="005333A7"/>
    <w:rsid w:val="005343C1"/>
    <w:rsid w:val="0053558F"/>
    <w:rsid w:val="00541A32"/>
    <w:rsid w:val="005425E1"/>
    <w:rsid w:val="00552BC2"/>
    <w:rsid w:val="0058144A"/>
    <w:rsid w:val="0058440C"/>
    <w:rsid w:val="00586BE6"/>
    <w:rsid w:val="005A6A45"/>
    <w:rsid w:val="005B49F8"/>
    <w:rsid w:val="005C1AA1"/>
    <w:rsid w:val="005D493C"/>
    <w:rsid w:val="005D7B8D"/>
    <w:rsid w:val="005E0826"/>
    <w:rsid w:val="005F165B"/>
    <w:rsid w:val="00600F72"/>
    <w:rsid w:val="006217CF"/>
    <w:rsid w:val="006238B0"/>
    <w:rsid w:val="0063122E"/>
    <w:rsid w:val="006321BA"/>
    <w:rsid w:val="00640599"/>
    <w:rsid w:val="0064498A"/>
    <w:rsid w:val="00644DB2"/>
    <w:rsid w:val="0065152C"/>
    <w:rsid w:val="00655BCE"/>
    <w:rsid w:val="0066158C"/>
    <w:rsid w:val="0066391B"/>
    <w:rsid w:val="00682B10"/>
    <w:rsid w:val="00683BAA"/>
    <w:rsid w:val="0068406C"/>
    <w:rsid w:val="00692906"/>
    <w:rsid w:val="006937F0"/>
    <w:rsid w:val="00695236"/>
    <w:rsid w:val="00696A23"/>
    <w:rsid w:val="006A2255"/>
    <w:rsid w:val="006A48D9"/>
    <w:rsid w:val="006B1C61"/>
    <w:rsid w:val="006B2D33"/>
    <w:rsid w:val="006B693D"/>
    <w:rsid w:val="006B7864"/>
    <w:rsid w:val="006C2E75"/>
    <w:rsid w:val="006C4421"/>
    <w:rsid w:val="006C6491"/>
    <w:rsid w:val="006C66B1"/>
    <w:rsid w:val="006D1696"/>
    <w:rsid w:val="006D5DF5"/>
    <w:rsid w:val="006D749E"/>
    <w:rsid w:val="006D7F75"/>
    <w:rsid w:val="006F1899"/>
    <w:rsid w:val="00702B13"/>
    <w:rsid w:val="00702C1A"/>
    <w:rsid w:val="00713AB6"/>
    <w:rsid w:val="007221AC"/>
    <w:rsid w:val="007228EC"/>
    <w:rsid w:val="00723C99"/>
    <w:rsid w:val="00745D79"/>
    <w:rsid w:val="007528BB"/>
    <w:rsid w:val="00754859"/>
    <w:rsid w:val="0075729A"/>
    <w:rsid w:val="00760B53"/>
    <w:rsid w:val="007611C9"/>
    <w:rsid w:val="00783D0D"/>
    <w:rsid w:val="007906B0"/>
    <w:rsid w:val="00794073"/>
    <w:rsid w:val="007B07F2"/>
    <w:rsid w:val="007B5A31"/>
    <w:rsid w:val="007C32D8"/>
    <w:rsid w:val="007D5CC9"/>
    <w:rsid w:val="007E0EB5"/>
    <w:rsid w:val="007E0FEA"/>
    <w:rsid w:val="007E1212"/>
    <w:rsid w:val="007E67D0"/>
    <w:rsid w:val="007F138F"/>
    <w:rsid w:val="007F2E32"/>
    <w:rsid w:val="007F4866"/>
    <w:rsid w:val="007F66C6"/>
    <w:rsid w:val="007F6C4D"/>
    <w:rsid w:val="0080794B"/>
    <w:rsid w:val="008142A2"/>
    <w:rsid w:val="008160B5"/>
    <w:rsid w:val="008164A6"/>
    <w:rsid w:val="008176A0"/>
    <w:rsid w:val="00817F65"/>
    <w:rsid w:val="00822362"/>
    <w:rsid w:val="00823E51"/>
    <w:rsid w:val="00825ED6"/>
    <w:rsid w:val="0084650A"/>
    <w:rsid w:val="00851E4D"/>
    <w:rsid w:val="008545E4"/>
    <w:rsid w:val="00862179"/>
    <w:rsid w:val="0086696E"/>
    <w:rsid w:val="00873E4C"/>
    <w:rsid w:val="0087462B"/>
    <w:rsid w:val="00880872"/>
    <w:rsid w:val="00880D5F"/>
    <w:rsid w:val="00882DE2"/>
    <w:rsid w:val="00883D83"/>
    <w:rsid w:val="008848A2"/>
    <w:rsid w:val="008911AF"/>
    <w:rsid w:val="00893D37"/>
    <w:rsid w:val="00895004"/>
    <w:rsid w:val="008B0F52"/>
    <w:rsid w:val="008B1E91"/>
    <w:rsid w:val="008C3403"/>
    <w:rsid w:val="008C41CD"/>
    <w:rsid w:val="008D5B83"/>
    <w:rsid w:val="008E1010"/>
    <w:rsid w:val="008E4877"/>
    <w:rsid w:val="008E65F2"/>
    <w:rsid w:val="008F4480"/>
    <w:rsid w:val="008F61C9"/>
    <w:rsid w:val="00902205"/>
    <w:rsid w:val="009026F9"/>
    <w:rsid w:val="00907BE4"/>
    <w:rsid w:val="00927D3A"/>
    <w:rsid w:val="009315C4"/>
    <w:rsid w:val="00940F79"/>
    <w:rsid w:val="00947308"/>
    <w:rsid w:val="00955F60"/>
    <w:rsid w:val="00964D17"/>
    <w:rsid w:val="009700C3"/>
    <w:rsid w:val="00972129"/>
    <w:rsid w:val="009764AF"/>
    <w:rsid w:val="0098085F"/>
    <w:rsid w:val="009844CD"/>
    <w:rsid w:val="00984DF4"/>
    <w:rsid w:val="0099607C"/>
    <w:rsid w:val="009A0F36"/>
    <w:rsid w:val="009A1D4A"/>
    <w:rsid w:val="009C1AE5"/>
    <w:rsid w:val="009C39FC"/>
    <w:rsid w:val="009E4B6B"/>
    <w:rsid w:val="009F6DC2"/>
    <w:rsid w:val="00A010AB"/>
    <w:rsid w:val="00A14490"/>
    <w:rsid w:val="00A16D8F"/>
    <w:rsid w:val="00A2158D"/>
    <w:rsid w:val="00A27796"/>
    <w:rsid w:val="00A329ED"/>
    <w:rsid w:val="00A333CE"/>
    <w:rsid w:val="00A3742D"/>
    <w:rsid w:val="00A41303"/>
    <w:rsid w:val="00A56017"/>
    <w:rsid w:val="00A565C3"/>
    <w:rsid w:val="00A64A13"/>
    <w:rsid w:val="00A72854"/>
    <w:rsid w:val="00A7416F"/>
    <w:rsid w:val="00A7442C"/>
    <w:rsid w:val="00A74885"/>
    <w:rsid w:val="00A7702A"/>
    <w:rsid w:val="00AA5176"/>
    <w:rsid w:val="00AA5800"/>
    <w:rsid w:val="00AB29B4"/>
    <w:rsid w:val="00AB7AB2"/>
    <w:rsid w:val="00AC1647"/>
    <w:rsid w:val="00AD227D"/>
    <w:rsid w:val="00AE052F"/>
    <w:rsid w:val="00AE7F32"/>
    <w:rsid w:val="00AF3A36"/>
    <w:rsid w:val="00AF3FC0"/>
    <w:rsid w:val="00AF4405"/>
    <w:rsid w:val="00AF5DB5"/>
    <w:rsid w:val="00B00E1B"/>
    <w:rsid w:val="00B01820"/>
    <w:rsid w:val="00B0695E"/>
    <w:rsid w:val="00B138E8"/>
    <w:rsid w:val="00B13C8D"/>
    <w:rsid w:val="00B14FC1"/>
    <w:rsid w:val="00B34DF7"/>
    <w:rsid w:val="00B86255"/>
    <w:rsid w:val="00BA0C0C"/>
    <w:rsid w:val="00BA167A"/>
    <w:rsid w:val="00BA45E4"/>
    <w:rsid w:val="00BB48AF"/>
    <w:rsid w:val="00BC1EE1"/>
    <w:rsid w:val="00BC28B6"/>
    <w:rsid w:val="00BC470F"/>
    <w:rsid w:val="00BC5757"/>
    <w:rsid w:val="00BC591E"/>
    <w:rsid w:val="00BD70E4"/>
    <w:rsid w:val="00BE06E7"/>
    <w:rsid w:val="00BE0D79"/>
    <w:rsid w:val="00BE1CE5"/>
    <w:rsid w:val="00BF4EC9"/>
    <w:rsid w:val="00C025FC"/>
    <w:rsid w:val="00C04054"/>
    <w:rsid w:val="00C05DFE"/>
    <w:rsid w:val="00C13944"/>
    <w:rsid w:val="00C17755"/>
    <w:rsid w:val="00C22116"/>
    <w:rsid w:val="00C47DE6"/>
    <w:rsid w:val="00C54811"/>
    <w:rsid w:val="00C569BB"/>
    <w:rsid w:val="00C61A2E"/>
    <w:rsid w:val="00C72706"/>
    <w:rsid w:val="00C7534E"/>
    <w:rsid w:val="00C759B5"/>
    <w:rsid w:val="00C75D72"/>
    <w:rsid w:val="00C81E5A"/>
    <w:rsid w:val="00C900CE"/>
    <w:rsid w:val="00C914A5"/>
    <w:rsid w:val="00C92073"/>
    <w:rsid w:val="00C92C27"/>
    <w:rsid w:val="00CB3986"/>
    <w:rsid w:val="00CC240E"/>
    <w:rsid w:val="00CC3B7D"/>
    <w:rsid w:val="00CD096D"/>
    <w:rsid w:val="00CD1126"/>
    <w:rsid w:val="00CD44F0"/>
    <w:rsid w:val="00CE7263"/>
    <w:rsid w:val="00CF005A"/>
    <w:rsid w:val="00CF16A4"/>
    <w:rsid w:val="00CF1B5D"/>
    <w:rsid w:val="00CF5259"/>
    <w:rsid w:val="00CF62BB"/>
    <w:rsid w:val="00D00A53"/>
    <w:rsid w:val="00D024BA"/>
    <w:rsid w:val="00D06AE7"/>
    <w:rsid w:val="00D130E7"/>
    <w:rsid w:val="00D218BB"/>
    <w:rsid w:val="00D266DE"/>
    <w:rsid w:val="00D31C92"/>
    <w:rsid w:val="00D31D29"/>
    <w:rsid w:val="00D33475"/>
    <w:rsid w:val="00D47766"/>
    <w:rsid w:val="00D5496D"/>
    <w:rsid w:val="00D55147"/>
    <w:rsid w:val="00D83596"/>
    <w:rsid w:val="00D857B3"/>
    <w:rsid w:val="00D86EAE"/>
    <w:rsid w:val="00D90CCD"/>
    <w:rsid w:val="00D9470B"/>
    <w:rsid w:val="00D96A84"/>
    <w:rsid w:val="00D97BE1"/>
    <w:rsid w:val="00DA1193"/>
    <w:rsid w:val="00DD7659"/>
    <w:rsid w:val="00DE1053"/>
    <w:rsid w:val="00DF7750"/>
    <w:rsid w:val="00E0041C"/>
    <w:rsid w:val="00E02FEE"/>
    <w:rsid w:val="00E05463"/>
    <w:rsid w:val="00E07BF5"/>
    <w:rsid w:val="00E10836"/>
    <w:rsid w:val="00E1796F"/>
    <w:rsid w:val="00E22B52"/>
    <w:rsid w:val="00E22D84"/>
    <w:rsid w:val="00E319FF"/>
    <w:rsid w:val="00E3445F"/>
    <w:rsid w:val="00E373EA"/>
    <w:rsid w:val="00E4118B"/>
    <w:rsid w:val="00E4312B"/>
    <w:rsid w:val="00E54B78"/>
    <w:rsid w:val="00E723C8"/>
    <w:rsid w:val="00E74CC5"/>
    <w:rsid w:val="00E75CAF"/>
    <w:rsid w:val="00E76E73"/>
    <w:rsid w:val="00E83655"/>
    <w:rsid w:val="00E92021"/>
    <w:rsid w:val="00EA00A7"/>
    <w:rsid w:val="00EA2C34"/>
    <w:rsid w:val="00EB1224"/>
    <w:rsid w:val="00EC26D5"/>
    <w:rsid w:val="00ED1F7A"/>
    <w:rsid w:val="00ED33D0"/>
    <w:rsid w:val="00EE22EF"/>
    <w:rsid w:val="00EF15F7"/>
    <w:rsid w:val="00EF248B"/>
    <w:rsid w:val="00EF2784"/>
    <w:rsid w:val="00F07D00"/>
    <w:rsid w:val="00F15EBA"/>
    <w:rsid w:val="00F161A9"/>
    <w:rsid w:val="00F17DF6"/>
    <w:rsid w:val="00F219C1"/>
    <w:rsid w:val="00F23F33"/>
    <w:rsid w:val="00F26D1D"/>
    <w:rsid w:val="00F324FF"/>
    <w:rsid w:val="00F36DB5"/>
    <w:rsid w:val="00F37EF0"/>
    <w:rsid w:val="00F5483A"/>
    <w:rsid w:val="00F568F8"/>
    <w:rsid w:val="00F66098"/>
    <w:rsid w:val="00F74D73"/>
    <w:rsid w:val="00F75C44"/>
    <w:rsid w:val="00F911DE"/>
    <w:rsid w:val="00FA65B9"/>
    <w:rsid w:val="00FB17E2"/>
    <w:rsid w:val="00FB2747"/>
    <w:rsid w:val="00FB44C5"/>
    <w:rsid w:val="00FC29EF"/>
    <w:rsid w:val="00FC3B10"/>
    <w:rsid w:val="00FC5942"/>
    <w:rsid w:val="00FC71E0"/>
    <w:rsid w:val="00FC7FDD"/>
    <w:rsid w:val="00FD36D9"/>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space="0" w:sz="0" w:color="auto" w:val="none"/>
      <w:shd w:fill="auto" w:color="auto" w:val="clear"/>
    </w:rPr>
  </w:style>
  <w:style w:customStyle="true" w:styleId="eSPISCCParagraphDefaultFont" w:type="character">
    <w:name w:val="eSPIS_CC_Paragraph Default Font"/>
    <w:basedOn w:val="Zadanifontodlomka"/>
    <w:rsid w:val="00DE105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E1053"/>
    <w:rPr>
      <w:b/>
      <w:bdr w:space="0" w:sz="0" w:color="auto" w:val="none"/>
      <w:shd w:fill="FFFFCC" w:color="auto" w:val="clear"/>
      <w:lang w:val="hr-HR"/>
    </w:rPr>
  </w:style>
  <w:style w:customStyle="true" w:styleId="PozadinaSvijetloCrvena" w:type="character">
    <w:name w:val="Pozadina_SvijetloCrvena"/>
    <w:basedOn w:val="eSPISCCParagraphDefaultFont"/>
    <w:rsid w:val="00DE105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E1053"/>
    <w:rPr>
      <w:rFonts w:cs="Times New Roman" w:hAnsi="Times New Roman" w:ascii="Times New Roman"/>
      <w:b w:val="false"/>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6D7F75"/>
    <w:rPr>
      <w:sz w:val="24"/>
      <w:szCs w:val="24"/>
    </w:rPr>
  </w:style>
  <w:style w:customStyle="true"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7221A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color="auto" w:space="0" w:sz="0" w:val="none"/>
      <w:shd w:color="auto" w:fill="auto" w:val="clear"/>
    </w:rPr>
  </w:style>
  <w:style w:customStyle="1" w:styleId="eSPISCCParagraphDefaultFont" w:type="character">
    <w:name w:val="eSPIS_CC_Paragraph Default Font"/>
    <w:basedOn w:val="Zadanifontodlomka"/>
    <w:rsid w:val="00DE105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E1053"/>
    <w:rPr>
      <w:b/>
      <w:bdr w:color="auto" w:space="0" w:sz="0" w:val="none"/>
      <w:shd w:color="auto" w:fill="FFFFCC" w:val="clear"/>
      <w:lang w:val="hr-HR"/>
    </w:rPr>
  </w:style>
  <w:style w:customStyle="1" w:styleId="PozadinaSvijetloCrvena" w:type="character">
    <w:name w:val="Pozadina_SvijetloCrvena"/>
    <w:basedOn w:val="eSPISCCParagraphDefaultFont"/>
    <w:rsid w:val="00DE105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E1053"/>
    <w:rPr>
      <w:rFonts w:ascii="Times New Roman" w:cs="Times New Roman" w:hAnsi="Times New Roman"/>
      <w:b w:val="0"/>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6D7F75"/>
    <w:rPr>
      <w:sz w:val="24"/>
      <w:szCs w:val="24"/>
    </w:rPr>
  </w:style>
  <w:style w:customStyle="1"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7221A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79611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2017.</izvorni_sadrzaj>
    <derivirana_varijabla naziv="DomainObject.DatumDonosenjaOdluke_1">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669</izvorni_sadrzaj>
    <derivirana_varijabla naziv="DomainObject.Predmet.Broj_1">669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St-669/2016</izvorni_sadrzaj>
    <derivirana_varijabla naziv="DomainObject.Predmet.OznakaBroj_1">St-669/2016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DOMA &amp; NUTJAK, d.o.o. za trgovinu i usluge</izvorni_sadrzaj>
    <derivirana_varijabla naziv="DomainObject.Predmet.ProtustrankaFormated_1">  DOMA &amp; NUTJAK, d.o.o. za trgovinu i usluge</derivirana_varijabla>
  </DomainObject.Predmet.ProtustrankaFormated>
  <DomainObject.Predmet.ProtustrankaFormatedOIB>
    <izvorni_sadrzaj>  DOMA &amp; NUTJAK, d.o.o. za trgovinu i usluge, OIB 07371141231</izvorni_sadrzaj>
    <derivirana_varijabla naziv="DomainObject.Predmet.ProtustrankaFormatedOIB_1">  DOMA &amp; NUTJAK, d.o.o. za trgovinu i usluge, OIB 07371141231</derivirana_varijabla>
  </DomainObject.Predmet.ProtustrankaFormatedOIB>
  <DomainObject.Predmet.ProtustrankaFormatedWithAdress>
    <izvorni_sadrzaj> DOMA &amp; NUTJAK, d.o.o. za trgovinu i usluge, Put Vrbovnika/bb, 21311 Stobreč</izvorni_sadrzaj>
    <derivirana_varijabla naziv="DomainObject.Predmet.ProtustrankaFormatedWithAdress_1"> DOMA &amp; NUTJAK, d.o.o. za trgovinu i usluge, Put Vrbovnika/bb, 21311 Stobreč</derivirana_varijabla>
  </DomainObject.Predmet.ProtustrankaFormatedWithAdress>
  <DomainObject.Predmet.ProtustrankaFormatedWithAdressOIB>
    <izvorni_sadrzaj> DOMA &amp; NUTJAK, d.o.o. za trgovinu i usluge, OIB 07371141231, Put Vrbovnika/bb, 21311 Stobreč</izvorni_sadrzaj>
    <derivirana_varijabla naziv="DomainObject.Predmet.ProtustrankaFormatedWithAdressOIB_1"> DOMA &amp; NUTJAK, d.o.o. za trgovinu i usluge, OIB 07371141231, Put Vrbovnika/bb, 21311 Stobreč</derivirana_varijabla>
  </DomainObject.Predmet.ProtustrankaFormatedWithAdressOIB>
  <DomainObject.Predmet.ProtustrankaWithAdress>
    <izvorni_sadrzaj>DOMA &amp; NUTJAK, d.o.o. za trgovinu i usluge Put Vrbovnika/bb, 21311 Stobreč</izvorni_sadrzaj>
    <derivirana_varijabla naziv="DomainObject.Predmet.ProtustrankaWithAdress_1">DOMA &amp; NUTJAK, d.o.o. za trgovinu i usluge Put Vrbovnika/bb, 21311 Stobreč</derivirana_varijabla>
  </DomainObject.Predmet.ProtustrankaWithAdress>
  <DomainObject.Predmet.ProtustrankaWithAdressOIB>
    <izvorni_sadrzaj>DOMA &amp; NUTJAK, d.o.o. za trgovinu i usluge, OIB 07371141231, Put Vrbovnika/bb, 21311 Stobreč</izvorni_sadrzaj>
    <derivirana_varijabla naziv="DomainObject.Predmet.ProtustrankaWithAdressOIB_1">DOMA &amp; NUTJAK, d.o.o. za trgovinu i usluge, OIB 07371141231, Put Vrbovnika/bb, 21311 Stobreč</derivirana_varijabla>
  </DomainObject.Predmet.ProtustrankaWithAdressOIB>
  <DomainObject.Predmet.ProtustrankaNazivFormated>
    <izvorni_sadrzaj>DOMA &amp; NUTJAK, d.o.o. za trgovinu i usluge</izvorni_sadrzaj>
    <derivirana_varijabla naziv="DomainObject.Predmet.ProtustrankaNazivFormated_1">DOMA &amp; NUTJAK, d.o.o. za trgovinu i usluge</derivirana_varijabla>
  </DomainObject.Predmet.ProtustrankaNazivFormated>
  <DomainObject.Predmet.ProtustrankaNazivFormatedOIB>
    <izvorni_sadrzaj>DOMA &amp; NUTJAK, d.o.o. za trgovinu i usluge, OIB 07371141231</izvorni_sadrzaj>
    <derivirana_varijabla naziv="DomainObject.Predmet.ProtustrankaNazivFormatedOIB_1">DOMA &amp; NUTJAK, d.o.o. za trgovinu i usluge, OIB 07371141231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705149.42</izvorni_sadrzaj>
    <derivirana_varijabla naziv="DomainObject.Predmet.TrenutnaVrijednost_1">705149.42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DOMA &amp; NUTJAK, d.o.o. za trgovinu i usluge</item>
    </izvorni_sadrzaj>
    <derivirana_varijabla naziv="DomainObject.Predmet.ProtuStrankaListFormated_1">
      <item>DOMA &amp; NUTJAK, d.o.o. za trgovinu i usluge</item>
    </derivirana_varijabla>
  </DomainObject.Predmet.ProtuStrankaListFormated>
  <DomainObject.Predmet.ProtuStrankaListFormatedOIB>
    <izvorni_sadrzaj>
      <item>DOMA &amp; NUTJAK, d.o.o. za trgovinu i usluge, OIB 07371141231</item>
    </izvorni_sadrzaj>
    <derivirana_varijabla naziv="DomainObject.Predmet.ProtuStrankaListFormatedOIB_1">
      <item>DOMA &amp; NUTJAK, d.o.o. za trgovinu i usluge, OIB 07371141231</item>
    </derivirana_varijabla>
  </DomainObject.Predmet.ProtuStrankaListFormatedOIB>
  <DomainObject.Predmet.ProtuStrankaListFormatedWithAdress>
    <izvorni_sadrzaj>
      <item>DOMA &amp; NUTJAK, d.o.o. za trgovinu i usluge, Put Vrbovnika/bb, 21311 Stobreč</item>
    </izvorni_sadrzaj>
    <derivirana_varijabla naziv="DomainObject.Predmet.ProtuStrankaListFormatedWithAdress_1">
      <item>DOMA &amp; NUTJAK, d.o.o. za trgovinu i usluge, Put Vrbovnika/bb, 21311 Stobreč</item>
    </derivirana_varijabla>
  </DomainObject.Predmet.ProtuStrankaListFormatedWithAdress>
  <DomainObject.Predmet.ProtuStrankaListFormatedWithAdressOIB>
    <izvorni_sadrzaj>
      <item>DOMA &amp; NUTJAK, d.o.o. za trgovinu i usluge, OIB 07371141231, Put Vrbovnika/bb, 21311 Stobreč</item>
    </izvorni_sadrzaj>
    <derivirana_varijabla naziv="DomainObject.Predmet.ProtuStrankaListFormatedWithAdressOIB_1">
      <item>DOMA &amp; NUTJAK, d.o.o. za trgovinu i usluge, OIB 07371141231, Put Vrbovnika/bb, 21311 Stobreč</item>
    </derivirana_varijabla>
  </DomainObject.Predmet.ProtuStrankaListFormatedWithAdressOIB>
  <DomainObject.Predmet.ProtuStrankaListNazivFormated>
    <izvorni_sadrzaj>
      <item>DOMA &amp; NUTJAK, d.o.o. za trgovinu i usluge</item>
    </izvorni_sadrzaj>
    <derivirana_varijabla naziv="DomainObject.Predmet.ProtuStrankaListNazivFormated_1">
      <item>DOMA &amp; NUTJAK, d.o.o. za trgovinu i usluge</item>
    </derivirana_varijabla>
  </DomainObject.Predmet.ProtuStrankaListNazivFormated>
  <DomainObject.Predmet.ProtuStrankaListNazivFormatedOIB>
    <izvorni_sadrzaj>
      <item>DOMA &amp; NUTJAK, d.o.o. za trgovinu i usluge, OIB 07371141231</item>
    </izvorni_sadrzaj>
    <derivirana_varijabla naziv="DomainObject.Predmet.ProtuStrankaListNazivFormatedOIB_1">
      <item>DOMA &amp; NUTJAK, d.o.o. za trgovinu i usluge, OIB 07371141231</item>
    </derivirana_varijabla>
  </DomainObject.Predmet.ProtuStrankaListNazivFormatedOIB>
  <DomainObject.Predmet.OstaliListFormated>
    <izvorni_sadrzaj>
      <item>Ante Marušić</item>
    </izvorni_sadrzaj>
    <derivirana_varijabla naziv="DomainObject.Predmet.OstaliListFormated_1">
      <item>Ante Marušić</item>
    </derivirana_varijabla>
  </DomainObject.Predmet.OstaliListFormated>
  <DomainObject.Predmet.OstaliListFormatedOIB>
    <izvorni_sadrzaj>
      <item>Ante Marušić, OIB 85411827783</item>
    </izvorni_sadrzaj>
    <derivirana_varijabla naziv="DomainObject.Predmet.OstaliListFormatedOIB_1">
      <item>Ante Marušić, OIB 85411827783</item>
    </derivirana_varijabla>
  </DomainObject.Predmet.OstaliListFormatedOIB>
  <DomainObject.Predmet.OstaliListFormatedWithAdress>
    <izvorni_sadrzaj>
      <item>Ante Marušić, Fra Bone Razmilovića 5, 21000 Split</item>
    </izvorni_sadrzaj>
    <derivirana_varijabla naziv="DomainObject.Predmet.OstaliListFormatedWithAdress_1">
      <item>Ante Marušić, Fra Bone Razmilovića 5, 21000 Split</item>
    </derivirana_varijabla>
  </DomainObject.Predmet.OstaliListFormatedWithAdress>
  <DomainObject.Predmet.OstaliListFormatedWithAdressOIB>
    <izvorni_sadrzaj>
      <item>Ante Marušić, OIB 85411827783, Fra Bone Razmilovića 5, 21000 Split</item>
    </izvorni_sadrzaj>
    <derivirana_varijabla naziv="DomainObject.Predmet.OstaliListFormatedWithAdressOIB_1">
      <item>Ante Marušić, OIB 85411827783, Fra Bone Razmilovića 5, 21000 Split</item>
    </derivirana_varijabla>
  </DomainObject.Predmet.OstaliListFormatedWithAdressOIB>
  <DomainObject.Predmet.OstaliListNazivFormated>
    <izvorni_sadrzaj>
      <item>Ante Marušić</item>
    </izvorni_sadrzaj>
    <derivirana_varijabla naziv="DomainObject.Predmet.OstaliListNazivFormated_1">
      <item>Ante Marušić</item>
    </derivirana_varijabla>
  </DomainObject.Predmet.OstaliListNazivFormated>
  <DomainObject.Predmet.OstaliListNazivFormatedOIB>
    <izvorni_sadrzaj>
      <item>Ante Marušić, OIB 85411827783</item>
    </izvorni_sadrzaj>
    <derivirana_varijabla naziv="DomainObject.Predmet.OstaliListNazivFormatedOIB_1">
      <item>Ante Marušić, OIB 85411827783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2017.</izvorni_sadrzaj>
    <derivirana_varijabla naziv="DomainObject.Datum_1">2.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DOMA &amp; NUTJAK, d.o.o. za trgovinu i usluge</izvorni_sadrzaj>
    <derivirana_varijabla naziv="DomainObject.Predmet.ProtustrankaIDrugi_1">DOMA &amp; NUTJAK,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DOMA &amp; NUTJAK, d.o.o. za trgovinu i usluge, OIB 07371141231, Put Vrbovnika/bb, 21311 Stobreč</izvorni_sadrzaj>
    <derivirana_varijabla naziv="DomainObject.Predmet.ProtustrankaIDrugiAdressOIB_1">DOMA &amp; NUTJAK, d.o.o. za trgovinu i usluge, OIB 07371141231, Put Vrbovnika/bb,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DOMA &amp; NUTJAK, d.o.o. za trgovinu i usluge</item>
      <item>FINANCIJSKA AGENCIJA, RC SPLIT</item>
      <item>Ante Marušić</item>
    </izvorni_sadrzaj>
    <derivirana_varijabla naziv="DomainObject.Predmet.SudioniciListNaziv_1">
      <item>DOMA &amp; NUTJAK, d.o.o. za trgovinu i usluge</item>
      <item>FINANCIJSKA AGENCIJA, RC SPLIT</item>
      <item>Ante Marušić</item>
    </derivirana_varijabla>
  </DomainObject.Predmet.SudioniciListNaziv>
  <DomainObject.Predmet.SudioniciListAdressOIB>
    <izvorni_sadrzaj>
      <item>DOMA &amp; NUTJAK, d.o.o. za trgovinu i usluge, OIB 07371141231, Put Vrbovnika/bb,21311 Stobreč</item>
      <item>FINANCIJSKA AGENCIJA, RC SPLIT, OIB 85821130368, Mažuranićevo šetalište 24 b,21000 Split</item>
      <item>Ante Marušić, OIB 85411827783, Fra Bone Razmilovića 5,21000 Split</item>
    </izvorni_sadrzaj>
    <derivirana_varijabla naziv="DomainObject.Predmet.SudioniciListAdressOIB_1">
      <item>DOMA &amp; NUTJAK, d.o.o. za trgovinu i usluge, OIB 07371141231, Put Vrbovnika/bb,21311 Stobreč</item>
      <item>FINANCIJSKA AGENCIJA, RC SPLIT, OIB 85821130368, Mažuranićevo šetalište 24 b,21000 Split</item>
      <item>Ante Marušić, OIB 85411827783, Fra Bone Razmilovića 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07371141231</item>
      <item>, OIB 85411827783</item>
    </izvorni_sadrzaj>
    <derivirana_varijabla naziv="DomainObject.Predmet.SudioniciListNazivOIB_1">
      <item>, OIB 85821130368</item>
      <item>, OIB 07371141231</item>
      <item>, OIB 85411827783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EF4031-0DFB-4F2F-996A-DB8556CA25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1495</properties:Words>
  <properties:Characters>8229</properties:Characters>
  <properties:Lines>177</properties:Lines>
  <properties:Paragraphs>44</properties:Paragraphs>
  <properties:TotalTime>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9784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2016-06-10T07:21:00Z</dcterms:created>
  <dc:creator>Ardena Bajlo</dc:creator>
  <cp:lastModifiedBy>Katarina Mikulić</cp:lastModifiedBy>
  <cp:lastPrinted>2017-02-02T13:12:00Z</cp:lastPrinted>
  <dcterms:modified xmlns:xsi="http://www.w3.org/2001/XMLSchema-instance" xsi:type="dcterms:W3CDTF">2017-02-02T13:30:00Z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