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1069" w14:paraId="2dc1069" w:rsidRDefault="006D5412" w:rsidP="006D5412" w:rsidR="006D5412" w:rsidRPr="00555238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6D5412" w:rsidRPr="00555238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6D5412" w:rsidRPr="00555238">
        <w:tc>
          <w:tcPr>
            <w:tcW w:type="dxa" w:w="3227"/>
            <w:gridSpan w:val="2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6D5412" w:rsidP="006D5412" w:rsidR="006D5412" w:rsidRPr="005552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u skraćenom stečajnom postupku nad dužnikom </w:t>
      </w:r>
      <w:r w:rsidRPr="006D541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CORECT j.</w:t>
      </w:r>
      <w:r w:rsidRPr="006D5412">
        <w:rPr>
          <w:rFonts w:cs="Times New Roman" w:hAnsi="Times New Roman" w:ascii="Times New Roman"/>
          <w:sz w:val="24"/>
          <w:szCs w:val="24"/>
        </w:rPr>
        <w:t>d.o.o., Šibenik, Istarska 16, OIB: 17415318057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agencije, Regionalnog centra Split, Podružnice Šibenik, Perivoj L. Marune 1, OIB: 85821130368 od </w:t>
      </w:r>
      <w:r w:rsidR="00A744AA">
        <w:rPr>
          <w:rFonts w:cs="Times New Roman" w:eastAsia="Times New Roman" w:hAnsi="Times New Roman" w:ascii="Times New Roman"/>
          <w:sz w:val="24"/>
          <w:szCs w:val="24"/>
          <w:lang w:eastAsia="hr-HR"/>
        </w:rPr>
        <w:t>9. listopada 2018., 29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2018. objavio je </w:t>
      </w:r>
    </w:p>
    <w:p w:rsidRDefault="006D5412" w:rsidP="006D5412" w:rsidR="006D5412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Pr="006D541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CORECT j.</w:t>
      </w:r>
      <w:r w:rsidRPr="006D5412">
        <w:rPr>
          <w:rFonts w:cs="Times New Roman" w:hAnsi="Times New Roman" w:ascii="Times New Roman"/>
          <w:sz w:val="24"/>
          <w:szCs w:val="24"/>
        </w:rPr>
        <w:t>d.o.o., Šibenik, Istarska 16, OIB: 17415318057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16.711,00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Denis Čuček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44AA" w:rsidP="0097495F" w:rsidR="009749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29</w:t>
      </w:r>
      <w:r w:rsidR="006D5412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 2018.</w:t>
      </w:r>
    </w:p>
    <w:p w:rsidRDefault="0097495F" w:rsidP="0097495F" w:rsidR="009749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495F" w:rsidP="0097495F" w:rsidR="009749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495F" w:rsidP="0097495F" w:rsidR="0097495F" w:rsidRPr="009749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7495F">
        <w:rPr>
          <w:rFonts w:cs="Times New Roman" w:eastAsia="Calibri" w:hAnsi="Times New Roman" w:ascii="Times New Roman"/>
          <w:sz w:val="24"/>
          <w:szCs w:val="24"/>
        </w:rPr>
        <w:t>Za točnost otpravka-ovlaštena službenica                                Sudska savjetnica</w:t>
      </w:r>
    </w:p>
    <w:p w:rsidRDefault="0097495F" w:rsidP="0097495F" w:rsidR="0097495F" w:rsidRPr="0097495F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7495F">
        <w:rPr>
          <w:rFonts w:cs="Times New Roman" w:eastAsia="Calibri" w:hAnsi="Times New Roman" w:ascii="Times New Roman"/>
          <w:sz w:val="24"/>
          <w:szCs w:val="24"/>
        </w:rPr>
        <w:t>Katarina Modrić                                                                       Anamarija Kovačić Milković,v.r.</w:t>
      </w:r>
    </w:p>
    <w:p w:rsidRDefault="006D5412" w:rsidP="0097495F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/>
    <w:p w:rsidRDefault="006D5412" w:rsidP="006D5412" w:rsidR="006D5412"/>
    <w:p w:rsidRDefault="006D5412" w:rsidP="006D5412" w:rsidR="006D5412"/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412" w:rsidP="006D5412" w:rsidR="006D5412">
      <w:pPr>
        <w:spacing w:lineRule="auto" w:line="240" w:after="0"/>
      </w:pPr>
      <w:r>
        <w:separator/>
      </w:r>
    </w:p>
  </w:endnote>
  <w:end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412" w:rsidP="006D5412" w:rsidR="006D5412">
      <w:pPr>
        <w:spacing w:lineRule="auto" w:line="240" w:after="0"/>
      </w:pPr>
      <w:r>
        <w:separator/>
      </w:r>
    </w:p>
  </w:footnote>
  <w:foot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4766F8" w:rsidR="004766F8">
    <w:pPr>
      <w:pStyle w:val="Zaglavlje"/>
    </w:pPr>
    <w:r>
      <w:tab/>
    </w:r>
    <w:r>
      <w:tab/>
      <w:t xml:space="preserve">  </w:t>
    </w:r>
    <w:r w:rsidRPr="00555238">
      <w:rPr>
        <w:rFonts w:cs="Times New Roman" w:hAnsi="Times New Roman" w:ascii="Times New Roman"/>
        <w:sz w:val="24"/>
      </w:rPr>
      <w:t>Poslovni broj: 6 St-</w:t>
    </w:r>
    <w:r>
      <w:rPr>
        <w:rFonts w:cs="Times New Roman" w:hAnsi="Times New Roman" w:ascii="Times New Roman"/>
        <w:sz w:val="24"/>
      </w:rPr>
      <w:t>342/2018-5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835371" w:rsidR="004766F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555238">
      <w:rPr>
        <w:rFonts w:cs="Times New Roman" w:hAnsi="Times New Roman" w:ascii="Times New Roman"/>
        <w:sz w:val="24"/>
      </w:rPr>
      <w:t>Poslovni broj: 6 St-</w:t>
    </w:r>
    <w:r>
      <w:rPr>
        <w:rFonts w:cs="Times New Roman" w:hAnsi="Times New Roman" w:ascii="Times New Roman"/>
        <w:sz w:val="24"/>
      </w:rPr>
      <w:t>342/2018-5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412"/>
    <w:rsid w:val="006D5412"/>
    <w:rsid w:val="0097495F"/>
    <w:rsid w:val="00A744A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41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974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95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495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495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495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41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974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95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495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495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495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97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CORECT j.d.o.o. za održavanje nekretnina i posredništvo</izvorni_sadrzaj>
    <derivirana_varijabla naziv="DomainObject.Predmet.ProtustrankaFormated_1">  CORECT j.d.o.o. za održavanje nekretnina i posredništvo</derivirana_varijabla>
  </DomainObject.Predmet.ProtustrankaFormated>
  <DomainObject.Predmet.ProtustrankaFormatedOIB>
    <izvorni_sadrzaj>  CORECT j.d.o.o. za održavanje nekretnina i posredništvo, OIB 17415318057</izvorni_sadrzaj>
    <derivirana_varijabla naziv="DomainObject.Predmet.ProtustrankaFormatedOIB_1">  CORECT j.d.o.o. za održavanje nekretnina i posredništvo, OIB 17415318057</derivirana_varijabla>
  </DomainObject.Predmet.ProtustrankaFormatedOIB>
  <DomainObject.Predmet.ProtustrankaFormatedWithAdress>
    <izvorni_sadrzaj> CORECT j.d.o.o. za održavanje nekretnina i posredništvo, Istarska 16 , 22000 Šibenik</izvorni_sadrzaj>
    <derivirana_varijabla naziv="DomainObject.Predmet.ProtustrankaFormatedWithAdress_1"> CORECT j.d.o.o. za održavanje nekretnina i posredništvo, Istarska 16 , 22000 Šibenik</derivirana_varijabla>
  </DomainObject.Predmet.ProtustrankaFormatedWithAdress>
  <DomainObject.Predmet.ProtustrankaFormatedWithAdressOIB>
    <izvorni_sadrzaj> CORECT j.d.o.o. za održavanje nekretnina i posredništvo, OIB 17415318057, Istarska 16 , 22000 Šibenik</izvorni_sadrzaj>
    <derivirana_varijabla naziv="DomainObject.Predmet.ProtustrankaFormatedWithAdressOIB_1"> CORECT j.d.o.o. za održavanje nekretnina i posredništvo, OIB 17415318057, Istarska 16 , 22000 Šibenik</derivirana_varijabla>
  </DomainObject.Predmet.ProtustrankaFormatedWithAdressOIB>
  <DomainObject.Predmet.ProtustrankaWithAdress>
    <izvorni_sadrzaj>CORECT j.d.o.o. za održavanje nekretnina i posredništvo Istarska 16 , 22000 Šibenik</izvorni_sadrzaj>
    <derivirana_varijabla naziv="DomainObject.Predmet.ProtustrankaWithAdress_1">CORECT j.d.o.o. za održavanje nekretnina i posredništvo Istarska 16 , 22000 Šibenik</derivirana_varijabla>
  </DomainObject.Predmet.ProtustrankaWithAdress>
  <DomainObject.Predmet.ProtustrankaWithAdressOIB>
    <izvorni_sadrzaj>CORECT j.d.o.o. za održavanje nekretnina i posredništvo, OIB 17415318057, Istarska 16 , 22000 Šibenik</izvorni_sadrzaj>
    <derivirana_varijabla naziv="DomainObject.Predmet.ProtustrankaWithAdressOIB_1">CORECT j.d.o.o. za održavanje nekretnina i posredništvo, OIB 17415318057, Istarska 16 , 22000 Šibenik</derivirana_varijabla>
  </DomainObject.Predmet.ProtustrankaWithAdressOIB>
  <DomainObject.Predmet.ProtustrankaNazivFormated>
    <izvorni_sadrzaj>CORECT j.d.o.o. za održavanje nekretnina i posredništvo</izvorni_sadrzaj>
    <derivirana_varijabla naziv="DomainObject.Predmet.ProtustrankaNazivFormated_1">CORECT j.d.o.o. za održavanje nekretnina i posredništvo</derivirana_varijabla>
  </DomainObject.Predmet.ProtustrankaNazivFormated>
  <DomainObject.Predmet.ProtustrankaNazivFormatedOIB>
    <izvorni_sadrzaj>CORECT j.d.o.o. za održavanje nekretnina i posredništvo, OIB 17415318057</izvorni_sadrzaj>
    <derivirana_varijabla naziv="DomainObject.Predmet.ProtustrankaNazivFormatedOIB_1">CORECT j.d.o.o. za održavanje nekretnina i posredništvo, OIB 17415318057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CORECT j.d.o.o. za održavanje nekretnina i posredništvo</item>
    </izvorni_sadrzaj>
    <derivirana_varijabla naziv="DomainObject.Predmet.ProtuStrankaListFormated_1">
      <item>CORECT j.d.o.o. za održavanje nekretnina i posredništvo</item>
    </derivirana_varijabla>
  </DomainObject.Predmet.ProtuStrankaListFormated>
  <DomainObject.Predmet.ProtuStrankaListFormatedOIB>
    <izvorni_sadrzaj>
      <item>CORECT j.d.o.o. za održavanje nekretnina i posredništvo, OIB 17415318057</item>
    </izvorni_sadrzaj>
    <derivirana_varijabla naziv="DomainObject.Predmet.ProtuStrankaListFormatedOIB_1">
      <item>CORECT j.d.o.o. za održavanje nekretnina i posredništvo, OIB 17415318057</item>
    </derivirana_varijabla>
  </DomainObject.Predmet.ProtuStrankaListFormatedOIB>
  <DomainObject.Predmet.ProtuStrankaListFormatedWithAdress>
    <izvorni_sadrzaj>
      <item>CORECT j.d.o.o. za održavanje nekretnina i posredništvo, Istarska 16 , 22000 Šibenik</item>
    </izvorni_sadrzaj>
    <derivirana_varijabla naziv="DomainObject.Predmet.ProtuStrankaListFormatedWithAdress_1">
      <item>CORECT j.d.o.o. za održavanje nekretnina i posredništvo, Istarska 16 , 22000 Šibenik</item>
    </derivirana_varijabla>
  </DomainObject.Predmet.ProtuStrankaListFormatedWithAdress>
  <DomainObject.Predmet.ProtuStrankaListFormatedWithAdressOIB>
    <izvorni_sadrzaj>
      <item>CORECT j.d.o.o. za održavanje nekretnina i posredništvo, OIB 17415318057, Istarska 16 , 22000 Šibenik</item>
    </izvorni_sadrzaj>
    <derivirana_varijabla naziv="DomainObject.Predmet.ProtuStrankaListFormatedWithAdressOIB_1">
      <item>CORECT j.d.o.o. za održavanje nekretnina i posredništvo, OIB 17415318057, Istarska 16 , 22000 Šibenik</item>
    </derivirana_varijabla>
  </DomainObject.Predmet.ProtuStrankaListFormatedWithAdressOIB>
  <DomainObject.Predmet.ProtuStrankaListNazivFormated>
    <izvorni_sadrzaj>
      <item>CORECT j.d.o.o. za održavanje nekretnina i posredništvo</item>
    </izvorni_sadrzaj>
    <derivirana_varijabla naziv="DomainObject.Predmet.ProtuStrankaListNazivFormated_1">
      <item>CORECT j.d.o.o. za održavanje nekretnina i posredništvo</item>
    </derivirana_varijabla>
  </DomainObject.Predmet.ProtuStrankaListNazivFormated>
  <DomainObject.Predmet.ProtuStrankaListNazivFormatedOIB>
    <izvorni_sadrzaj>
      <item>CORECT j.d.o.o. za održavanje nekretnina i posredništvo, OIB 17415318057</item>
    </izvorni_sadrzaj>
    <derivirana_varijabla naziv="DomainObject.Predmet.ProtuStrankaListNazivFormatedOIB_1">
      <item>CORECT j.d.o.o. za održavanje nekretnina i posredništvo, OIB 17415318057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CORECT j.d.o.o. za održavanje nekretnina i posredništvo</izvorni_sadrzaj>
    <derivirana_varijabla naziv="DomainObject.Predmet.ProtustrankaIDrugi_1">CORECT j.d.o.o. za održavanje nekretnina i posredništvo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CORECT j.d.o.o. za održavanje nekretnina i posredništvo, OIB 17415318057, Istarska 16 , 22000 Šibenik</izvorni_sadrzaj>
    <derivirana_varijabla naziv="DomainObject.Predmet.ProtustrankaIDrugiAdressOIB_1">CORECT j.d.o.o. za održavanje nekretnina i posredništvo, OIB 17415318057, Istarska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CORECT j.d.o.o. za održavanje nekretnina i posredništvo</item>
    </izvorni_sadrzaj>
    <derivirana_varijabla naziv="DomainObject.Predmet.SudioniciListNaziv_1">
      <item>FINA - Podružnica Šibenik</item>
      <item>CORECT j.d.o.o. za održavanje nekretnina i posredništvo</item>
    </derivirana_varijabla>
  </DomainObject.Predmet.SudioniciListNaziv>
  <DomainObject.Predmet.SudioniciListAdressOIB>
    <izvorni_sadrzaj>
      <item>FINA - Podružnica Šibenik, OIB 85821130368, Perivoj L. Marune 1,22000 Šibenik</item>
      <item>CORECT j.d.o.o. za održavanje nekretnina i posredništvo, OIB 17415318057, Istarska 16 ,22000 Šibenik</item>
    </izvorni_sadrzaj>
    <derivirana_varijabla naziv="DomainObject.Predmet.SudioniciListAdressOIB_1">
      <item>FINA - Podružnica Šibenik, OIB 85821130368, Perivoj L. Marune 1,22000 Šibenik</item>
      <item>CORECT j.d.o.o. za održavanje nekretnina i posredništvo, OIB 17415318057, Istarska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17415318057</item>
    </izvorni_sadrzaj>
    <derivirana_varijabla naziv="DomainObject.Predmet.SudioniciListNazivOIB_1">
      <item>, OIB 85821130368</item>
      <item>, OIB 17415318057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2012</properties:Characters>
  <properties:Lines>58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2018-10-25T08:35:00Z</dcterms:created>
  <dc:creator>wsadmin</dc:creator>
  <cp:lastModifiedBy>wsadmin</cp:lastModifiedBy>
  <cp:lastPrinted>2018-10-25T08:38:00Z</cp:lastPrinted>
  <dcterms:modified xmlns:xsi="http://www.w3.org/2001/XMLSchema-instance" xsi:type="dcterms:W3CDTF">2018-10-29T06:54:00Z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(St-342-18 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