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652A3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b87ae22" w14:paraId="b87ae22" w:rsidRDefault="005A4811" w:rsidP="0011454F" w:rsidR="005A4811" w:rsidRPr="00514E94">
      <w:pPr>
        <w:jc w:val="right"/>
        <w15:collapsed w:val="false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3 St-</w:t>
      </w:r>
      <w:r w:rsidR="00E01EAD">
        <w:rPr>
          <w:rFonts w:hAnsi="Times New Roman" w:ascii="Times New Roman"/>
          <w:sz w:val="24"/>
        </w:rPr>
        <w:t>101/15</w:t>
      </w:r>
      <w:r w:rsidR="00743633">
        <w:rPr>
          <w:rFonts w:hAnsi="Times New Roman" w:ascii="Times New Roman"/>
          <w:sz w:val="24"/>
        </w:rPr>
        <w:t>-53</w:t>
      </w:r>
    </w:p>
    <w:p w:rsidRDefault="0011454F" w:rsidP="005A4811" w:rsidR="0011454F" w:rsidRPr="00514E94">
      <w:pPr>
        <w:rPr>
          <w:rFonts w:hAnsi="Times New Roman" w:ascii="Times New Roman"/>
          <w:sz w:val="24"/>
        </w:rPr>
      </w:pPr>
    </w:p>
    <w:p w:rsidRDefault="003652A3" w:rsidP="003652A3" w:rsidR="00A358F5" w:rsidRPr="00514E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280822" w:rsidP="00940327" w:rsidR="005A4811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A K</w:t>
      </w:r>
    </w:p>
    <w:p w:rsidRDefault="00A358F5" w:rsidP="005A4811" w:rsidR="00A358F5" w:rsidRPr="00514E94">
      <w:pPr>
        <w:rPr>
          <w:rFonts w:hAnsi="Times New Roman" w:ascii="Times New Roman"/>
          <w:sz w:val="24"/>
        </w:rPr>
      </w:pPr>
    </w:p>
    <w:p w:rsidRDefault="005A4811" w:rsidP="004947C7" w:rsidR="004947C7" w:rsidRPr="004947C7">
      <w:pPr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  <w:t>Trgovački sud u Zagrebu</w:t>
      </w:r>
      <w:r w:rsidR="0011454F" w:rsidRPr="00514E94">
        <w:rPr>
          <w:rFonts w:hAnsi="Times New Roman" w:ascii="Times New Roman"/>
          <w:sz w:val="24"/>
        </w:rPr>
        <w:t xml:space="preserve">, </w:t>
      </w:r>
      <w:r w:rsidRPr="00514E94">
        <w:rPr>
          <w:rFonts w:hAnsi="Times New Roman" w:ascii="Times New Roman"/>
          <w:sz w:val="24"/>
        </w:rPr>
        <w:t>po su</w:t>
      </w:r>
      <w:r w:rsidR="0011454F" w:rsidRPr="00514E94">
        <w:rPr>
          <w:rFonts w:hAnsi="Times New Roman" w:ascii="Times New Roman"/>
          <w:sz w:val="24"/>
        </w:rPr>
        <w:t>d</w:t>
      </w:r>
      <w:r w:rsidRPr="00514E94">
        <w:rPr>
          <w:rFonts w:hAnsi="Times New Roman" w:ascii="Times New Roman"/>
          <w:sz w:val="24"/>
        </w:rPr>
        <w:t>cu Mihaelu Kovačiću, u stečajnom postupku nad dužnikom</w:t>
      </w:r>
      <w:r w:rsidR="00027480" w:rsidRPr="00027480">
        <w:rPr>
          <w:rFonts w:hAnsi="Times New Roman" w:ascii="Times New Roman"/>
          <w:b/>
          <w:sz w:val="24"/>
        </w:rPr>
        <w:t xml:space="preserve"> </w:t>
      </w:r>
      <w:r w:rsidR="00027480">
        <w:rPr>
          <w:rFonts w:hAnsi="Times New Roman" w:ascii="Times New Roman"/>
          <w:sz w:val="24"/>
        </w:rPr>
        <w:t xml:space="preserve"> </w:t>
      </w:r>
      <w:r w:rsidR="004947C7" w:rsidRPr="004947C7">
        <w:rPr>
          <w:rFonts w:hAnsi="Times New Roman" w:ascii="Times New Roman"/>
          <w:sz w:val="24"/>
        </w:rPr>
        <w:t xml:space="preserve">TIA PROMET d.o.o. – u stečaju, Zagreb, Rim 54, OIB: 76475142830, </w:t>
      </w:r>
      <w:r w:rsidR="006858AF">
        <w:rPr>
          <w:rFonts w:hAnsi="Times New Roman" w:ascii="Times New Roman"/>
          <w:sz w:val="24"/>
        </w:rPr>
        <w:t>9. ožujka</w:t>
      </w:r>
      <w:r w:rsidR="004947C7" w:rsidRPr="004947C7">
        <w:rPr>
          <w:rFonts w:hAnsi="Times New Roman" w:ascii="Times New Roman"/>
          <w:sz w:val="24"/>
        </w:rPr>
        <w:t xml:space="preserve"> 2018.</w:t>
      </w:r>
    </w:p>
    <w:p w:rsidRDefault="00340B5A" w:rsidP="00E33BA1" w:rsidR="00340B5A">
      <w:pPr>
        <w:rPr>
          <w:rFonts w:hAnsi="Times New Roman" w:ascii="Times New Roman"/>
          <w:sz w:val="24"/>
        </w:rPr>
      </w:pPr>
    </w:p>
    <w:p w:rsidRDefault="00280822" w:rsidP="0036625F" w:rsidR="005419C8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i o</w:t>
      </w:r>
      <w:r w:rsidR="00001B5A" w:rsidRPr="00514E94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514E94">
      <w:pPr>
        <w:jc w:val="center"/>
        <w:rPr>
          <w:rFonts w:hAnsi="Times New Roman" w:ascii="Times New Roman"/>
          <w:b/>
          <w:sz w:val="24"/>
        </w:rPr>
      </w:pPr>
    </w:p>
    <w:p w:rsidRDefault="00027480" w:rsidP="008D75FB" w:rsidR="00027480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027480">
        <w:rPr>
          <w:rFonts w:cs="Tahoma" w:hAnsi="Times New Roman" w:ascii="Times New Roman"/>
          <w:sz w:val="24"/>
        </w:rPr>
        <w:t xml:space="preserve">Potvrđuje se da je kupac </w:t>
      </w:r>
      <w:r w:rsidR="006858AF" w:rsidRPr="006858AF">
        <w:rPr>
          <w:rFonts w:cs="Tahoma" w:hAnsi="Times New Roman" w:ascii="Times New Roman"/>
          <w:sz w:val="24"/>
        </w:rPr>
        <w:t>STJEPAN BREGOVIĆU iz Vinice, Opečka 4, OIB: 65035824962,</w:t>
      </w:r>
      <w:r w:rsidR="006858AF">
        <w:rPr>
          <w:rFonts w:cs="Tahoma" w:hAnsi="Times New Roman" w:ascii="Times New Roman"/>
          <w:sz w:val="24"/>
        </w:rPr>
        <w:tab/>
      </w:r>
      <w:r w:rsidRPr="00027480">
        <w:rPr>
          <w:rFonts w:cs="Tahoma" w:hAnsi="Times New Roman" w:ascii="Times New Roman"/>
          <w:sz w:val="24"/>
        </w:rPr>
        <w:t>u cijelosti uplatio kupovninu prema pravomoćnom rješenju o dosudi ovoga suda posl. broj St-</w:t>
      </w:r>
      <w:r w:rsidR="006858AF">
        <w:rPr>
          <w:rFonts w:cs="Tahoma" w:hAnsi="Times New Roman" w:ascii="Times New Roman"/>
          <w:sz w:val="24"/>
        </w:rPr>
        <w:t xml:space="preserve">101/15 od </w:t>
      </w:r>
      <w:r w:rsidR="008C0CCA">
        <w:rPr>
          <w:rFonts w:cs="Tahoma" w:hAnsi="Times New Roman" w:ascii="Times New Roman"/>
          <w:sz w:val="24"/>
        </w:rPr>
        <w:t>24. siječnja 2018.</w:t>
      </w:r>
      <w:r w:rsidRPr="00027480">
        <w:rPr>
          <w:rFonts w:cs="Tahoma" w:hAnsi="Times New Roman" w:ascii="Times New Roman"/>
          <w:sz w:val="24"/>
        </w:rPr>
        <w:t xml:space="preserve"> </w:t>
      </w:r>
    </w:p>
    <w:p w:rsidRDefault="00027480" w:rsidP="006C569D" w:rsidR="008C0CCA" w:rsidRPr="008C0CCA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8C0CCA">
        <w:rPr>
          <w:rFonts w:hAnsi="Times New Roman" w:ascii="Times New Roman"/>
          <w:sz w:val="24"/>
        </w:rPr>
        <w:t>Na nekretnin</w:t>
      </w:r>
      <w:r w:rsidR="008C0CCA">
        <w:rPr>
          <w:rFonts w:hAnsi="Times New Roman" w:ascii="Times New Roman"/>
          <w:sz w:val="24"/>
        </w:rPr>
        <w:t>ama</w:t>
      </w:r>
      <w:r w:rsidRPr="008C0CCA">
        <w:rPr>
          <w:rFonts w:hAnsi="Times New Roman" w:ascii="Times New Roman"/>
          <w:sz w:val="24"/>
        </w:rPr>
        <w:t xml:space="preserve"> stečajnog dužnika </w:t>
      </w:r>
      <w:r w:rsidR="008C0CCA">
        <w:rPr>
          <w:rFonts w:hAnsi="Times New Roman" w:ascii="Times New Roman"/>
          <w:sz w:val="24"/>
        </w:rPr>
        <w:t>upisanim u:</w:t>
      </w:r>
    </w:p>
    <w:p w:rsidRDefault="008C0CCA" w:rsidP="008C0CCA" w:rsidR="008C0CCA" w:rsidRPr="000B1F39">
      <w:pPr>
        <w:ind w:firstLine="567"/>
        <w:rPr>
          <w:rFonts w:cs="Tahoma" w:hAnsi="Times New Roman" w:ascii="Times New Roman"/>
          <w:sz w:val="24"/>
          <w:u w:val="single"/>
        </w:rPr>
      </w:pPr>
      <w:r w:rsidRPr="000B1F39">
        <w:rPr>
          <w:rFonts w:cs="Tahoma" w:hAnsi="Times New Roman" w:ascii="Times New Roman"/>
          <w:sz w:val="24"/>
          <w:u w:val="single"/>
        </w:rPr>
        <w:t>k.o. Sv. Jelena, zk. ul. 2117</w:t>
      </w:r>
    </w:p>
    <w:p w:rsidRDefault="008C0CCA" w:rsidP="008C0CCA" w:rsidR="008C0CCA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</w:p>
    <w:p w:rsidRDefault="008C0CCA" w:rsidP="008C0CCA" w:rsidR="008C0CCA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- čkbr. 1699/4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DIO ULICE </w:t>
      </w:r>
      <w:r>
        <w:rPr>
          <w:rFonts w:cs="Tahoma" w:hAnsi="Times New Roman" w:ascii="Times New Roman"/>
          <w:sz w:val="24"/>
        </w:rPr>
        <w:tab/>
        <w:t xml:space="preserve">od </w:t>
      </w:r>
      <w:smartTag w:element="metricconverter" w:uri="urn:schemas-microsoft-com:office:smarttags">
        <w:smartTagPr>
          <w:attr w:val="7,19 m2" w:name="ProductID"/>
        </w:smartTagPr>
        <w:r>
          <w:rPr>
            <w:rFonts w:cs="Tahoma" w:hAnsi="Times New Roman" w:ascii="Times New Roman"/>
            <w:sz w:val="24"/>
          </w:rPr>
          <w:t>7,19 m2</w:t>
        </w:r>
      </w:smartTag>
      <w:r>
        <w:rPr>
          <w:rFonts w:cs="Tahoma" w:hAnsi="Times New Roman" w:ascii="Times New Roman"/>
          <w:sz w:val="24"/>
        </w:rPr>
        <w:t xml:space="preserve"> (2 čhv)</w:t>
      </w:r>
    </w:p>
    <w:p w:rsidRDefault="008C0CCA" w:rsidP="008C0CCA" w:rsidR="008C0CCA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- čkbr. 1699/5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DIO ULICE </w:t>
      </w:r>
      <w:r>
        <w:rPr>
          <w:rFonts w:cs="Tahoma" w:hAnsi="Times New Roman" w:ascii="Times New Roman"/>
          <w:sz w:val="24"/>
        </w:rPr>
        <w:tab/>
        <w:t>od 39,56 m2 (11 čhv)</w:t>
      </w:r>
    </w:p>
    <w:p w:rsidRDefault="008C0CCA" w:rsidP="008C0CCA" w:rsidR="008C0CCA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- čkbr. 1699/6 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DIO ULICE</w:t>
      </w:r>
      <w:r>
        <w:rPr>
          <w:rFonts w:cs="Tahoma" w:hAnsi="Times New Roman" w:ascii="Times New Roman"/>
          <w:sz w:val="24"/>
        </w:rPr>
        <w:tab/>
        <w:t>od 28,77 m2 (8 čhv)</w:t>
      </w:r>
    </w:p>
    <w:p w:rsidRDefault="008C0CCA" w:rsidP="008C0CCA" w:rsidR="008C0CCA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- čkbr. 1700/1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DIO ULICE</w:t>
      </w:r>
      <w:r>
        <w:rPr>
          <w:rFonts w:cs="Tahoma" w:hAnsi="Times New Roman" w:ascii="Times New Roman"/>
          <w:sz w:val="24"/>
        </w:rPr>
        <w:tab/>
        <w:t xml:space="preserve">od </w:t>
      </w:r>
      <w:r w:rsidRPr="006C4F8A">
        <w:rPr>
          <w:rFonts w:cs="Tahoma" w:hAnsi="Times New Roman" w:ascii="Times New Roman"/>
          <w:sz w:val="24"/>
        </w:rPr>
        <w:t>143,87 m2 (40 čhv</w:t>
      </w:r>
      <w:r>
        <w:rPr>
          <w:rFonts w:cs="Tahoma" w:hAnsi="Times New Roman" w:ascii="Times New Roman"/>
          <w:sz w:val="24"/>
        </w:rPr>
        <w:t>)</w:t>
      </w:r>
    </w:p>
    <w:p w:rsidRDefault="008C0CCA" w:rsidP="008C0CCA" w:rsidR="008C0CCA">
      <w:pPr>
        <w:rPr>
          <w:rFonts w:cs="Tahoma" w:hAnsi="Times New Roman" w:ascii="Times New Roman"/>
          <w:sz w:val="24"/>
        </w:rPr>
      </w:pPr>
    </w:p>
    <w:p w:rsidRDefault="008C0CCA" w:rsidP="008C0CCA" w:rsidR="008C0CCA" w:rsidRPr="001F0185">
      <w:pPr>
        <w:rPr>
          <w:rFonts w:cs="Tahoma" w:hAnsi="Times New Roman" w:ascii="Times New Roman"/>
          <w:sz w:val="24"/>
          <w:u w:val="single"/>
        </w:rPr>
      </w:pPr>
      <w:r>
        <w:rPr>
          <w:rFonts w:cs="Tahoma" w:hAnsi="Times New Roman" w:ascii="Times New Roman"/>
          <w:sz w:val="24"/>
        </w:rPr>
        <w:tab/>
      </w:r>
      <w:r w:rsidRPr="001F0185">
        <w:rPr>
          <w:rFonts w:cs="Tahoma" w:hAnsi="Times New Roman" w:ascii="Times New Roman"/>
          <w:sz w:val="24"/>
          <w:u w:val="single"/>
        </w:rPr>
        <w:t>k.o. Sv. Jelena, zk. ul. 2237</w:t>
      </w:r>
    </w:p>
    <w:p w:rsidRDefault="008C0CCA" w:rsidP="008C0CCA" w:rsidR="008C0CCA">
      <w:pPr>
        <w:rPr>
          <w:rFonts w:cs="Tahoma" w:hAnsi="Times New Roman" w:ascii="Times New Roman"/>
          <w:sz w:val="24"/>
        </w:rPr>
      </w:pPr>
    </w:p>
    <w:p w:rsidRDefault="008C0CCA" w:rsidP="008C0CCA" w:rsidR="008C0CCA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- čkbr. 1699/1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ORANICA</w:t>
      </w:r>
      <w:r>
        <w:rPr>
          <w:rFonts w:cs="Tahoma" w:hAnsi="Times New Roman" w:ascii="Times New Roman"/>
          <w:sz w:val="24"/>
        </w:rPr>
        <w:tab/>
        <w:t>od 57,55 m2 (16 čhv)</w:t>
      </w:r>
    </w:p>
    <w:p w:rsidRDefault="008C0CCA" w:rsidP="008C0CCA" w:rsidR="008C0CCA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- čkbr. 1699/3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ORANICA </w:t>
      </w:r>
      <w:r>
        <w:rPr>
          <w:rFonts w:cs="Tahoma" w:hAnsi="Times New Roman" w:ascii="Times New Roman"/>
          <w:sz w:val="24"/>
        </w:rPr>
        <w:tab/>
        <w:t>od 71,93 m2 (20 čhv).</w:t>
      </w:r>
    </w:p>
    <w:p w:rsidRDefault="008C0CCA" w:rsidP="008C0CCA" w:rsidR="008C0CCA" w:rsidRPr="008C0CCA">
      <w:pPr>
        <w:spacing w:after="240"/>
        <w:ind w:left="567"/>
        <w:rPr>
          <w:rFonts w:cs="Tahoma" w:hAnsi="Times New Roman" w:ascii="Times New Roman"/>
          <w:sz w:val="24"/>
        </w:rPr>
      </w:pPr>
    </w:p>
    <w:p w:rsidRDefault="008D75FB" w:rsidP="008C0CCA" w:rsidR="00027480" w:rsidRPr="008C0CCA">
      <w:pPr>
        <w:spacing w:after="240"/>
        <w:ind w:left="567"/>
        <w:rPr>
          <w:rFonts w:cs="Tahoma" w:hAnsi="Times New Roman" w:ascii="Times New Roman"/>
          <w:sz w:val="24"/>
        </w:rPr>
      </w:pPr>
      <w:r w:rsidRPr="008C0CCA">
        <w:rPr>
          <w:rFonts w:hAnsi="Times New Roman" w:ascii="Times New Roman"/>
          <w:b/>
          <w:sz w:val="24"/>
        </w:rPr>
        <w:t xml:space="preserve">određuje se upis </w:t>
      </w:r>
      <w:r w:rsidR="008C0CCA">
        <w:rPr>
          <w:rFonts w:hAnsi="Times New Roman" w:ascii="Times New Roman"/>
          <w:b/>
          <w:sz w:val="24"/>
        </w:rPr>
        <w:t xml:space="preserve">prava </w:t>
      </w:r>
      <w:r w:rsidRPr="008C0CCA">
        <w:rPr>
          <w:rFonts w:hAnsi="Times New Roman" w:ascii="Times New Roman"/>
          <w:b/>
          <w:sz w:val="24"/>
        </w:rPr>
        <w:t>vlasništva za korist kupca</w:t>
      </w:r>
      <w:r w:rsidR="008C0CCA">
        <w:rPr>
          <w:rFonts w:hAnsi="Times New Roman" w:ascii="Times New Roman"/>
          <w:b/>
          <w:sz w:val="24"/>
        </w:rPr>
        <w:t xml:space="preserve">: </w:t>
      </w:r>
      <w:r w:rsidRPr="008C0CCA">
        <w:rPr>
          <w:rFonts w:hAnsi="Times New Roman" w:ascii="Times New Roman"/>
          <w:sz w:val="24"/>
        </w:rPr>
        <w:t xml:space="preserve"> </w:t>
      </w:r>
      <w:r w:rsidR="008C0CCA">
        <w:rPr>
          <w:rFonts w:hAnsi="Times New Roman" w:ascii="Times New Roman"/>
          <w:sz w:val="24"/>
        </w:rPr>
        <w:t>Stjepana Bregovića</w:t>
      </w:r>
      <w:r w:rsidR="008C0CCA" w:rsidRPr="006858AF">
        <w:rPr>
          <w:rFonts w:cs="Tahoma" w:hAnsi="Times New Roman" w:ascii="Times New Roman"/>
          <w:sz w:val="24"/>
        </w:rPr>
        <w:t xml:space="preserve"> iz Vinice, Opečka 4, OIB: 65035824962</w:t>
      </w:r>
    </w:p>
    <w:p w:rsidRDefault="00201460" w:rsidP="00235EB3" w:rsidR="008D75FB" w:rsidRPr="008D75FB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N</w:t>
      </w:r>
      <w:r w:rsidR="00346A90" w:rsidRPr="00514E94">
        <w:rPr>
          <w:rFonts w:cs="Tahoma" w:hAnsi="Times New Roman" w:ascii="Times New Roman"/>
          <w:sz w:val="24"/>
        </w:rPr>
        <w:t>a nekretnin</w:t>
      </w:r>
      <w:r w:rsidR="00235EB3" w:rsidRPr="00514E94">
        <w:rPr>
          <w:rFonts w:cs="Tahoma" w:hAnsi="Times New Roman" w:ascii="Times New Roman"/>
          <w:sz w:val="24"/>
        </w:rPr>
        <w:t xml:space="preserve">i </w:t>
      </w:r>
      <w:r w:rsidR="00346A90" w:rsidRPr="00514E94">
        <w:rPr>
          <w:rFonts w:cs="Tahoma" w:hAnsi="Times New Roman" w:ascii="Times New Roman"/>
          <w:sz w:val="24"/>
        </w:rPr>
        <w:t>stečajnog dužnika iz toč. II.</w:t>
      </w:r>
      <w:r w:rsidR="00CA7EBA" w:rsidRPr="00514E94">
        <w:rPr>
          <w:rFonts w:cs="Tahoma" w:hAnsi="Times New Roman" w:ascii="Times New Roman"/>
          <w:sz w:val="24"/>
        </w:rPr>
        <w:t xml:space="preserve"> </w:t>
      </w:r>
      <w:r w:rsidR="00346A90" w:rsidRPr="00514E94">
        <w:rPr>
          <w:rFonts w:cs="Tahoma" w:hAnsi="Times New Roman" w:ascii="Times New Roman"/>
          <w:sz w:val="24"/>
        </w:rPr>
        <w:t xml:space="preserve">ovog zaključka određuje se </w:t>
      </w:r>
      <w:r w:rsidR="00346A90" w:rsidRPr="00514E94">
        <w:rPr>
          <w:rFonts w:cs="Tahoma" w:hAnsi="Times New Roman" w:ascii="Times New Roman"/>
          <w:b/>
          <w:sz w:val="24"/>
        </w:rPr>
        <w:t>upis brisanja</w:t>
      </w:r>
      <w:r w:rsidR="008D75FB">
        <w:rPr>
          <w:rFonts w:cs="Tahoma" w:hAnsi="Times New Roman" w:ascii="Times New Roman"/>
          <w:b/>
          <w:sz w:val="24"/>
        </w:rPr>
        <w:t>:</w:t>
      </w:r>
    </w:p>
    <w:p w:rsidRDefault="008D75FB" w:rsidP="008D75FB" w:rsidR="008D75FB">
      <w:pPr>
        <w:ind w:left="567"/>
        <w:rPr>
          <w:rFonts w:cs="Tahoma" w:hAnsi="Times New Roman" w:ascii="Times New Roman"/>
          <w:b/>
          <w:sz w:val="24"/>
        </w:rPr>
      </w:pPr>
    </w:p>
    <w:p w:rsidRDefault="008D75FB" w:rsidP="008D75FB" w:rsidR="006C569D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b/>
          <w:sz w:val="24"/>
        </w:rPr>
        <w:t>-</w:t>
      </w:r>
      <w:r w:rsidR="001D3FBC" w:rsidRPr="00514E94">
        <w:rPr>
          <w:rFonts w:cs="Tahoma" w:hAnsi="Times New Roman" w:ascii="Times New Roman"/>
          <w:b/>
          <w:sz w:val="24"/>
        </w:rPr>
        <w:t xml:space="preserve"> </w:t>
      </w:r>
      <w:r w:rsidR="001D3FBC" w:rsidRPr="00514E94">
        <w:rPr>
          <w:rFonts w:cs="Tahoma" w:hAnsi="Times New Roman" w:ascii="Times New Roman"/>
          <w:sz w:val="24"/>
        </w:rPr>
        <w:t xml:space="preserve">zabilježbe rješenja ovoga suda o </w:t>
      </w:r>
      <w:r w:rsidR="0050163A" w:rsidRPr="00514E94">
        <w:rPr>
          <w:rFonts w:cs="Tahoma" w:hAnsi="Times New Roman" w:ascii="Times New Roman"/>
          <w:sz w:val="24"/>
        </w:rPr>
        <w:t>otvaranju stečajnog postupka</w:t>
      </w:r>
      <w:r w:rsidR="00340B5A" w:rsidRPr="00514E94">
        <w:rPr>
          <w:rFonts w:cs="Tahoma" w:hAnsi="Times New Roman" w:ascii="Times New Roman"/>
          <w:sz w:val="24"/>
        </w:rPr>
        <w:t xml:space="preserve"> </w:t>
      </w:r>
      <w:r>
        <w:rPr>
          <w:rFonts w:cs="Tahoma" w:hAnsi="Times New Roman" w:ascii="Times New Roman"/>
          <w:sz w:val="24"/>
        </w:rPr>
        <w:t xml:space="preserve">nad stečajnim </w:t>
      </w:r>
    </w:p>
    <w:p w:rsidRDefault="006C569D" w:rsidP="008D75FB" w:rsidR="00BC2141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</w:t>
      </w:r>
      <w:r w:rsidR="008D75FB">
        <w:rPr>
          <w:rFonts w:cs="Tahoma" w:hAnsi="Times New Roman" w:ascii="Times New Roman"/>
          <w:sz w:val="24"/>
        </w:rPr>
        <w:t xml:space="preserve">dužnikom, provedeno pod </w:t>
      </w:r>
      <w:r w:rsidR="002F0D32" w:rsidRPr="002F0D32">
        <w:rPr>
          <w:rFonts w:cs="Tahoma" w:hAnsi="Times New Roman" w:ascii="Times New Roman"/>
          <w:sz w:val="24"/>
        </w:rPr>
        <w:t>Z-3105/15</w:t>
      </w:r>
      <w:r w:rsidR="002F0D32">
        <w:rPr>
          <w:rFonts w:cs="Tahoma" w:hAnsi="Times New Roman" w:ascii="Times New Roman"/>
          <w:sz w:val="24"/>
        </w:rPr>
        <w:t>,</w:t>
      </w:r>
    </w:p>
    <w:p w:rsidRDefault="002F0D32" w:rsidP="008D75FB" w:rsidR="002F0D32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zabilježbe </w:t>
      </w:r>
      <w:r w:rsidRPr="002F0D32">
        <w:rPr>
          <w:rFonts w:cs="Tahoma" w:hAnsi="Times New Roman" w:ascii="Times New Roman"/>
          <w:sz w:val="24"/>
        </w:rPr>
        <w:t>da je pokrenut postupak za osiguranje novčane tražbine prisilnim zasnivanjem založnog prava pod posl.br. Ovr-750/14</w:t>
      </w:r>
      <w:r>
        <w:rPr>
          <w:rFonts w:cs="Tahoma" w:hAnsi="Times New Roman" w:ascii="Times New Roman"/>
          <w:sz w:val="24"/>
        </w:rPr>
        <w:t xml:space="preserve">, </w:t>
      </w:r>
      <w:r w:rsidRPr="002F0D32">
        <w:rPr>
          <w:rFonts w:cs="Tahoma" w:hAnsi="Times New Roman" w:ascii="Times New Roman"/>
          <w:sz w:val="24"/>
        </w:rPr>
        <w:t>radi osiguranja novčane tražbine predlagatelja osiguranja Prahin Ane, Zagreb, Donje</w:t>
      </w:r>
      <w:r>
        <w:rPr>
          <w:rFonts w:cs="Tahoma" w:hAnsi="Times New Roman" w:ascii="Times New Roman"/>
          <w:sz w:val="24"/>
        </w:rPr>
        <w:t xml:space="preserve"> </w:t>
      </w:r>
      <w:r w:rsidR="00404B6A">
        <w:rPr>
          <w:rFonts w:cs="Tahoma" w:hAnsi="Times New Roman" w:ascii="Times New Roman"/>
          <w:sz w:val="24"/>
        </w:rPr>
        <w:t>S</w:t>
      </w:r>
      <w:r>
        <w:rPr>
          <w:rFonts w:cs="Tahoma" w:hAnsi="Times New Roman" w:ascii="Times New Roman"/>
          <w:sz w:val="24"/>
        </w:rPr>
        <w:t>vetice 85 a, OIB</w:t>
      </w:r>
      <w:r w:rsidR="00404B6A">
        <w:rPr>
          <w:rFonts w:cs="Tahoma" w:hAnsi="Times New Roman" w:ascii="Times New Roman"/>
          <w:sz w:val="24"/>
        </w:rPr>
        <w:t>:</w:t>
      </w:r>
      <w:r>
        <w:rPr>
          <w:rFonts w:cs="Tahoma" w:hAnsi="Times New Roman" w:ascii="Times New Roman"/>
          <w:sz w:val="24"/>
        </w:rPr>
        <w:t xml:space="preserve"> 23430958239, provedeno pod </w:t>
      </w:r>
      <w:r w:rsidR="00404B6A" w:rsidRPr="00404B6A">
        <w:rPr>
          <w:rFonts w:cs="Tahoma" w:hAnsi="Times New Roman" w:ascii="Times New Roman"/>
          <w:sz w:val="24"/>
        </w:rPr>
        <w:t>Z-4072/14</w:t>
      </w:r>
      <w:r w:rsidR="00404B6A">
        <w:rPr>
          <w:rFonts w:cs="Tahoma" w:hAnsi="Times New Roman" w:ascii="Times New Roman"/>
          <w:sz w:val="24"/>
        </w:rPr>
        <w:t>,</w:t>
      </w:r>
    </w:p>
    <w:p w:rsidRDefault="008D75FB" w:rsidP="006C569D" w:rsidR="006C569D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lastRenderedPageBreak/>
        <w:t>-</w:t>
      </w:r>
      <w:r w:rsidR="005A4794">
        <w:rPr>
          <w:rFonts w:cs="Tahoma" w:hAnsi="Times New Roman" w:ascii="Times New Roman"/>
          <w:sz w:val="24"/>
        </w:rPr>
        <w:t xml:space="preserve"> prava zaloga</w:t>
      </w:r>
      <w:r w:rsidR="002F0D32">
        <w:rPr>
          <w:rFonts w:cs="Tahoma" w:hAnsi="Times New Roman" w:ascii="Times New Roman"/>
          <w:sz w:val="24"/>
        </w:rPr>
        <w:t xml:space="preserve"> upisanog </w:t>
      </w:r>
      <w:r w:rsidR="00ED4CC6">
        <w:rPr>
          <w:rFonts w:cs="Tahoma" w:hAnsi="Times New Roman" w:ascii="Times New Roman"/>
          <w:sz w:val="24"/>
        </w:rPr>
        <w:t>n</w:t>
      </w:r>
      <w:r w:rsidR="00ED4CC6" w:rsidRPr="00404B6A">
        <w:rPr>
          <w:rFonts w:cs="Tahoma" w:hAnsi="Times New Roman" w:ascii="Times New Roman"/>
          <w:sz w:val="24"/>
        </w:rPr>
        <w:t xml:space="preserve">a temelju rješenja </w:t>
      </w:r>
      <w:r w:rsidR="00ED4CC6">
        <w:rPr>
          <w:rFonts w:cs="Tahoma" w:hAnsi="Times New Roman" w:ascii="Times New Roman"/>
          <w:sz w:val="24"/>
        </w:rPr>
        <w:t>Općinskog suda u Rijeci</w:t>
      </w:r>
      <w:r w:rsidR="00902F8A">
        <w:rPr>
          <w:rFonts w:cs="Tahoma" w:hAnsi="Times New Roman" w:ascii="Times New Roman"/>
          <w:sz w:val="24"/>
        </w:rPr>
        <w:t xml:space="preserve">, </w:t>
      </w:r>
      <w:r w:rsidR="00ED4CC6" w:rsidRPr="00404B6A">
        <w:rPr>
          <w:rFonts w:cs="Tahoma" w:hAnsi="Times New Roman" w:ascii="Times New Roman"/>
          <w:sz w:val="24"/>
        </w:rPr>
        <w:t xml:space="preserve">posl.br. Ovr-750/14 od 23. siječnja 2015. godine, </w:t>
      </w:r>
      <w:r w:rsidR="002F0D32">
        <w:rPr>
          <w:rFonts w:cs="Tahoma" w:hAnsi="Times New Roman" w:ascii="Times New Roman"/>
          <w:sz w:val="24"/>
        </w:rPr>
        <w:t>u korist Prahin Ane</w:t>
      </w:r>
      <w:r w:rsidR="00404B6A">
        <w:rPr>
          <w:rFonts w:cs="Tahoma" w:hAnsi="Times New Roman" w:ascii="Times New Roman"/>
          <w:sz w:val="24"/>
        </w:rPr>
        <w:t xml:space="preserve">, </w:t>
      </w:r>
      <w:r w:rsidR="00404B6A" w:rsidRPr="00404B6A">
        <w:rPr>
          <w:rFonts w:cs="Tahoma" w:hAnsi="Times New Roman" w:ascii="Times New Roman"/>
          <w:sz w:val="24"/>
        </w:rPr>
        <w:t>Zagreb, Donje S</w:t>
      </w:r>
      <w:r w:rsidR="00902F8A">
        <w:rPr>
          <w:rFonts w:cs="Tahoma" w:hAnsi="Times New Roman" w:ascii="Times New Roman"/>
          <w:sz w:val="24"/>
        </w:rPr>
        <w:t>vetice 85A, provedeno pod Z-273/15,</w:t>
      </w:r>
    </w:p>
    <w:p w:rsidRDefault="00902F8A" w:rsidP="006C569D" w:rsidR="00902F8A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zabilježbe </w:t>
      </w:r>
      <w:r w:rsidRPr="00902F8A">
        <w:rPr>
          <w:rFonts w:cs="Tahoma" w:hAnsi="Times New Roman" w:ascii="Times New Roman"/>
          <w:sz w:val="24"/>
        </w:rPr>
        <w:t>da je pokrenut postupak za osiguranje novčane tražbine prisilnim zasnivanjem založnog prava pod posl.br. Ovr-141/15</w:t>
      </w:r>
      <w:r w:rsidR="008647E6">
        <w:rPr>
          <w:rFonts w:cs="Tahoma" w:hAnsi="Times New Roman" w:ascii="Times New Roman"/>
          <w:sz w:val="24"/>
        </w:rPr>
        <w:t>, provedeno pod Z-819/15.</w:t>
      </w:r>
    </w:p>
    <w:p w:rsidRDefault="00F0444D" w:rsidP="006C569D" w:rsidR="00F0444D" w:rsidRPr="00514E94">
      <w:pPr>
        <w:ind w:left="567"/>
        <w:rPr>
          <w:rFonts w:cs="Tahoma" w:hAnsi="Times New Roman" w:ascii="Times New Roman"/>
          <w:sz w:val="24"/>
        </w:rPr>
      </w:pPr>
    </w:p>
    <w:p w:rsidRDefault="006C569D" w:rsidP="001D3FBC" w:rsidR="003652A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t xml:space="preserve">Nekretnina stečajnog dužnika iz toč. II. ovog zaključka predaju se u posjed kupcu </w:t>
      </w:r>
      <w:r w:rsidR="008647E6" w:rsidRPr="008647E6">
        <w:rPr>
          <w:rFonts w:cs="Tahoma" w:hAnsi="Times New Roman" w:ascii="Times New Roman"/>
          <w:sz w:val="24"/>
        </w:rPr>
        <w:t>Stjepan</w:t>
      </w:r>
      <w:r w:rsidR="008647E6">
        <w:rPr>
          <w:rFonts w:cs="Tahoma" w:hAnsi="Times New Roman" w:ascii="Times New Roman"/>
          <w:sz w:val="24"/>
        </w:rPr>
        <w:t>u</w:t>
      </w:r>
      <w:r w:rsidR="008647E6" w:rsidRPr="008647E6">
        <w:rPr>
          <w:rFonts w:cs="Tahoma" w:hAnsi="Times New Roman" w:ascii="Times New Roman"/>
          <w:sz w:val="24"/>
        </w:rPr>
        <w:t xml:space="preserve"> Bregović</w:t>
      </w:r>
      <w:r w:rsidR="008647E6">
        <w:rPr>
          <w:rFonts w:cs="Tahoma" w:hAnsi="Times New Roman" w:ascii="Times New Roman"/>
          <w:sz w:val="24"/>
        </w:rPr>
        <w:t>u</w:t>
      </w:r>
      <w:r w:rsidR="008647E6" w:rsidRPr="008647E6">
        <w:rPr>
          <w:rFonts w:cs="Tahoma" w:hAnsi="Times New Roman" w:ascii="Times New Roman"/>
          <w:sz w:val="24"/>
        </w:rPr>
        <w:t xml:space="preserve"> iz Vinice, Opečka 4, OIB: 65035824962</w:t>
      </w:r>
      <w:r w:rsidR="008647E6">
        <w:rPr>
          <w:rFonts w:cs="Tahoma" w:hAnsi="Times New Roman" w:ascii="Times New Roman"/>
          <w:sz w:val="24"/>
        </w:rPr>
        <w:t>.</w:t>
      </w:r>
    </w:p>
    <w:p w:rsidRDefault="003B519F" w:rsidP="001D3FBC" w:rsidR="001D3FBC" w:rsidRPr="003652A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t>P</w:t>
      </w:r>
      <w:r w:rsidR="001D3FBC" w:rsidRPr="003652A3">
        <w:rPr>
          <w:rFonts w:cs="Tahoma" w:hAnsi="Times New Roman" w:ascii="Times New Roman"/>
          <w:sz w:val="24"/>
        </w:rPr>
        <w:t>rovedba upisa iz toč. II.</w:t>
      </w:r>
      <w:r w:rsidR="00235EB3" w:rsidRPr="003652A3">
        <w:rPr>
          <w:rFonts w:cs="Tahoma" w:hAnsi="Times New Roman" w:ascii="Times New Roman"/>
          <w:sz w:val="24"/>
        </w:rPr>
        <w:t xml:space="preserve"> i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>III.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 xml:space="preserve">ovog zaključka povjerava se </w:t>
      </w:r>
      <w:r w:rsidR="00AA3138">
        <w:rPr>
          <w:rFonts w:cs="Tahoma" w:hAnsi="Times New Roman" w:ascii="Times New Roman"/>
          <w:sz w:val="24"/>
        </w:rPr>
        <w:t xml:space="preserve">Općinskom sudu u Rijeci - </w:t>
      </w:r>
      <w:r w:rsidR="001D3FBC" w:rsidRPr="003652A3">
        <w:rPr>
          <w:rFonts w:cs="Tahoma" w:hAnsi="Times New Roman" w:ascii="Times New Roman"/>
          <w:sz w:val="24"/>
        </w:rPr>
        <w:t xml:space="preserve">Zemljišnoknjižnom odjelu </w:t>
      </w:r>
      <w:r w:rsidR="00AA3138">
        <w:rPr>
          <w:rFonts w:cs="Tahoma" w:hAnsi="Times New Roman" w:ascii="Times New Roman"/>
          <w:sz w:val="24"/>
        </w:rPr>
        <w:t>Crikvenica.</w:t>
      </w:r>
      <w:r w:rsidR="001D3FBC" w:rsidRPr="003652A3">
        <w:rPr>
          <w:rFonts w:cs="Tahoma" w:hAnsi="Times New Roman" w:ascii="Times New Roman"/>
          <w:sz w:val="24"/>
        </w:rPr>
        <w:t xml:space="preserve"> </w:t>
      </w:r>
    </w:p>
    <w:p w:rsidRDefault="00BC429A" w:rsidP="00BC429A" w:rsidR="00BC429A" w:rsidRPr="00514E94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Obrazloženje</w:t>
      </w:r>
    </w:p>
    <w:p w:rsidRDefault="00CE4D39" w:rsidP="00CE4D39" w:rsidR="00CE4D39" w:rsidRPr="00514E94">
      <w:pPr>
        <w:rPr>
          <w:rFonts w:cs="Tahoma" w:hAnsi="Times New Roman" w:ascii="Times New Roman"/>
          <w:sz w:val="24"/>
        </w:rPr>
      </w:pPr>
    </w:p>
    <w:p w:rsidRDefault="001D3FBC" w:rsidP="00CE4D39" w:rsidR="001D3FBC" w:rsidRPr="00514E94">
      <w:pPr>
        <w:rPr>
          <w:rFonts w:cs="Tahoma"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 xml:space="preserve">Budući da je rješenje o dosudi ovoga suda posl. broj </w:t>
      </w:r>
      <w:r w:rsidR="005A47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postalo pravomoćno</w:t>
      </w:r>
      <w:r w:rsidR="00A77093" w:rsidRPr="00514E94">
        <w:rPr>
          <w:rFonts w:cs="Tahoma" w:hAnsi="Times New Roman" w:ascii="Times New Roman"/>
          <w:sz w:val="24"/>
        </w:rPr>
        <w:t xml:space="preserve"> </w:t>
      </w:r>
      <w:r w:rsidR="00970A43" w:rsidRPr="00514E94">
        <w:rPr>
          <w:rFonts w:cs="Tahoma" w:hAnsi="Times New Roman" w:ascii="Times New Roman"/>
          <w:sz w:val="24"/>
        </w:rPr>
        <w:t xml:space="preserve">te je kupac </w:t>
      </w:r>
      <w:r w:rsidR="003B519F" w:rsidRPr="00514E94">
        <w:rPr>
          <w:rFonts w:cs="Tahoma" w:hAnsi="Times New Roman" w:ascii="Times New Roman"/>
          <w:sz w:val="24"/>
        </w:rPr>
        <w:t xml:space="preserve">u roku i </w:t>
      </w:r>
      <w:r w:rsidRPr="00514E94">
        <w:rPr>
          <w:rFonts w:cs="Tahoma" w:hAnsi="Times New Roman" w:ascii="Times New Roman"/>
          <w:sz w:val="24"/>
        </w:rPr>
        <w:t>u cijelosti uplati</w:t>
      </w:r>
      <w:r w:rsidR="00970A43" w:rsidRPr="00514E94">
        <w:rPr>
          <w:rFonts w:cs="Tahoma" w:hAnsi="Times New Roman" w:ascii="Times New Roman"/>
          <w:sz w:val="24"/>
        </w:rPr>
        <w:t>o</w:t>
      </w:r>
      <w:r w:rsidRPr="00514E94">
        <w:rPr>
          <w:rFonts w:cs="Tahoma" w:hAnsi="Times New Roman" w:ascii="Times New Roman"/>
          <w:sz w:val="24"/>
        </w:rPr>
        <w:t xml:space="preserve"> preostali iznos kupovnine prema rješenju o dosudi, temeljem članka 10</w:t>
      </w:r>
      <w:r w:rsidR="00AA04CA" w:rsidRPr="00514E94">
        <w:rPr>
          <w:rFonts w:cs="Tahoma" w:hAnsi="Times New Roman" w:ascii="Times New Roman"/>
          <w:sz w:val="24"/>
        </w:rPr>
        <w:t>8. stavak 3. i 4. Ovršnog zakona (NN 112/12)</w:t>
      </w:r>
      <w:r w:rsidR="00970A43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 xml:space="preserve">u svezi s člankom 164. stavak 1. </w:t>
      </w:r>
      <w:r w:rsidR="003652A3">
        <w:rPr>
          <w:rFonts w:cs="Tahoma" w:hAnsi="Times New Roman" w:ascii="Times New Roman"/>
          <w:sz w:val="24"/>
        </w:rPr>
        <w:t xml:space="preserve"> </w:t>
      </w:r>
      <w:r w:rsidR="003652A3" w:rsidRPr="003652A3">
        <w:rPr>
          <w:rFonts w:cs="Tahoma" w:hAnsi="Times New Roman" w:ascii="Times New Roman"/>
          <w:sz w:val="24"/>
        </w:rPr>
        <w:t>Stečajnog zakona (NN 44/96, 29/99, 129/00, 123/03, 82/06, 116/10, 25/12, 133/12 i 45/13 – odluka Ustavnog suda</w:t>
      </w:r>
      <w:r w:rsidR="00AA04CA" w:rsidRPr="00514E94">
        <w:rPr>
          <w:rFonts w:cs="Tahoma" w:hAnsi="Times New Roman" w:ascii="Times New Roman"/>
          <w:sz w:val="24"/>
        </w:rPr>
        <w:t>)</w:t>
      </w:r>
      <w:r w:rsidR="006C569D">
        <w:rPr>
          <w:rFonts w:cs="Tahoma" w:hAnsi="Times New Roman" w:ascii="Times New Roman"/>
          <w:sz w:val="24"/>
        </w:rPr>
        <w:t>,</w:t>
      </w:r>
      <w:r w:rsidR="00970A43" w:rsidRPr="00514E94">
        <w:rPr>
          <w:rFonts w:hAnsi="Times New Roman" w:ascii="Times New Roman"/>
          <w:sz w:val="24"/>
        </w:rPr>
        <w:t xml:space="preserve"> </w:t>
      </w:r>
      <w:r w:rsidR="006C569D">
        <w:rPr>
          <w:rFonts w:hAnsi="Times New Roman" w:ascii="Times New Roman"/>
          <w:sz w:val="24"/>
        </w:rPr>
        <w:t xml:space="preserve">odlučeno je kao u izreci. </w:t>
      </w:r>
      <w:r w:rsidRPr="00514E94">
        <w:rPr>
          <w:rFonts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ab/>
      </w:r>
    </w:p>
    <w:p w:rsidRDefault="00BC429A" w:rsidP="00CE4D39" w:rsidR="00BC429A" w:rsidRPr="00514E94">
      <w:pPr>
        <w:rPr>
          <w:rFonts w:cs="Tahoma" w:hAnsi="Times New Roman" w:ascii="Times New Roman"/>
          <w:sz w:val="24"/>
        </w:rPr>
      </w:pPr>
    </w:p>
    <w:p w:rsidRDefault="00310AAD" w:rsidP="00D2504B" w:rsidR="00310AAD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U </w:t>
      </w:r>
      <w:r w:rsidR="0011454F" w:rsidRPr="00514E94">
        <w:rPr>
          <w:rFonts w:cs="Tahoma" w:hAnsi="Times New Roman" w:ascii="Times New Roman"/>
          <w:sz w:val="24"/>
        </w:rPr>
        <w:t>Zagrebu</w:t>
      </w:r>
      <w:r w:rsidRPr="00514E94">
        <w:rPr>
          <w:rFonts w:cs="Tahoma" w:hAnsi="Times New Roman" w:ascii="Times New Roman"/>
          <w:sz w:val="24"/>
        </w:rPr>
        <w:t xml:space="preserve">, </w:t>
      </w:r>
      <w:r w:rsidR="00AA3138">
        <w:rPr>
          <w:rFonts w:cs="Tahoma" w:hAnsi="Times New Roman" w:ascii="Times New Roman"/>
          <w:sz w:val="24"/>
        </w:rPr>
        <w:t>9. ožujka</w:t>
      </w:r>
      <w:r w:rsidR="00D138CB" w:rsidRPr="00514E94">
        <w:rPr>
          <w:rFonts w:cs="Tahoma" w:hAnsi="Times New Roman" w:ascii="Times New Roman"/>
          <w:sz w:val="24"/>
        </w:rPr>
        <w:t xml:space="preserve"> 201</w:t>
      </w:r>
      <w:r w:rsidR="00AA3138">
        <w:rPr>
          <w:rFonts w:cs="Tahoma" w:hAnsi="Times New Roman" w:ascii="Times New Roman"/>
          <w:sz w:val="24"/>
        </w:rPr>
        <w:t>8</w:t>
      </w:r>
      <w:r w:rsidR="00D138CB" w:rsidRPr="00514E9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514E94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ab/>
      </w:r>
      <w:r w:rsidR="00F04195" w:rsidRPr="00514E94">
        <w:rPr>
          <w:rFonts w:cs="Tahoma" w:hAnsi="Times New Roman" w:ascii="Times New Roman"/>
          <w:sz w:val="24"/>
        </w:rPr>
        <w:t xml:space="preserve">     </w:t>
      </w:r>
      <w:r w:rsidR="00235EB3" w:rsidRPr="00514E94">
        <w:rPr>
          <w:rFonts w:cs="Tahoma" w:hAnsi="Times New Roman" w:ascii="Times New Roman"/>
          <w:sz w:val="24"/>
        </w:rPr>
        <w:t xml:space="preserve"> </w:t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>S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U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D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A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                                                                                   </w:t>
      </w:r>
      <w:r w:rsidR="003B519F" w:rsidRPr="00514E94">
        <w:rPr>
          <w:rFonts w:cs="Tahoma" w:hAnsi="Times New Roman" w:ascii="Times New Roman"/>
          <w:sz w:val="24"/>
        </w:rPr>
        <w:t xml:space="preserve">                  </w:t>
      </w:r>
      <w:r w:rsidR="004E5873">
        <w:rPr>
          <w:rFonts w:cs="Tahoma" w:hAnsi="Times New Roman" w:ascii="Times New Roman"/>
          <w:sz w:val="24"/>
        </w:rPr>
        <w:t xml:space="preserve"> </w:t>
      </w:r>
      <w:r w:rsidR="003B519F" w:rsidRPr="00514E94">
        <w:rPr>
          <w:rFonts w:cs="Tahoma" w:hAnsi="Times New Roman" w:ascii="Times New Roman"/>
          <w:sz w:val="24"/>
        </w:rPr>
        <w:t>MIH</w:t>
      </w:r>
      <w:r w:rsidR="00743633">
        <w:rPr>
          <w:rFonts w:cs="Tahoma" w:hAnsi="Times New Roman" w:ascii="Times New Roman"/>
          <w:sz w:val="24"/>
        </w:rPr>
        <w:t>AEL KOVAČIĆ, v.r.</w:t>
      </w:r>
    </w:p>
    <w:p w:rsidRDefault="00D2504B" w:rsidP="00482439" w:rsidR="00D2504B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A75025" w:rsidP="00970A43" w:rsidR="00970A43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17159D" w:rsidP="00970A43" w:rsidR="0017159D">
      <w:pPr>
        <w:jc w:val="left"/>
        <w:rPr>
          <w:rFonts w:cs="Tahoma" w:hAnsi="Times New Roman" w:ascii="Times New Roman"/>
          <w:sz w:val="24"/>
        </w:rPr>
      </w:pPr>
    </w:p>
    <w:p w:rsidRDefault="00743633" w:rsidP="00970A43" w:rsidR="00743633">
      <w:pPr>
        <w:jc w:val="left"/>
        <w:rPr>
          <w:rFonts w:cs="Tahoma" w:hAnsi="Times New Roman" w:ascii="Times New Roman"/>
          <w:sz w:val="24"/>
        </w:rPr>
      </w:pPr>
    </w:p>
    <w:p w:rsidRDefault="00743633" w:rsidP="00970A43" w:rsidR="00743633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743633" w:rsidP="00970A43" w:rsidR="00743633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310AAD" w:rsidP="00310AAD" w:rsidR="00310AAD" w:rsidRPr="00743633">
      <w:pPr>
        <w:rPr>
          <w:rFonts w:cs="Tahoma" w:hAnsi="Times New Roman" w:ascii="Times New Roman"/>
          <w:color w:themeColor="background1" w:val="FFFFFF"/>
          <w:sz w:val="24"/>
        </w:rPr>
      </w:pPr>
      <w:r w:rsidRPr="00743633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AA3138" w:rsidP="00AA3138" w:rsidR="00AA3138" w:rsidRPr="00743633">
      <w:pPr>
        <w:rPr>
          <w:rFonts w:cs="Tahoma" w:hAnsi="Times New Roman" w:ascii="Times New Roman"/>
          <w:color w:themeColor="background1" w:val="FFFFFF"/>
          <w:sz w:val="24"/>
        </w:rPr>
      </w:pPr>
      <w:r w:rsidRPr="00743633">
        <w:rPr>
          <w:rFonts w:cs="Tahoma" w:hAnsi="Times New Roman" w:ascii="Times New Roman"/>
          <w:color w:themeColor="background1" w:val="FFFFFF"/>
          <w:sz w:val="24"/>
        </w:rPr>
        <w:t>1. e-Oglasna ploča, ovdje</w:t>
      </w:r>
    </w:p>
    <w:p w:rsidRDefault="00AA3138" w:rsidP="00AA3138" w:rsidR="00AA3138" w:rsidRPr="00743633">
      <w:pPr>
        <w:rPr>
          <w:rFonts w:cs="Tahoma" w:hAnsi="Times New Roman" w:ascii="Times New Roman"/>
          <w:color w:themeColor="background1" w:val="FFFFFF"/>
          <w:sz w:val="24"/>
        </w:rPr>
      </w:pPr>
      <w:r w:rsidRPr="00743633">
        <w:rPr>
          <w:rFonts w:cs="Tahoma" w:hAnsi="Times New Roman" w:ascii="Times New Roman"/>
          <w:color w:themeColor="background1" w:val="FFFFFF"/>
          <w:sz w:val="24"/>
        </w:rPr>
        <w:t>2. S</w:t>
      </w:r>
      <w:r w:rsidR="004E5873" w:rsidRPr="00743633">
        <w:rPr>
          <w:rFonts w:cs="Tahoma" w:hAnsi="Times New Roman" w:ascii="Times New Roman"/>
          <w:color w:themeColor="background1" w:val="FFFFFF"/>
          <w:sz w:val="24"/>
        </w:rPr>
        <w:t>t</w:t>
      </w:r>
      <w:r w:rsidRPr="00743633">
        <w:rPr>
          <w:rFonts w:cs="Tahoma" w:hAnsi="Times New Roman" w:ascii="Times New Roman"/>
          <w:color w:themeColor="background1" w:val="FFFFFF"/>
          <w:sz w:val="24"/>
        </w:rPr>
        <w:t>jepanu Bregović, Vinica, Opečka 4, osobno</w:t>
      </w:r>
    </w:p>
    <w:p w:rsidRDefault="00AA3138" w:rsidP="00AA3138" w:rsidR="00AA3138" w:rsidRPr="00743633">
      <w:pPr>
        <w:rPr>
          <w:rFonts w:cs="Tahoma" w:hAnsi="Times New Roman" w:ascii="Times New Roman"/>
          <w:color w:themeColor="background1" w:val="FFFFFF"/>
          <w:sz w:val="24"/>
        </w:rPr>
      </w:pPr>
      <w:r w:rsidRPr="00743633">
        <w:rPr>
          <w:rFonts w:cs="Tahoma" w:hAnsi="Times New Roman" w:ascii="Times New Roman"/>
          <w:color w:themeColor="background1" w:val="FFFFFF"/>
          <w:sz w:val="24"/>
        </w:rPr>
        <w:t>3. Stečajnom upravitelju, osobno</w:t>
      </w:r>
    </w:p>
    <w:p w:rsidRDefault="00AA3138" w:rsidP="00AA3138" w:rsidR="00AA3138" w:rsidRPr="00743633">
      <w:pPr>
        <w:rPr>
          <w:rFonts w:cs="Tahoma" w:hAnsi="Times New Roman" w:ascii="Times New Roman"/>
          <w:color w:themeColor="background1" w:val="FFFFFF"/>
          <w:sz w:val="24"/>
        </w:rPr>
      </w:pPr>
      <w:r w:rsidRPr="00743633">
        <w:rPr>
          <w:rFonts w:cs="Tahoma" w:hAnsi="Times New Roman" w:ascii="Times New Roman"/>
          <w:color w:themeColor="background1" w:val="FFFFFF"/>
          <w:sz w:val="24"/>
        </w:rPr>
        <w:t>4. Razlučnom vjerovniku: Ana Prahin, Zagreb, Donje Svetice 85a</w:t>
      </w:r>
    </w:p>
    <w:p w:rsidRDefault="00AA3138" w:rsidP="00AA3138" w:rsidR="00AA3138" w:rsidRPr="00743633">
      <w:pPr>
        <w:rPr>
          <w:rFonts w:cs="Tahoma" w:hAnsi="Times New Roman" w:ascii="Times New Roman"/>
          <w:color w:themeColor="background1" w:val="FFFFFF"/>
          <w:sz w:val="24"/>
        </w:rPr>
      </w:pPr>
      <w:r w:rsidRPr="00743633">
        <w:rPr>
          <w:rFonts w:cs="Tahoma" w:hAnsi="Times New Roman" w:ascii="Times New Roman"/>
          <w:color w:themeColor="background1" w:val="FFFFFF"/>
          <w:sz w:val="24"/>
        </w:rPr>
        <w:t>5. RH MF Porezna uprava u Rijeci</w:t>
      </w:r>
    </w:p>
    <w:p w:rsidRDefault="004E5873" w:rsidP="008C1DF4" w:rsidR="00235EB3" w:rsidRPr="00743633">
      <w:pPr>
        <w:rPr>
          <w:rFonts w:cs="Tahoma" w:hAnsi="Times New Roman" w:ascii="Times New Roman"/>
          <w:color w:themeColor="background1" w:val="FFFFFF"/>
          <w:sz w:val="24"/>
        </w:rPr>
      </w:pPr>
      <w:r w:rsidRPr="00743633">
        <w:rPr>
          <w:rFonts w:cs="Tahoma" w:hAnsi="Times New Roman" w:ascii="Times New Roman"/>
          <w:color w:themeColor="background1" w:val="FFFFFF"/>
          <w:sz w:val="24"/>
        </w:rPr>
        <w:t>6</w:t>
      </w:r>
      <w:r w:rsidR="008C1DF4" w:rsidRPr="00743633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121B10" w:rsidRPr="00743633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970A43" w:rsidRPr="00743633">
        <w:rPr>
          <w:rFonts w:cs="Tahoma" w:hAnsi="Times New Roman" w:ascii="Times New Roman"/>
          <w:color w:themeColor="background1" w:val="FFFFFF"/>
          <w:sz w:val="24"/>
        </w:rPr>
        <w:t>Općinskom sudu u</w:t>
      </w:r>
      <w:r w:rsidRPr="00743633">
        <w:rPr>
          <w:rFonts w:cs="Tahoma" w:hAnsi="Times New Roman" w:ascii="Times New Roman"/>
          <w:color w:themeColor="background1" w:val="FFFFFF"/>
          <w:sz w:val="24"/>
        </w:rPr>
        <w:t xml:space="preserve"> Rijeci</w:t>
      </w:r>
      <w:r w:rsidR="00970A43" w:rsidRPr="00743633">
        <w:rPr>
          <w:rFonts w:cs="Tahoma" w:hAnsi="Times New Roman" w:ascii="Times New Roman"/>
          <w:color w:themeColor="background1" w:val="FFFFFF"/>
          <w:sz w:val="24"/>
        </w:rPr>
        <w:t xml:space="preserve">  – Zemljišnoknjižni odjel</w:t>
      </w:r>
      <w:r w:rsidRPr="00743633">
        <w:rPr>
          <w:rFonts w:cs="Tahoma" w:hAnsi="Times New Roman" w:ascii="Times New Roman"/>
          <w:color w:themeColor="background1" w:val="FFFFFF"/>
          <w:sz w:val="24"/>
        </w:rPr>
        <w:t xml:space="preserve"> Crikvenica</w:t>
      </w:r>
      <w:r w:rsidR="00970A43" w:rsidRPr="00743633">
        <w:rPr>
          <w:rFonts w:cs="Tahoma" w:hAnsi="Times New Roman" w:ascii="Times New Roman"/>
          <w:color w:themeColor="background1" w:val="FFFFFF"/>
          <w:sz w:val="24"/>
        </w:rPr>
        <w:t>, uz rj</w:t>
      </w:r>
      <w:r w:rsidR="00235EB3" w:rsidRPr="00743633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970A43" w:rsidRPr="00743633">
        <w:rPr>
          <w:rFonts w:cs="Tahoma" w:hAnsi="Times New Roman" w:ascii="Times New Roman"/>
          <w:color w:themeColor="background1" w:val="FFFFFF"/>
          <w:sz w:val="24"/>
        </w:rPr>
        <w:t xml:space="preserve">o dosudi (s </w:t>
      </w:r>
    </w:p>
    <w:p w:rsidRDefault="00235EB3" w:rsidP="008C1DF4" w:rsidR="00235EB3" w:rsidRPr="00743633">
      <w:pPr>
        <w:rPr>
          <w:rFonts w:cs="Tahoma" w:hAnsi="Times New Roman" w:ascii="Times New Roman"/>
          <w:color w:themeColor="background1" w:val="FFFFFF"/>
          <w:sz w:val="24"/>
        </w:rPr>
      </w:pPr>
      <w:r w:rsidRPr="00743633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="00970A43" w:rsidRPr="00743633">
        <w:rPr>
          <w:rFonts w:cs="Tahoma" w:hAnsi="Times New Roman" w:ascii="Times New Roman"/>
          <w:color w:themeColor="background1" w:val="FFFFFF"/>
          <w:sz w:val="24"/>
        </w:rPr>
        <w:t>klauzulom pravom.)</w:t>
      </w:r>
    </w:p>
    <w:sectPr w:rsidSect="00EA52A1" w:rsidR="00235EB3" w:rsidRPr="00743633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062" w:rsidR="005D3062">
      <w:r>
        <w:separator/>
      </w:r>
    </w:p>
  </w:endnote>
  <w:endnote w:id="0" w:type="continuationSeparator">
    <w:p w:rsidRDefault="005D3062" w:rsidR="005D30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062" w:rsidR="005D3062">
      <w:r>
        <w:separator/>
      </w:r>
    </w:p>
  </w:footnote>
  <w:footnote w:id="0" w:type="continuationSeparator">
    <w:p w:rsidRDefault="005D3062" w:rsidR="005D30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2E31" w:rsidR="004B2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 w:rsidRPr="003B519F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B519F">
      <w:rPr>
        <w:rStyle w:val="Brojstranice"/>
        <w:rFonts w:hAnsi="Times New Roman" w:ascii="Times New Roman"/>
      </w:rPr>
      <w:t xml:space="preserve">- </w:t>
    </w:r>
    <w:r w:rsidRPr="003B519F">
      <w:rPr>
        <w:rStyle w:val="Brojstranice"/>
        <w:rFonts w:hAnsi="Times New Roman" w:ascii="Times New Roman"/>
      </w:rPr>
      <w:fldChar w:fldCharType="begin"/>
    </w:r>
    <w:r w:rsidRPr="003B519F">
      <w:rPr>
        <w:rStyle w:val="Brojstranice"/>
        <w:rFonts w:hAnsi="Times New Roman" w:ascii="Times New Roman"/>
      </w:rPr>
      <w:instrText xml:space="preserve">PAGE  </w:instrText>
    </w:r>
    <w:r w:rsidRPr="003B519F">
      <w:rPr>
        <w:rStyle w:val="Brojstranice"/>
        <w:rFonts w:hAnsi="Times New Roman" w:ascii="Times New Roman"/>
      </w:rPr>
      <w:fldChar w:fldCharType="separate"/>
    </w:r>
    <w:r w:rsidR="00B524E1">
      <w:rPr>
        <w:rStyle w:val="Brojstranice"/>
        <w:rFonts w:hAnsi="Times New Roman" w:ascii="Times New Roman"/>
        <w:noProof/>
      </w:rPr>
      <w:t>2</w:t>
    </w:r>
    <w:r w:rsidRPr="003B519F">
      <w:rPr>
        <w:rStyle w:val="Brojstranice"/>
        <w:rFonts w:hAnsi="Times New Roman" w:ascii="Times New Roman"/>
      </w:rPr>
      <w:fldChar w:fldCharType="end"/>
    </w:r>
    <w:r w:rsidRPr="003B519F">
      <w:rPr>
        <w:rStyle w:val="Brojstranice"/>
        <w:rFonts w:hAnsi="Times New Roman" w:ascii="Times New Roman"/>
      </w:rPr>
      <w:t xml:space="preserve"> -</w:t>
    </w:r>
  </w:p>
  <w:p w:rsidRDefault="004B2E31" w:rsidP="006C569D" w:rsidR="004B2E31">
    <w:pPr>
      <w:jc w:val="right"/>
    </w:pPr>
    <w:r w:rsidRPr="003B519F">
      <w:rPr>
        <w:rFonts w:hAnsi="Times New Roman" w:ascii="Times New Roman"/>
        <w:szCs w:val="22"/>
      </w:rPr>
      <w:t>3 St-</w:t>
    </w:r>
    <w:r w:rsidR="008647E6">
      <w:rPr>
        <w:rFonts w:hAnsi="Times New Roman" w:ascii="Times New Roman"/>
        <w:szCs w:val="22"/>
      </w:rPr>
      <w:t>101/15</w:t>
    </w:r>
    <w:r w:rsidR="00743633">
      <w:rPr>
        <w:rFonts w:hAnsi="Times New Roman" w:ascii="Times New Roman"/>
        <w:szCs w:val="22"/>
      </w:rPr>
      <w:t>-53</w:t>
    </w:r>
  </w:p>
  <w:p w:rsidRDefault="004B2E31" w:rsidR="004B2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06D0F"/>
    <w:multiLevelType w:val="multilevel"/>
    <w:tmpl w:val="AD44BE1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B3C3A4B"/>
    <w:multiLevelType w:val="multilevel"/>
    <w:tmpl w:val="C436F0F6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F59E1"/>
    <w:multiLevelType w:val="hybridMultilevel"/>
    <w:tmpl w:val="C436F0F6"/>
    <w:lvl w:tplc="06042632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DE65748"/>
    <w:multiLevelType w:val="multilevel"/>
    <w:tmpl w:val="3E5A6C7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FD471D0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41065C"/>
    <w:multiLevelType w:val="hybridMultilevel"/>
    <w:tmpl w:val="FFF64AF4"/>
    <w:lvl w:tplc="732CD04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plc="C4268D70"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BC2C1E"/>
    <w:multiLevelType w:val="hybridMultilevel"/>
    <w:tmpl w:val="58042A36"/>
    <w:lvl w:tplc="D488FAA2"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5">
    <w:nsid w:val="352515A3"/>
    <w:multiLevelType w:val="multilevel"/>
    <w:tmpl w:val="796C9C8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70735"/>
    <w:multiLevelType w:val="multilevel"/>
    <w:tmpl w:val="3CB678A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2963F91"/>
    <w:multiLevelType w:val="hybridMultilevel"/>
    <w:tmpl w:val="D3C48A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22">
    <w:nsid w:val="4E1E2AD4"/>
    <w:multiLevelType w:val="hybridMultilevel"/>
    <w:tmpl w:val="9B742826"/>
    <w:lvl w:tplc="F5FC910A"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1921997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D1B1EE9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84634C"/>
    <w:multiLevelType w:val="multilevel"/>
    <w:tmpl w:val="9B742826"/>
    <w:lvl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F042F2"/>
    <w:multiLevelType w:val="multilevel"/>
    <w:tmpl w:val="58042A36"/>
    <w:lvl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8"/>
  </w:num>
  <w:num w:numId="5">
    <w:abstractNumId w:val="14"/>
    <w:lvlOverride w:ilvl="0">
      <w:startOverride w:val="1"/>
    </w:lvlOverride>
  </w:num>
  <w:num w:numId="6">
    <w:abstractNumId w:val="10"/>
  </w:num>
  <w:num w:numId="7">
    <w:abstractNumId w:val="21"/>
  </w:num>
  <w:num w:numId="8">
    <w:abstractNumId w:val="30"/>
  </w:num>
  <w:num w:numId="9">
    <w:abstractNumId w:val="1"/>
  </w:num>
  <w:num w:numId="10">
    <w:abstractNumId w:val="34"/>
  </w:num>
  <w:num w:numId="11">
    <w:abstractNumId w:val="24"/>
  </w:num>
  <w:num w:numId="12">
    <w:abstractNumId w:val="17"/>
  </w:num>
  <w:num w:numId="13">
    <w:abstractNumId w:val="23"/>
  </w:num>
  <w:num w:numId="14">
    <w:abstractNumId w:val="33"/>
  </w:num>
  <w:num w:numId="15">
    <w:abstractNumId w:val="26"/>
  </w:num>
  <w:num w:numId="16">
    <w:abstractNumId w:val="11"/>
  </w:num>
  <w:num w:numId="17">
    <w:abstractNumId w:val="4"/>
  </w:num>
  <w:num w:numId="18">
    <w:abstractNumId w:val="3"/>
  </w:num>
  <w:num w:numId="19">
    <w:abstractNumId w:val="27"/>
  </w:num>
  <w:num w:numId="20">
    <w:abstractNumId w:val="20"/>
  </w:num>
  <w:num w:numId="21">
    <w:abstractNumId w:val="29"/>
  </w:num>
  <w:num w:numId="22">
    <w:abstractNumId w:val="18"/>
  </w:num>
  <w:num w:numId="23">
    <w:abstractNumId w:val="0"/>
  </w:num>
  <w:num w:numId="24">
    <w:abstractNumId w:val="7"/>
  </w:num>
  <w:num w:numId="25">
    <w:abstractNumId w:val="16"/>
  </w:num>
  <w:num w:numId="26">
    <w:abstractNumId w:val="15"/>
  </w:num>
  <w:num w:numId="27">
    <w:abstractNumId w:val="28"/>
  </w:num>
  <w:num w:numId="28">
    <w:abstractNumId w:val="6"/>
  </w:num>
  <w:num w:numId="29">
    <w:abstractNumId w:val="25"/>
  </w:num>
  <w:num w:numId="30">
    <w:abstractNumId w:val="22"/>
  </w:num>
  <w:num w:numId="31">
    <w:abstractNumId w:val="9"/>
  </w:num>
  <w:num w:numId="32">
    <w:abstractNumId w:val="31"/>
  </w:num>
  <w:num w:numId="33">
    <w:abstractNumId w:val="12"/>
  </w:num>
  <w:num w:numId="34">
    <w:abstractNumId w:val="35"/>
  </w:num>
  <w:num w:numId="35">
    <w:abstractNumId w:val="5"/>
  </w:num>
  <w:num w:numId="36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1EAD"/>
    <w:rsid w:val="00001B5A"/>
    <w:rsid w:val="0001639B"/>
    <w:rsid w:val="00027480"/>
    <w:rsid w:val="0003508D"/>
    <w:rsid w:val="00037791"/>
    <w:rsid w:val="00062DD1"/>
    <w:rsid w:val="00070CB4"/>
    <w:rsid w:val="000764D8"/>
    <w:rsid w:val="00085E0B"/>
    <w:rsid w:val="000A046A"/>
    <w:rsid w:val="000A5A68"/>
    <w:rsid w:val="000D010B"/>
    <w:rsid w:val="000D24BB"/>
    <w:rsid w:val="0010635B"/>
    <w:rsid w:val="0011454F"/>
    <w:rsid w:val="001165B7"/>
    <w:rsid w:val="00121B10"/>
    <w:rsid w:val="001241C1"/>
    <w:rsid w:val="00153260"/>
    <w:rsid w:val="00164FDA"/>
    <w:rsid w:val="0017159D"/>
    <w:rsid w:val="00177A30"/>
    <w:rsid w:val="001D3FBC"/>
    <w:rsid w:val="001D52CD"/>
    <w:rsid w:val="001D6BB1"/>
    <w:rsid w:val="001E575C"/>
    <w:rsid w:val="00201460"/>
    <w:rsid w:val="00201E9E"/>
    <w:rsid w:val="002165CE"/>
    <w:rsid w:val="00235EB3"/>
    <w:rsid w:val="0024257C"/>
    <w:rsid w:val="0027705E"/>
    <w:rsid w:val="00280822"/>
    <w:rsid w:val="00296403"/>
    <w:rsid w:val="002A3948"/>
    <w:rsid w:val="002A7325"/>
    <w:rsid w:val="002B2A2A"/>
    <w:rsid w:val="002C1105"/>
    <w:rsid w:val="002D0808"/>
    <w:rsid w:val="002F0D32"/>
    <w:rsid w:val="002F1899"/>
    <w:rsid w:val="00302E06"/>
    <w:rsid w:val="00307D03"/>
    <w:rsid w:val="00310AAD"/>
    <w:rsid w:val="00317346"/>
    <w:rsid w:val="00317DF9"/>
    <w:rsid w:val="00334965"/>
    <w:rsid w:val="003362FF"/>
    <w:rsid w:val="00337EE1"/>
    <w:rsid w:val="00340B5A"/>
    <w:rsid w:val="00346A90"/>
    <w:rsid w:val="00360318"/>
    <w:rsid w:val="003652A3"/>
    <w:rsid w:val="0036625F"/>
    <w:rsid w:val="003B3623"/>
    <w:rsid w:val="003B4319"/>
    <w:rsid w:val="003B519F"/>
    <w:rsid w:val="003C3ECA"/>
    <w:rsid w:val="003C7413"/>
    <w:rsid w:val="003D21F3"/>
    <w:rsid w:val="003D51D1"/>
    <w:rsid w:val="003E4384"/>
    <w:rsid w:val="003F3D25"/>
    <w:rsid w:val="003F62A9"/>
    <w:rsid w:val="003F74DA"/>
    <w:rsid w:val="00404B6A"/>
    <w:rsid w:val="00407EFC"/>
    <w:rsid w:val="00426E64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947C7"/>
    <w:rsid w:val="004B2E31"/>
    <w:rsid w:val="004B38AD"/>
    <w:rsid w:val="004E5873"/>
    <w:rsid w:val="004F4D02"/>
    <w:rsid w:val="0050163A"/>
    <w:rsid w:val="005054F0"/>
    <w:rsid w:val="00514E94"/>
    <w:rsid w:val="005419C8"/>
    <w:rsid w:val="00550F48"/>
    <w:rsid w:val="00552161"/>
    <w:rsid w:val="00553586"/>
    <w:rsid w:val="0057341F"/>
    <w:rsid w:val="0057394D"/>
    <w:rsid w:val="00590A9F"/>
    <w:rsid w:val="00593FFA"/>
    <w:rsid w:val="005A4794"/>
    <w:rsid w:val="005A4811"/>
    <w:rsid w:val="005B00EE"/>
    <w:rsid w:val="005D3062"/>
    <w:rsid w:val="006008F9"/>
    <w:rsid w:val="00642359"/>
    <w:rsid w:val="00667F76"/>
    <w:rsid w:val="006858AF"/>
    <w:rsid w:val="006B72D9"/>
    <w:rsid w:val="006C0F1C"/>
    <w:rsid w:val="006C569D"/>
    <w:rsid w:val="006E1347"/>
    <w:rsid w:val="006E52BB"/>
    <w:rsid w:val="0070227B"/>
    <w:rsid w:val="007160D0"/>
    <w:rsid w:val="00724546"/>
    <w:rsid w:val="00736971"/>
    <w:rsid w:val="00743633"/>
    <w:rsid w:val="0076682C"/>
    <w:rsid w:val="007B75AF"/>
    <w:rsid w:val="007E0A65"/>
    <w:rsid w:val="007E3B92"/>
    <w:rsid w:val="007E70CC"/>
    <w:rsid w:val="007F048E"/>
    <w:rsid w:val="008217D5"/>
    <w:rsid w:val="00846BB3"/>
    <w:rsid w:val="00862B3F"/>
    <w:rsid w:val="008647E6"/>
    <w:rsid w:val="008A516D"/>
    <w:rsid w:val="008B6BCE"/>
    <w:rsid w:val="008C0CCA"/>
    <w:rsid w:val="008C1DF4"/>
    <w:rsid w:val="008C4232"/>
    <w:rsid w:val="008D75FB"/>
    <w:rsid w:val="008F7361"/>
    <w:rsid w:val="00902F8A"/>
    <w:rsid w:val="009245AD"/>
    <w:rsid w:val="00940327"/>
    <w:rsid w:val="00957E52"/>
    <w:rsid w:val="00961C6D"/>
    <w:rsid w:val="00970A43"/>
    <w:rsid w:val="00971D49"/>
    <w:rsid w:val="00973546"/>
    <w:rsid w:val="009F6435"/>
    <w:rsid w:val="00A10CCA"/>
    <w:rsid w:val="00A23DC2"/>
    <w:rsid w:val="00A34BA8"/>
    <w:rsid w:val="00A358F5"/>
    <w:rsid w:val="00A62482"/>
    <w:rsid w:val="00A74130"/>
    <w:rsid w:val="00A75025"/>
    <w:rsid w:val="00A77093"/>
    <w:rsid w:val="00A92FC2"/>
    <w:rsid w:val="00AA04CA"/>
    <w:rsid w:val="00AA3138"/>
    <w:rsid w:val="00AB0009"/>
    <w:rsid w:val="00AB1309"/>
    <w:rsid w:val="00AC30C2"/>
    <w:rsid w:val="00AC4BAE"/>
    <w:rsid w:val="00AD361A"/>
    <w:rsid w:val="00B31B82"/>
    <w:rsid w:val="00B36118"/>
    <w:rsid w:val="00B52117"/>
    <w:rsid w:val="00B524E1"/>
    <w:rsid w:val="00B53969"/>
    <w:rsid w:val="00B5633F"/>
    <w:rsid w:val="00B77104"/>
    <w:rsid w:val="00BA6505"/>
    <w:rsid w:val="00BC2141"/>
    <w:rsid w:val="00BC429A"/>
    <w:rsid w:val="00BC5D96"/>
    <w:rsid w:val="00BD1838"/>
    <w:rsid w:val="00C011C5"/>
    <w:rsid w:val="00C03A19"/>
    <w:rsid w:val="00C172D4"/>
    <w:rsid w:val="00C2297B"/>
    <w:rsid w:val="00C32C1D"/>
    <w:rsid w:val="00C40290"/>
    <w:rsid w:val="00C43637"/>
    <w:rsid w:val="00C531B2"/>
    <w:rsid w:val="00C74832"/>
    <w:rsid w:val="00C75BD2"/>
    <w:rsid w:val="00C93F35"/>
    <w:rsid w:val="00CA7EBA"/>
    <w:rsid w:val="00CE4D39"/>
    <w:rsid w:val="00CE585D"/>
    <w:rsid w:val="00CF419D"/>
    <w:rsid w:val="00CF57A2"/>
    <w:rsid w:val="00D07094"/>
    <w:rsid w:val="00D138CB"/>
    <w:rsid w:val="00D2504B"/>
    <w:rsid w:val="00D54DB0"/>
    <w:rsid w:val="00DA048F"/>
    <w:rsid w:val="00DA5863"/>
    <w:rsid w:val="00DB5644"/>
    <w:rsid w:val="00DE3115"/>
    <w:rsid w:val="00E01EAD"/>
    <w:rsid w:val="00E066CE"/>
    <w:rsid w:val="00E076E3"/>
    <w:rsid w:val="00E13F3C"/>
    <w:rsid w:val="00E24AF4"/>
    <w:rsid w:val="00E26A5E"/>
    <w:rsid w:val="00E31B12"/>
    <w:rsid w:val="00E3371F"/>
    <w:rsid w:val="00E33BA1"/>
    <w:rsid w:val="00E47842"/>
    <w:rsid w:val="00E478A9"/>
    <w:rsid w:val="00E50768"/>
    <w:rsid w:val="00E63EB1"/>
    <w:rsid w:val="00E70779"/>
    <w:rsid w:val="00E9081A"/>
    <w:rsid w:val="00EA52A1"/>
    <w:rsid w:val="00EA6308"/>
    <w:rsid w:val="00EC7CC7"/>
    <w:rsid w:val="00ED4CC6"/>
    <w:rsid w:val="00ED7A5F"/>
    <w:rsid w:val="00EF42CF"/>
    <w:rsid w:val="00F00392"/>
    <w:rsid w:val="00F04195"/>
    <w:rsid w:val="00F0444D"/>
    <w:rsid w:val="00F14B88"/>
    <w:rsid w:val="00F35635"/>
    <w:rsid w:val="00F478FA"/>
    <w:rsid w:val="00F53D5D"/>
    <w:rsid w:val="00F60137"/>
    <w:rsid w:val="00F61A18"/>
    <w:rsid w:val="00F641A0"/>
    <w:rsid w:val="00F84A11"/>
    <w:rsid w:val="00FB4597"/>
    <w:rsid w:val="00FC6145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52A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24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24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24E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4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4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52A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24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24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4E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4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4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86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4161799">
          <w:marLeft w:val="21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1113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  <w:divsChild>
                <w:div w:id="2674740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7465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045759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1421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360568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33259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7504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96283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9714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900066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TIA PROMET d.o.o. za projektiranje, građevinarstvo i trgovinu</izvorni_sadrzaj>
    <derivirana_varijabla naziv="DomainObject.Predmet.ProtustrankaFormated_1">  TIA PROMET d.o.o. za projektiranje, građevinarstvo i trgovinu</derivirana_varijabla>
  </DomainObject.Predmet.ProtustrankaFormated>
  <DomainObject.Predmet.ProtustrankaFormatedOIB>
    <izvorni_sadrzaj>  TIA PROMET d.o.o. za projektiranje, građevinarstvo i trgovinu, OIB 76475142830</izvorni_sadrzaj>
    <derivirana_varijabla naziv="DomainObject.Predmet.ProtustrankaFormatedOIB_1">  TIA PROMET d.o.o. za projektiranje, građevinarstvo i trgovinu, OIB 76475142830</derivirana_varijabla>
  </DomainObject.Predmet.ProtustrankaFormatedOIB>
  <DomainObject.Predmet.ProtustrankaFormatedWithAdress>
    <izvorni_sadrzaj> TIA PROMET d.o.o. za projektiranje, građevinarstvo i trgovinu, Rim 54, 10000 Zagreb</izvorni_sadrzaj>
    <derivirana_varijabla naziv="DomainObject.Predmet.ProtustrankaFormatedWithAdress_1"> TIA PROMET d.o.o. za projektiranje, građevinarstvo i trgovinu, Rim 54, 10000 Zagreb</derivirana_varijabla>
  </DomainObject.Predmet.ProtustrankaFormatedWithAdress>
  <DomainObject.Predmet.ProtustrankaFormatedWithAdressOIB>
    <izvorni_sadrzaj> TIA PROMET d.o.o. za projektiranje, građevinarstvo i trgovinu, OIB 76475142830, Rim 54, 10000 Zagreb</izvorni_sadrzaj>
    <derivirana_varijabla naziv="DomainObject.Predmet.ProtustrankaFormatedWithAdressOIB_1"> TIA PROMET d.o.o. za projektiranje, građevinarstvo i trgovinu, OIB 76475142830, Rim 54, 10000 Zagreb</derivirana_varijabla>
  </DomainObject.Predmet.ProtustrankaFormatedWithAdressOIB>
  <DomainObject.Predmet.ProtustrankaWithAdress>
    <izvorni_sadrzaj>TIA PROMET d.o.o. za projektiranje, građevinarstvo i trgovinu Rim 54, 10000 Zagreb</izvorni_sadrzaj>
    <derivirana_varijabla naziv="DomainObject.Predmet.ProtustrankaWithAdress_1">TIA PROMET d.o.o. za projektiranje, građevinarstvo i trgovinu Rim 54, 10000 Zagreb</derivirana_varijabla>
  </DomainObject.Predmet.ProtustrankaWithAdress>
  <DomainObject.Predmet.ProtustrankaWithAdressOIB>
    <izvorni_sadrzaj>TIA PROMET d.o.o. za projektiranje, građevinarstvo i trgovinu, OIB 76475142830, Rim 54, 10000 Zagreb</izvorni_sadrzaj>
    <derivirana_varijabla naziv="DomainObject.Predmet.ProtustrankaWithAdressOIB_1">TIA PROMET d.o.o. za projektiranje, građevinarstvo i trgovinu, OIB 76475142830, Rim 54, 10000 Zagreb</derivirana_varijabla>
  </DomainObject.Predmet.ProtustrankaWithAdressOIB>
  <DomainObject.Predmet.ProtustrankaNazivFormated>
    <izvorni_sadrzaj>TIA PROMET d.o.o. za projektiranje, građevinarstvo i trgovinu</izvorni_sadrzaj>
    <derivirana_varijabla naziv="DomainObject.Predmet.ProtustrankaNazivFormated_1">TIA PROMET d.o.o. za projektiranje, građevinarstvo i trgovinu</derivirana_varijabla>
  </DomainObject.Predmet.ProtustrankaNazivFormated>
  <DomainObject.Predmet.ProtustrankaNazivFormatedOIB>
    <izvorni_sadrzaj>TIA PROMET d.o.o. za projektiranje, građevinarstvo i trgovinu, OIB 76475142830</izvorni_sadrzaj>
    <derivirana_varijabla naziv="DomainObject.Predmet.ProtustrankaNazivFormatedOIB_1">TIA PROMET d.o.o. za projektiranje, građevinarstvo i trgovinu, OIB 76475142830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Bregović</izvorni_sadrzaj>
    <derivirana_varijabla naziv="DomainObject.Predmet.StrankaFormated_1">  FINA Regionalni centar Zagreb; Stjepan Bregović</derivirana_varijabla>
  </DomainObject.Predmet.StrankaFormated>
  <DomainObject.Predmet.StrankaFormatedOIB>
    <izvorni_sadrzaj>  FINA Regionalni centar Zagreb, OIB 85821130368; Stjepan Bregović, OIB 65035824962</izvorni_sadrzaj>
    <derivirana_varijabla naziv="DomainObject.Predmet.StrankaFormatedOIB_1">  FINA Regionalni centar Zagreb, OIB 85821130368; Stjepan Bregović, OIB 65035824962</derivirana_varijabla>
  </DomainObject.Predmet.StrankaFormatedOIB>
  <DomainObject.Predmet.StrankaFormatedWithAdress>
    <izvorni_sadrzaj> FINA Regionalni centar Zagreb, Grada Vukovara 70, 10000 Zagreb; Stjepan Bregović, Opečka 4, 42207 Vinica</izvorni_sadrzaj>
    <derivirana_varijabla naziv="DomainObject.Predmet.StrankaFormatedWithAdress_1"> FINA Regionalni centar Zagreb, Grada Vukovara 70, 10000 Zagreb; Stjepan Bregović, Opečka 4, 42207 Vinica</derivirana_varijabla>
  </DomainObject.Predmet.StrankaFormatedWithAdress>
  <DomainObject.Predmet.StrankaFormatedWithAdressOIB>
    <izvorni_sadrzaj> FINA Regionalni centar Zagreb, OIB 85821130368, Grada Vukovara 70, 10000 Zagreb; Stjepan Bregović, OIB 65035824962, Opečka 4, 42207 Vinica</izvorni_sadrzaj>
    <derivirana_varijabla naziv="DomainObject.Predmet.StrankaFormatedWithAdressOIB_1"> FINA Regionalni centar Zagreb, OIB 85821130368, Grada Vukovara 70, 10000 Zagreb; Stjepan Bregović, OIB 65035824962, Opečka 4, 42207 Vinica</derivirana_varijabla>
  </DomainObject.Predmet.StrankaFormatedWithAdressOIB>
  <DomainObject.Predmet.StrankaWithAdress>
    <izvorni_sadrzaj>FINA Regionalni centar Zagreb Grada Vukovara 70,10000 Zagreb,Stjepan Bregović Opečka 4,42207 Vinica</izvorni_sadrzaj>
    <derivirana_varijabla naziv="DomainObject.Predmet.StrankaWithAdress_1">FINA Regionalni centar Zagreb Grada Vukovara 70,10000 Zagreb,Stjepan Bregović Opečka 4,42207 Vinica</derivirana_varijabla>
  </DomainObject.Predmet.StrankaWithAdress>
  <DomainObject.Predmet.StrankaWithAdressOIB>
    <izvorni_sadrzaj>FINA Regionalni centar Zagreb, OIB 85821130368, Grada Vukovara 70,10000 Zagreb,Stjepan Bregović, OIB 65035824962, Opečka 4,42207 Vinica</izvorni_sadrzaj>
    <derivirana_varijabla naziv="DomainObject.Predmet.StrankaWithAdressOIB_1">FINA Regionalni centar Zagreb, OIB 85821130368, Grada Vukovara 70,10000 Zagreb,Stjepan Bregović, OIB 65035824962, Opečka 4,42207 Vinica</derivirana_varijabla>
  </DomainObject.Predmet.StrankaWithAdressOIB>
  <DomainObject.Predmet.StrankaNazivFormated>
    <izvorni_sadrzaj>FINA Regionalni centar Zagreb,Stjepan Bregović</izvorni_sadrzaj>
    <derivirana_varijabla naziv="DomainObject.Predmet.StrankaNazivFormated_1">FINA Regionalni centar Zagreb,Stjepan Bregović</derivirana_varijabla>
  </DomainObject.Predmet.StrankaNazivFormated>
  <DomainObject.Predmet.StrankaNazivFormatedOIB>
    <izvorni_sadrzaj>FINA Regionalni centar Zagreb, OIB 85821130368,Stjepan Bregović, OIB 65035824962</izvorni_sadrzaj>
    <derivirana_varijabla naziv="DomainObject.Predmet.StrankaNazivFormatedOIB_1">FINA Regionalni centar Zagreb, OIB 85821130368,Stjepan Bregović, OIB 65035824962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Stjepan Bregović</item>
    </izvorni_sadrzaj>
    <derivirana_varijabla naziv="DomainObject.Predmet.StrankaListFormated_1">
      <item>FINA Regionalni centar Zagreb</item>
      <item>Stjepan Bregović</item>
    </derivirana_varijabla>
  </DomainObject.Predmet.StrankaListFormated>
  <DomainObject.Predmet.StrankaListFormatedOIB>
    <izvorni_sadrzaj>
      <item>FINA Regionalni centar Zagreb, OIB 85821130368</item>
      <item>Stjepan Bregović, OIB 65035824962</item>
    </izvorni_sadrzaj>
    <derivirana_varijabla naziv="DomainObject.Predmet.StrankaListFormatedOIB_1">
      <item>FINA Regionalni centar Zagreb, OIB 85821130368</item>
      <item>Stjepan Bregović, OIB 65035824962</item>
    </derivirana_varijabla>
  </DomainObject.Predmet.StrankaListFormatedOIB>
  <DomainObject.Predmet.StrankaListFormatedWithAdress>
    <izvorni_sadrzaj>
      <item>FINA Regionalni centar Zagreb, Grada Vukovara 70, 10000 Zagreb</item>
      <item>Stjepan Bregović, Opečka 4, 42207 Vinica</item>
    </izvorni_sadrzaj>
    <derivirana_varijabla naziv="DomainObject.Predmet.StrankaListFormatedWithAdress_1">
      <item>FINA Regionalni centar Zagreb, Grada Vukovara 70, 10000 Zagreb</item>
      <item>Stjepan Bregović, Opečka 4, 42207 Vinica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Stjepan Bregović, OIB 65035824962, Opečka 4, 42207 Vinica</item>
    </izvorni_sadrzaj>
    <derivirana_varijabla naziv="DomainObject.Predmet.StrankaListFormatedWithAdressOIB_1">
      <item>FINA Regionalni centar Zagreb, OIB 85821130368, Grada Vukovara 70, 10000 Zagreb</item>
      <item>Stjepan Bregović, OIB 65035824962, Opečka 4, 42207 Vinica</item>
    </derivirana_varijabla>
  </DomainObject.Predmet.StrankaListFormatedWithAdressOIB>
  <DomainObject.Predmet.StrankaListNazivFormated>
    <izvorni_sadrzaj>
      <item>FINA Regionalni centar Zagreb</item>
      <item>Stjepan Bregović</item>
    </izvorni_sadrzaj>
    <derivirana_varijabla naziv="DomainObject.Predmet.StrankaListNazivFormated_1">
      <item>FINA Regionalni centar Zagreb</item>
      <item>Stjepan Bregović</item>
    </derivirana_varijabla>
  </DomainObject.Predmet.StrankaListNazivFormated>
  <DomainObject.Predmet.StrankaListNazivFormatedOIB>
    <izvorni_sadrzaj>
      <item>FINA Regionalni centar Zagreb, OIB 85821130368</item>
      <item>Stjepan Bregović, OIB 65035824962</item>
    </izvorni_sadrzaj>
    <derivirana_varijabla naziv="DomainObject.Predmet.StrankaListNazivFormatedOIB_1">
      <item>FINA Regionalni centar Zagreb, OIB 85821130368</item>
      <item>Stjepan Bregović, OIB 65035824962</item>
    </derivirana_varijabla>
  </DomainObject.Predmet.StrankaListNazivFormatedOIB>
  <DomainObject.Predmet.ProtuStrankaListFormated>
    <izvorni_sadrzaj>
      <item>TIA PROMET d.o.o. za projektiranje, građevinarstvo i trgovinu</item>
    </izvorni_sadrzaj>
    <derivirana_varijabla naziv="DomainObject.Predmet.ProtuStrankaListFormated_1">
      <item>TIA PROMET d.o.o. za projektiranje, građevinarstvo i trgovinu</item>
    </derivirana_varijabla>
  </DomainObject.Predmet.ProtuStrankaListFormated>
  <DomainObject.Predmet.ProtuStrankaListFormatedOIB>
    <izvorni_sadrzaj>
      <item>TIA PROMET d.o.o. za projektiranje, građevinarstvo i trgovinu, OIB 76475142830</item>
    </izvorni_sadrzaj>
    <derivirana_varijabla naziv="DomainObject.Predmet.ProtuStrankaListFormatedOIB_1">
      <item>TIA PROMET d.o.o. za projektiranje, građevinarstvo i trgovinu, OIB 76475142830</item>
    </derivirana_varijabla>
  </DomainObject.Predmet.ProtuStrankaListFormatedOIB>
  <DomainObject.Predmet.ProtuStrankaListFormatedWithAdress>
    <izvorni_sadrzaj>
      <item>TIA PROMET d.o.o. za projektiranje, građevinarstvo i trgovinu, Rim 54, 10000 Zagreb</item>
    </izvorni_sadrzaj>
    <derivirana_varijabla naziv="DomainObject.Predmet.ProtuStrankaListFormatedWithAdress_1">
      <item>TIA PROMET d.o.o. za projektiranje, građevinarstvo i trgovinu, Rim 54, 10000 Zagreb</item>
    </derivirana_varijabla>
  </DomainObject.Predmet.ProtuStrankaListFormatedWithAdress>
  <DomainObject.Predmet.ProtuStrankaListFormatedWithAdressOIB>
    <izvorni_sadrzaj>
      <item>TIA PROMET d.o.o. za projektiranje, građevinarstvo i trgovinu, OIB 76475142830, Rim 54, 10000 Zagreb</item>
    </izvorni_sadrzaj>
    <derivirana_varijabla naziv="DomainObject.Predmet.ProtuStrankaListFormatedWithAdressOIB_1">
      <item>TIA PROMET d.o.o. za projektiranje, građevinarstvo i trgovinu, OIB 76475142830, Rim 54, 10000 Zagreb</item>
    </derivirana_varijabla>
  </DomainObject.Predmet.ProtuStrankaListFormatedWithAdressOIB>
  <DomainObject.Predmet.ProtuStrankaListNazivFormated>
    <izvorni_sadrzaj>
      <item>TIA PROMET d.o.o. za projektiranje, građevinarstvo i trgovinu</item>
    </izvorni_sadrzaj>
    <derivirana_varijabla naziv="DomainObject.Predmet.ProtuStrankaListNazivFormated_1">
      <item>TIA PROMET d.o.o. za projektiranje, građevinarstvo i trgovinu</item>
    </derivirana_varijabla>
  </DomainObject.Predmet.ProtuStrankaListNazivFormated>
  <DomainObject.Predmet.ProtuStrankaListNazivFormatedOIB>
    <izvorni_sadrzaj>
      <item>TIA PROMET d.o.o. za projektiranje, građevinarstvo i trgovinu, OIB 76475142830</item>
    </izvorni_sadrzaj>
    <derivirana_varijabla naziv="DomainObject.Predmet.ProtuStrankaListNazivFormatedOIB_1">
      <item>TIA PROMET d.o.o. za projektiranje, građevinarstvo i trgovinu, OIB 76475142830</item>
    </derivirana_varijabla>
  </DomainObject.Predmet.ProtuStrankaListNazivFormatedOIB>
  <DomainObject.Predmet.OstaliListFormated>
    <izvorni_sadrzaj>
      <item>Božidar Brkljač</item>
    </izvorni_sadrzaj>
    <derivirana_varijabla naziv="DomainObject.Predmet.OstaliListFormated_1">
      <item>Božidar Brkljač</item>
    </derivirana_varijabla>
  </DomainObject.Predmet.OstaliListFormated>
  <DomainObject.Predmet.OstaliListFormatedOIB>
    <izvorni_sadrzaj>
      <item>Božidar Brkljač, OIB 58227850404</item>
    </izvorni_sadrzaj>
    <derivirana_varijabla naziv="DomainObject.Predmet.OstaliListFormatedOIB_1">
      <item>Božidar Brkljač, OIB 58227850404</item>
    </derivirana_varijabla>
  </DomainObject.Predmet.OstaliListFormatedOIB>
  <DomainObject.Predmet.OstaliListFormatedWithAdress>
    <izvorni_sadrzaj>
      <item>Božidar Brkljač, Šime Devčića 3, 10000 Zagreb</item>
    </izvorni_sadrzaj>
    <derivirana_varijabla naziv="DomainObject.Predmet.OstaliListFormatedWithAdress_1">
      <item>Božidar Brkljač, Šime Devčića 3, 10000 Zagreb</item>
    </derivirana_varijabla>
  </DomainObject.Predmet.OstaliListFormatedWithAdress>
  <DomainObject.Predmet.OstaliListFormatedWithAdressOIB>
    <izvorni_sadrzaj>
      <item>Božidar Brkljač, OIB 58227850404, Šime Devčića 3, 10000 Zagreb</item>
    </izvorni_sadrzaj>
    <derivirana_varijabla naziv="DomainObject.Predmet.OstaliListFormatedWithAdressOIB_1">
      <item>Božidar Brkljač, OIB 58227850404, Šime Devčića 3, 10000 Zagreb</item>
    </derivirana_varijabla>
  </DomainObject.Predmet.OstaliListFormatedWithAdressOIB>
  <DomainObject.Predmet.OstaliListNazivFormated>
    <izvorni_sadrzaj>
      <item>Božidar Brkljač</item>
    </izvorni_sadrzaj>
    <derivirana_varijabla naziv="DomainObject.Predmet.OstaliListNazivFormated_1">
      <item>Božidar Brkljač</item>
    </derivirana_varijabla>
  </DomainObject.Predmet.OstaliListNazivFormated>
  <DomainObject.Predmet.OstaliListNazivFormatedOIB>
    <izvorni_sadrzaj>
      <item>Božidar Brkljač, OIB 58227850404</item>
    </izvorni_sadrzaj>
    <derivirana_varijabla naziv="DomainObject.Predmet.OstaliListNazivFormatedOIB_1"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TIA PROMET d.o.o. za projektiranje, građevinarstvo i trgovinu</izvorni_sadrzaj>
    <derivirana_varijabla naziv="DomainObject.Predmet.ProtustrankaIDrugi_1">TIA PROMET d.o.o. za projektiranje, građevinarstvo i trgovinu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TIA PROMET d.o.o. za projektiranje, građevinarstvo i trgovinu, OIB 76475142830, Rim 54, 10000 Zagreb</izvorni_sadrzaj>
    <derivirana_varijabla naziv="DomainObject.Predmet.ProtustrankaIDrugiAdressOIB_1">TIA PROMET d.o.o. za projektiranje, građevinarstvo i trgovinu, OIB 76475142830, Rim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TIA PROMET d.o.o. za projektiranje, građevinarstvo i trgovinu</item>
      <item>Božidar Brkljač</item>
      <item>Stjepan Bregović</item>
    </izvorni_sadrzaj>
    <derivirana_varijabla naziv="DomainObject.Predmet.SudioniciListNaziv_1">
      <item>FINA Regionalni centar Zagreb</item>
      <item>TIA PROMET d.o.o. za projektiranje, građevinarstvo i trgovinu</item>
      <item>Božidar Brkljač</item>
      <item>Stjepan Bregović</item>
    </derivirana_varijabla>
  </DomainObject.Predmet.SudioniciListNaziv>
  <DomainObject.Predmet.SudioniciListAdressOIB>
    <izvorni_sadrzaj>
      <item>FINA Regionalni centar Zagreb, OIB 85821130368, Grada Vukovara 70,10000 Zagreb</item>
      <item>TIA PROMET d.o.o. za projektiranje, građevinarstvo i trgovinu, OIB 76475142830, Rim 54,10000 Zagreb</item>
      <item>Božidar Brkljač, OIB 58227850404, Šime Devčića 3,10000 Zagreb</item>
      <item>Stjepan Bregović, OIB 65035824962, Opečka 4,42207 Vinica</item>
    </izvorni_sadrzaj>
    <derivirana_varijabla naziv="DomainObject.Predmet.SudioniciListAdressOIB_1">
      <item>FINA Regionalni centar Zagreb, OIB 85821130368, Grada Vukovara 70,10000 Zagreb</item>
      <item>TIA PROMET d.o.o. za projektiranje, građevinarstvo i trgovinu, OIB 76475142830, Rim 54,10000 Zagreb</item>
      <item>Božidar Brkljač, OIB 58227850404, Šime Devčića 3,10000 Zagreb</item>
      <item>Stjepan Bregović, OIB 65035824962, Opečka 4,42207 Vinica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76475142830</item>
      <item>, OIB 58227850404</item>
      <item>, OIB 65035824962</item>
    </izvorni_sadrzaj>
    <derivirana_varijabla naziv="DomainObject.Predmet.SudioniciListNazivOIB_1">
      <item>, OIB 85821130368</item>
      <item>, OIB 76475142830</item>
      <item>, OIB 58227850404</item>
      <item>, OIB 65035824962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497</properties:Words>
  <properties:Characters>2506</properties:Characters>
  <properties:Lines>80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2018-03-12T07:49:00Z</dcterms:created>
  <dc:creator>MK</dc:creator>
  <cp:lastModifiedBy>Sonja Pilić</cp:lastModifiedBy>
  <cp:lastPrinted>2018-03-12T07:50:00Z</cp:lastPrinted>
  <dcterms:modified xmlns:xsi="http://www.w3.org/2001/XMLSchema-instance" xsi:type="dcterms:W3CDTF">2018-03-12T07:53:00Z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predaji u posjed - Bregović.docx)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