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6e99f" w14:paraId="906e99f" w:rsidRDefault="00C80426" w:rsidP="00C80426" w:rsidR="00C80426">
      <w:pPr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1.St-115/2017</w:t>
      </w:r>
    </w:p>
    <w:p w:rsidRDefault="00C80426" w:rsidP="00C80426" w:rsidR="00C80426">
      <w:pPr>
        <w:rPr>
          <w:b/>
        </w:rPr>
      </w:pPr>
      <w:r>
        <w:rPr>
          <w:b/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0426" w:rsidP="00C80426" w:rsidR="00C80426">
      <w:pPr>
        <w:rPr>
          <w:b/>
        </w:rPr>
      </w:pPr>
      <w:r>
        <w:rPr>
          <w:b/>
        </w:rPr>
        <w:t>REPUBLIKA HRVATSKA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C80426" w:rsidP="00C80426" w:rsidR="00C80426">
      <w:pPr>
        <w:rPr>
          <w:b/>
        </w:rPr>
      </w:pPr>
      <w:r>
        <w:rPr>
          <w:b/>
        </w:rPr>
        <w:t>TRGOVAČKI SUD U SPLITU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C80426" w:rsidP="00C80426" w:rsidR="00C80426">
      <w:pPr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  <w:r>
        <w:rPr>
          <w:b/>
        </w:rPr>
        <w:tab/>
      </w:r>
    </w:p>
    <w:p w:rsidRDefault="00C80426" w:rsidP="00C80426" w:rsidR="00C80426">
      <w:pPr>
        <w:rPr>
          <w:b/>
        </w:rPr>
      </w:pPr>
    </w:p>
    <w:p w:rsidRDefault="00C80426" w:rsidP="00C80426" w:rsidR="00C80426">
      <w:pPr>
        <w:keepNext/>
        <w:jc w:val="center"/>
        <w:outlineLvl w:val="0"/>
        <w:rPr>
          <w:b/>
          <w:bCs/>
          <w:spacing w:val="60"/>
        </w:rPr>
      </w:pPr>
      <w:r>
        <w:rPr>
          <w:b/>
          <w:bCs/>
          <w:spacing w:val="60"/>
        </w:rPr>
        <w:t>REPUBLIKA  HRVATSKA</w:t>
      </w:r>
    </w:p>
    <w:p w:rsidRDefault="00C80426" w:rsidP="00C80426" w:rsidR="00C80426">
      <w:pPr>
        <w:keepNext/>
        <w:jc w:val="center"/>
        <w:outlineLvl w:val="0"/>
        <w:rPr>
          <w:b/>
          <w:bCs/>
          <w:spacing w:val="60"/>
        </w:rPr>
      </w:pPr>
    </w:p>
    <w:p w:rsidRDefault="00C80426" w:rsidP="00C80426" w:rsidR="00C80426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Z A K L J U Č A K</w:t>
      </w:r>
    </w:p>
    <w:p w:rsidRDefault="00C80426" w:rsidP="00C80426" w:rsidR="00C80426">
      <w:pPr>
        <w:pStyle w:val="Bezproreda"/>
        <w:spacing w:before="24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</w:rPr>
        <w:t>Trgovački sud u Splitu, po sucu ovog suda Velimiru Vukoviću, kao stečajnom sucu,  u stečajnom postupku nad stečajnim dužnikom Stečajnom masom iza SILARM, d.o.o. u stečaju, Zagreb, Petrinjska 28, OIB: 47016529558</w:t>
      </w:r>
      <w:r>
        <w:t xml:space="preserve">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dana 5</w:t>
      </w:r>
      <w:r>
        <w:rPr>
          <w:rFonts w:hAnsi="Times New Roman" w:ascii="Times New Roman"/>
          <w:sz w:val="24"/>
          <w:szCs w:val="24"/>
        </w:rPr>
        <w:t>. srpnja  2018. godine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C80426" w:rsidP="00C80426" w:rsidR="00C80426">
      <w:pPr>
        <w:tabs>
          <w:tab w:pos="6810" w:val="left"/>
        </w:tabs>
        <w:jc w:val="both"/>
      </w:pPr>
    </w:p>
    <w:p w:rsidRDefault="00C80426" w:rsidP="00C80426" w:rsidR="00C80426">
      <w:pPr>
        <w:jc w:val="center"/>
        <w:rPr>
          <w:bCs/>
        </w:rPr>
      </w:pPr>
      <w:r>
        <w:rPr>
          <w:bCs/>
        </w:rPr>
        <w:t xml:space="preserve">z a k </w:t>
      </w:r>
      <w:proofErr w:type="spellStart"/>
      <w:r>
        <w:rPr>
          <w:bCs/>
        </w:rPr>
        <w:t>lj</w:t>
      </w:r>
      <w:proofErr w:type="spellEnd"/>
      <w:r>
        <w:rPr>
          <w:bCs/>
        </w:rPr>
        <w:t xml:space="preserve"> u č i o  j e </w:t>
      </w:r>
    </w:p>
    <w:p w:rsidRDefault="00C80426" w:rsidP="00C80426" w:rsidR="00C80426">
      <w:pPr>
        <w:jc w:val="center"/>
        <w:rPr>
          <w:bCs/>
        </w:rPr>
      </w:pPr>
    </w:p>
    <w:p w:rsidRDefault="00C80426" w:rsidR="00F53219">
      <w:r>
        <w:t>I.</w:t>
      </w:r>
      <w:r>
        <w:tab/>
        <w:t>Dužnik Stečajna masom iza SILARM, d.o.o. u stečaju, Zagreb, Petrinjska 28, OIB: 47016529558, oslobađa se plaćan</w:t>
      </w:r>
      <w:r w:rsidR="00BA289F">
        <w:t>j</w:t>
      </w:r>
      <w:r>
        <w:t>a predujma za pokriće troškova prodaje imovine stečaj</w:t>
      </w:r>
      <w:r w:rsidR="0048168D">
        <w:t>n</w:t>
      </w:r>
      <w:r>
        <w:t>og dužnika elektroničkom javnom dražbom.</w:t>
      </w:r>
    </w:p>
    <w:p w:rsidRDefault="00C80426" w:rsidR="00C80426"/>
    <w:p w:rsidRDefault="00C80426" w:rsidP="0048168D" w:rsidR="0048168D">
      <w:r>
        <w:t>II.</w:t>
      </w:r>
      <w:r>
        <w:tab/>
      </w:r>
      <w:r w:rsidR="0048168D">
        <w:t>Nalaže se Financijskoj agenciji, Regionalni centar Split, provođene prodaje imovine stečajnog dužnika elektroničkom javnom dražbom, sukladno dostavljenom zaključku o prodaji od 5.lipnja 2018.godine, time da će se troškovi prodaje imovine stečajnog dužnika elektroničkom javnom dražbom,</w:t>
      </w:r>
      <w:r w:rsidR="00BA289F">
        <w:t xml:space="preserve"> Financijskoj agenciji, Regionalni centar Split</w:t>
      </w:r>
      <w:r w:rsidR="0048168D">
        <w:t xml:space="preserve"> podmiriti naknadno </w:t>
      </w:r>
      <w:r w:rsidR="00BA289F">
        <w:t>nakon unovčenja iz provedene prodaje.</w:t>
      </w:r>
    </w:p>
    <w:p w:rsidRDefault="00BA289F" w:rsidP="0048168D" w:rsidR="00BA289F"/>
    <w:p w:rsidRDefault="00BA289F" w:rsidP="00CE1E69" w:rsidR="00BA289F">
      <w:pPr>
        <w:jc w:val="center"/>
      </w:pPr>
      <w:r>
        <w:t>Obrazloženje</w:t>
      </w:r>
    </w:p>
    <w:p w:rsidRDefault="00BA289F" w:rsidP="0048168D" w:rsidR="00BA289F"/>
    <w:p w:rsidRDefault="00BA289F" w:rsidP="00CE1E69" w:rsidR="00BA289F">
      <w:pPr>
        <w:ind w:firstLine="708"/>
      </w:pPr>
      <w:r>
        <w:t xml:space="preserve">Financijska agencija, Regionalni centar Split je stečajnom upravitelju dužnika Stečajna masa iza SILARM, d.o.o. u stečaju, Zagreb, Petrinjska 28, OIB: 47016529558, dana </w:t>
      </w:r>
      <w:r w:rsidR="00CE1E69">
        <w:t>8.lipnja 2016.godine uputila zahtjev</w:t>
      </w:r>
      <w:r w:rsidR="006F1581">
        <w:t xml:space="preserve"> stečajnom upravitelju</w:t>
      </w:r>
      <w:r w:rsidR="00CE1E69">
        <w:t xml:space="preserve"> na uplatu predujma za podmirivanje troškova prodaje imovine stečajnog dužnika elektroničkom javnom dražbom u iznosu od 2.800,00 kn.</w:t>
      </w:r>
    </w:p>
    <w:p w:rsidRDefault="006F1581" w:rsidP="0048168D" w:rsidR="006F1581"/>
    <w:p w:rsidRDefault="00CE1E69" w:rsidP="0048168D" w:rsidR="00CE1E69">
      <w:r>
        <w:tab/>
        <w:t xml:space="preserve">Kako dužnik ne raspolaže drugom imovinom osim one navedene u zaključku o prodaji od 5.lipnja 2018.godine, nije u mogućnost </w:t>
      </w:r>
      <w:r w:rsidR="00121CF6">
        <w:t>Financijskoj agenciji, Regionalni centar Split podmiriti</w:t>
      </w:r>
      <w:r w:rsidR="00B61A5C">
        <w:t xml:space="preserve"> zatraženi predujam za troškove prodaje imovine stečajnog dužnika elektroničkom javnom dražbom, pa je sud na temelju odredbe čl. 45 Stečajnog zakona (NN 71/15, 104/17) odlučio kao u izreci.</w:t>
      </w:r>
    </w:p>
    <w:p w:rsidRDefault="00B61A5C" w:rsidR="00C80426">
      <w:r>
        <w:t xml:space="preserve"> </w:t>
      </w:r>
      <w:r w:rsidR="00D22963">
        <w:tab/>
      </w:r>
      <w:r w:rsidR="00D22963">
        <w:tab/>
      </w:r>
      <w:r w:rsidR="00D22963">
        <w:tab/>
      </w:r>
      <w:r w:rsidR="00D22963">
        <w:tab/>
      </w:r>
      <w:r w:rsidR="00D22963">
        <w:tab/>
      </w:r>
      <w:r>
        <w:t>U Splitu, 5.srpnja 2018.</w:t>
      </w:r>
    </w:p>
    <w:p w:rsidRDefault="00B61A5C" w:rsidP="00B61A5C" w:rsidR="00B61A5C">
      <w:r>
        <w:t xml:space="preserve">   </w:t>
      </w:r>
      <w:r w:rsidR="00D22963">
        <w:tab/>
      </w:r>
      <w:r w:rsidR="00D22963">
        <w:tab/>
      </w:r>
      <w:r w:rsidR="00D22963">
        <w:tab/>
      </w:r>
      <w:r w:rsidR="00D22963">
        <w:tab/>
      </w:r>
      <w:r w:rsidR="00D22963">
        <w:tab/>
      </w:r>
      <w:r w:rsidR="00D22963">
        <w:tab/>
      </w:r>
      <w:r w:rsidR="00D22963">
        <w:tab/>
      </w:r>
      <w:r w:rsidR="00D22963">
        <w:tab/>
      </w:r>
      <w:r w:rsidR="00D22963">
        <w:tab/>
      </w:r>
      <w:r>
        <w:t xml:space="preserve">S  U  D  A  C </w:t>
      </w:r>
    </w:p>
    <w:p w:rsidRDefault="00B61A5C" w:rsidP="00B61A5C" w:rsidR="00B61A5C"/>
    <w:p w:rsidRDefault="00B61A5C" w:rsidP="00B61A5C" w:rsidR="00B61A5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Velimir Vuković</w:t>
      </w:r>
    </w:p>
    <w:p w:rsidRDefault="00B61A5C" w:rsidP="00B61A5C" w:rsidR="00B61A5C"/>
    <w:p w:rsidRDefault="00B61A5C" w:rsidP="00B61A5C" w:rsidR="00B61A5C">
      <w:r>
        <w:t>Pouka o pravnom lijeku:</w:t>
      </w:r>
    </w:p>
    <w:p w:rsidRDefault="00B61A5C" w:rsidP="00B61A5C" w:rsidR="00B61A5C">
      <w:r>
        <w:t>Protiv ovog zaključka nije dopuštena posebna žalba .</w:t>
      </w:r>
    </w:p>
    <w:p w:rsidRDefault="00B61A5C" w:rsidP="00B61A5C" w:rsidR="00B61A5C"/>
    <w:p w:rsidRDefault="00B61A5C" w:rsidP="00B61A5C" w:rsidR="00B61A5C">
      <w:r>
        <w:t xml:space="preserve">D N A </w:t>
      </w:r>
    </w:p>
    <w:p w:rsidRDefault="00B61A5C" w:rsidP="00B61A5C" w:rsidR="00B61A5C">
      <w:r>
        <w:t>Fina – Regionalni centar Split</w:t>
      </w:r>
    </w:p>
    <w:p w:rsidRDefault="00D22963" w:rsidR="00B61A5C">
      <w:r>
        <w:t>Stečajnom upravitelju</w:t>
      </w:r>
    </w:p>
    <w:p w:rsidRDefault="006F1581" w:rsidR="006F1581">
      <w:r>
        <w:t>e-oglasna ploča</w:t>
      </w:r>
    </w:p>
    <w:sectPr w:rsidR="006F158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0426"/>
    <w:rsid w:val="00121CF6"/>
    <w:rsid w:val="0048168D"/>
    <w:rsid w:val="006F1581"/>
    <w:rsid w:val="00786874"/>
    <w:rsid w:val="00B61A5C"/>
    <w:rsid w:val="00BA289F"/>
    <w:rsid w:val="00C80426"/>
    <w:rsid w:val="00CE1E69"/>
    <w:rsid w:val="00D22963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80426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80426"/>
    <w:rPr>
      <w:rFonts w:eastAsia="Calibri" w:hAnsi="Calibri" w:asci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804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80426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80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68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687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687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687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687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80426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80426"/>
    <w:rPr>
      <w:rFonts w:ascii="Calibri" w:eastAsia="Calibr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804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80426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80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68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687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687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687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687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5103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</izvorni_sadrzaj>
    <derivirana_varijabla naziv="DomainObject.Predmet.Broj_1">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2017.</izvorni_sadrzaj>
    <derivirana_varijabla naziv="DomainObject.Predmet.DatumOsnivanja_1">30.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St-115/2017</izvorni_sadrzaj>
    <derivirana_varijabla naziv="DomainObject.Predmet.OznakaBroj_1">St-115/2017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SILARM, d.o.o. za turizam, promet nekretninama i gradnju u stečaju</izvorni_sadrzaj>
    <derivirana_varijabla naziv="DomainObject.Predmet.ProtustrankaFormated_1">  Stečajna masa iza SILARM, d.o.o. za turizam, promet nekretninama i gradnju u stečaju</derivirana_varijabla>
  </DomainObject.Predmet.ProtustrankaFormated>
  <DomainObject.Predmet.ProtustrankaFormatedOIB>
    <izvorni_sadrzaj>  Stečajna masa iza SILARM, d.o.o. za turizam, promet nekretninama i gradnju u stečaju, OIB 47016529558</izvorni_sadrzaj>
    <derivirana_varijabla naziv="DomainObject.Predmet.ProtustrankaFormatedOIB_1">  Stečajna masa iza SILARM, d.o.o. za turizam, promet nekretninama i gradnju u stečaju, OIB 47016529558</derivirana_varijabla>
  </DomainObject.Predmet.ProtustrankaFormatedOIB>
  <DomainObject.Predmet.ProtustrankaFormatedWithAdress>
    <izvorni_sadrzaj> Stečajna masa iza SILARM, d.o.o. za turizam, promet nekretninama i gradnju u stečaju, Petrinjska 28, 10000 Zagreb</izvorni_sadrzaj>
    <derivirana_varijabla naziv="DomainObject.Predmet.ProtustrankaFormatedWithAdress_1"> Stečajna masa iza SILARM, d.o.o. za turizam, promet nekretninama i gradnju u stečaju, Petrinjska 28, 10000 Zagreb</derivirana_varijabla>
  </DomainObject.Predmet.ProtustrankaFormatedWithAdress>
  <DomainObject.Predmet.ProtustrankaFormatedWithAdressOIB>
    <izvorni_sadrzaj> Stečajna masa iza SILARM, d.o.o. za turizam, promet nekretninama i gradnju u stečaju, OIB 47016529558, Petrinjska 28, 10000 Zagreb</izvorni_sadrzaj>
    <derivirana_varijabla naziv="DomainObject.Predmet.ProtustrankaFormatedWithAdressOIB_1"> Stečajna masa iza SILARM, d.o.o. za turizam, promet nekretninama i gradnju u stečaju, OIB 47016529558, Petrinjska 28, 10000 Zagreb</derivirana_varijabla>
  </DomainObject.Predmet.ProtustrankaFormatedWithAdressOIB>
  <DomainObject.Predmet.ProtustrankaWithAdress>
    <izvorni_sadrzaj>Stečajna masa iza SILARM, d.o.o. za turizam, promet nekretninama i gradnju u stečaju Petrinjska 28, 10000 Zagreb</izvorni_sadrzaj>
    <derivirana_varijabla naziv="DomainObject.Predmet.ProtustrankaWithAdress_1">Stečajna masa iza SILARM, d.o.o. za turizam, promet nekretninama i gradnju u stečaju Petrinjska 28, 10000 Zagreb</derivirana_varijabla>
  </DomainObject.Predmet.ProtustrankaWithAdress>
  <DomainObject.Predmet.ProtustrankaWithAdressOIB>
    <izvorni_sadrzaj>Stečajna masa iza SILARM, d.o.o. za turizam, promet nekretninama i gradnju u stečaju, OIB 47016529558, Petrinjska 28, 10000 Zagreb</izvorni_sadrzaj>
    <derivirana_varijabla naziv="DomainObject.Predmet.ProtustrankaWithAdressOIB_1">Stečajna masa iza SILARM, d.o.o. za turizam, promet nekretninama i gradnju u stečaju, OIB 47016529558, Petrinjska 28, 10000 Zagreb</derivirana_varijabla>
  </DomainObject.Predmet.ProtustrankaWithAdressOIB>
  <DomainObject.Predmet.ProtustrankaNazivFormated>
    <izvorni_sadrzaj>Stečajna masa iza SILARM, d.o.o. za turizam, promet nekretninama i gradnju u stečaju</izvorni_sadrzaj>
    <derivirana_varijabla naziv="DomainObject.Predmet.ProtustrankaNazivFormated_1">Stečajna masa iza SILARM, d.o.o. za turizam, promet nekretninama i gradnju u stečaju</derivirana_varijabla>
  </DomainObject.Predmet.ProtustrankaNazivFormated>
  <DomainObject.Predmet.ProtustrankaNazivFormatedOIB>
    <izvorni_sadrzaj>Stečajna masa iza SILARM, d.o.o. za turizam, promet nekretninama i gradnju u stečaju, OIB 47016529558</izvorni_sadrzaj>
    <derivirana_varijabla naziv="DomainObject.Predmet.ProtustrankaNazivFormatedOIB_1">Stečajna masa iza SILARM, d.o.o. za turizam, promet nekretninama i gradnju u stečaju, OIB 47016529558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SPLIT; Ministarstvo financija RH</izvorni_sadrzaj>
    <derivirana_varijabla naziv="DomainObject.Predmet.StrankaFormated_1">  FINANCIJSKA AGENCIJA,RC SPLIT; Ministarstvo financija RH</derivirana_varijabla>
  </DomainObject.Predmet.StrankaFormated>
  <DomainObject.Predmet.StrankaFormatedOIB>
    <izvorni_sadrzaj>  FINANCIJSKA AGENCIJA,RC SPLIT, OIB 85821130368; Ministarstvo financija RH, OIB 18683136487</izvorni_sadrzaj>
    <derivirana_varijabla naziv="DomainObject.Predmet.StrankaFormatedOIB_1">  FINANCIJSKA AGENCIJA,RC SPLIT, OIB 85821130368; Ministarstvo financija RH, OIB 18683136487</derivirana_varijabla>
  </DomainObject.Predmet.StrankaFormatedOIB>
  <DomainObject.Predmet.StrankaFormatedWithAdress>
    <izvorni_sadrzaj> FINANCIJSKA AGENCIJA,RC SPLIT, Mažuranićevo šetalište 24b, 21000 Split; Ministarstvo financija RH, Katančićeva 5, 10000 Zagreb</izvorni_sadrzaj>
    <derivirana_varijabla naziv="DomainObject.Predmet.StrankaFormatedWithAdress_1"> FINANCIJSKA AGENCIJA,RC SPLIT, Mažuranićevo šetalište 24b, 21000 Split; Ministarstvo financija RH, Katančićeva 5, 10000 Zagreb</derivirana_varijabla>
  </DomainObject.Predmet.StrankaFormatedWithAdress>
  <DomainObject.Predmet.StrankaFormatedWithAdressOIB>
    <izvorni_sadrzaj> FINANCIJSKA AGENCIJA,RC SPLIT, OIB 85821130368, Mažuranićevo šetalište 24b, 21000 Split; Ministarstvo financija RH, OIB 18683136487, Katančićeva 5, 10000 Zagreb</izvorni_sadrzaj>
    <derivirana_varijabla naziv="DomainObject.Predmet.StrankaFormatedWithAdressOIB_1"> FINANCIJSKA AGENCIJA,RC SPLIT, OIB 85821130368, Mažuranićevo šetalište 24b, 21000 Split; Ministarstvo financija RH, OIB 18683136487, Katančićeva 5, 10000 Zagreb</derivirana_varijabla>
  </DomainObject.Predmet.StrankaFormatedWithAdressOIB>
  <DomainObject.Predmet.StrankaWithAdress>
    <izvorni_sadrzaj>FINANCIJSKA AGENCIJA,RC SPLIT Mažuranićevo šetalište 24b,21000 Split,Ministarstvo financija RH Katančićeva 5,10000 Zagreb</izvorni_sadrzaj>
    <derivirana_varijabla naziv="DomainObject.Predmet.StrankaWithAdress_1">FINANCIJSKA AGENCIJA,RC SPLIT Mažuranićevo šetalište 24b,21000 Split,Ministarstvo financija RH Katančićeva 5,10000 Zagreb</derivirana_varijabla>
  </DomainObject.Predmet.StrankaWithAdress>
  <DomainObject.Predmet.StrankaWithAdressOIB>
    <izvorni_sadrzaj>FINANCIJSKA AGENCIJA,RC SPLIT, OIB 85821130368, Mažuranićevo šetalište 24b,21000 Split,Ministarstvo financija RH, OIB 18683136487, Katančićeva 5,10000 Zagreb</izvorni_sadrzaj>
    <derivirana_varijabla naziv="DomainObject.Predmet.StrankaWithAdressOIB_1">FINANCIJSKA AGENCIJA,RC SPLIT, OIB 85821130368, Mažuranićevo šetalište 24b,21000 Split,Ministarstvo financija RH, OIB 18683136487, Katančićeva 5,10000 Zagreb</derivirana_varijabla>
  </DomainObject.Predmet.StrankaWithAdressOIB>
  <DomainObject.Predmet.StrankaNazivFormated>
    <izvorni_sadrzaj>FINANCIJSKA AGENCIJA,RC SPLIT,Ministarstvo financija RH</izvorni_sadrzaj>
    <derivirana_varijabla naziv="DomainObject.Predmet.StrankaNazivFormated_1">FINANCIJSKA AGENCIJA,RC SPLIT,Ministarstvo financija RH</derivirana_varijabla>
  </DomainObject.Predmet.StrankaNazivFormated>
  <DomainObject.Predmet.StrankaNazivFormatedOIB>
    <izvorni_sadrzaj>FINANCIJSKA AGENCIJA,RC SPLIT, OIB 85821130368,Ministarstvo financija RH, OIB 18683136487</izvorni_sadrzaj>
    <derivirana_varijabla naziv="DomainObject.Predmet.StrankaNazivFormatedOIB_1">FINANCIJSKA AGENCIJA,RC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624057.34</izvorni_sadrzaj>
    <derivirana_varijabla naziv="DomainObject.Predmet.TrenutnaVrijednost_1">624057.34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AGENCIJA,RC SPLIT</item>
      <item>Ministarstvo financija RH</item>
    </izvorni_sadrzaj>
    <derivirana_varijabla naziv="DomainObject.Predmet.StrankaListFormated_1">
      <item>FINANCIJSKA AGENCIJA,RC SPLIT</item>
      <item>Ministarstvo financija RH</item>
    </derivirana_varijabla>
  </DomainObject.Predmet.StrankaListFormated>
  <DomainObject.Predmet.StrankaListFormatedOIB>
    <izvorni_sadrzaj>
      <item>FINANCIJSKA AGENCIJA,RC SPLIT, OIB 85821130368</item>
      <item>Ministarstvo financija RH, OIB 18683136487</item>
    </izvorni_sadrzaj>
    <derivirana_varijabla naziv="DomainObject.Predmet.StrankaListFormatedOIB_1">
      <item>FINANCIJSKA AGENCIJA,RC SPLIT, OIB 85821130368</item>
      <item>Ministarstvo financija RH, OIB 18683136487</item>
    </derivirana_varijabla>
  </DomainObject.Predmet.StrankaListFormatedOIB>
  <DomainObject.Predmet.StrankaListFormatedWithAdress>
    <izvorni_sadrzaj>
      <item>FINANCIJSKA AGENCIJA,RC SPLIT, Mažuranićevo šetalište 24b, 21000 Split</item>
      <item>Ministarstvo financija RH, Katančićeva 5, 10000 Zagreb</item>
    </izvorni_sadrzaj>
    <derivirana_varijabla naziv="DomainObject.Predmet.StrankaListFormatedWithAdress_1">
      <item>FINANCIJSKA AGENCIJA,RC SPLIT, Mažuranićevo šetalište 24b, 21000 Split</item>
      <item>Ministarstvo financija RH, Katančićeva 5, 10000 Zagreb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  <item>Ministarstvo financija RH, OIB 18683136487, Katančićeva 5, 10000 Zagreb</item>
    </izvorni_sadrzaj>
    <derivirana_varijabla naziv="DomainObject.Predmet.StrankaListFormatedWithAdressOIB_1">
      <item>FINANCIJSKA AGENCIJA,RC SPLIT, OIB 85821130368, Mažuranićevo šetalište 24b, 21000 Split</item>
      <item>Ministarstvo financija RH, OIB 18683136487, Katančićeva 5, 10000 Zagreb</item>
    </derivirana_varijabla>
  </DomainObject.Predmet.StrankaListFormatedWithAdressOIB>
  <DomainObject.Predmet.StrankaListNazivFormated>
    <izvorni_sadrzaj>
      <item>FINANCIJSKA AGENCIJA,RC SPLIT</item>
      <item>Ministarstvo financija RH</item>
    </izvorni_sadrzaj>
    <derivirana_varijabla naziv="DomainObject.Predmet.StrankaListNazivFormated_1">
      <item>FINANCIJSKA AGENCIJA,RC SPLIT</item>
      <item>Ministarstvo financija RH</item>
    </derivirana_varijabla>
  </DomainObject.Predmet.StrankaListNazivFormated>
  <DomainObject.Predmet.StrankaListNazivFormatedOIB>
    <izvorni_sadrzaj>
      <item>FINANCIJSKA AGENCIJA,RC SPLIT, OIB 85821130368</item>
      <item>Ministarstvo financija RH, OIB 18683136487</item>
    </izvorni_sadrzaj>
    <derivirana_varijabla naziv="DomainObject.Predmet.StrankaListNazivFormatedOIB_1">
      <item>FINANCIJSKA AGENCIJA,RC SPLIT, OIB 85821130368</item>
      <item>Ministarstvo financija RH, OIB 18683136487</item>
    </derivirana_varijabla>
  </DomainObject.Predmet.StrankaListNazivFormatedOIB>
  <DomainObject.Predmet.ProtuStrankaListFormated>
    <izvorni_sadrzaj>
      <item>Stečajna masa iza SILARM, d.o.o. za turizam, promet nekretninama i gradnju u stečaju</item>
    </izvorni_sadrzaj>
    <derivirana_varijabla naziv="DomainObject.Predmet.ProtuStrankaListFormated_1">
      <item>Stečajna masa iza SILARM, d.o.o. za turizam, promet nekretninama i gradnju u stečaju</item>
    </derivirana_varijabla>
  </DomainObject.Predmet.ProtuStrankaListFormated>
  <DomainObject.Predmet.ProtuStrankaListFormatedOIB>
    <izvorni_sadrzaj>
      <item>Stečajna masa iza SILARM, d.o.o. za turizam, promet nekretninama i gradnju u stečaju, OIB 47016529558</item>
    </izvorni_sadrzaj>
    <derivirana_varijabla naziv="DomainObject.Predmet.ProtuStrankaListFormatedOIB_1">
      <item>Stečajna masa iza SILARM, d.o.o. za turizam, promet nekretninama i gradnju u stečaju, OIB 47016529558</item>
    </derivirana_varijabla>
  </DomainObject.Predmet.ProtuStrankaListFormatedOIB>
  <DomainObject.Predmet.ProtuStrankaListFormatedWithAdress>
    <izvorni_sadrzaj>
      <item>Stečajna masa iza SILARM, d.o.o. za turizam, promet nekretninama i gradnju u stečaju, Petrinjska 28, 10000 Zagreb</item>
    </izvorni_sadrzaj>
    <derivirana_varijabla naziv="DomainObject.Predmet.ProtuStrankaListFormatedWithAdress_1">
      <item>Stečajna masa iza SILARM, d.o.o. za turizam, promet nekretninama i gradnju u stečaju, Petrinjska 28, 10000 Zagreb</item>
    </derivirana_varijabla>
  </DomainObject.Predmet.ProtuStrankaListFormatedWithAdress>
  <DomainObject.Predmet.ProtuStrankaListFormatedWithAdressOIB>
    <izvorni_sadrzaj>
      <item>Stečajna masa iza SILARM, d.o.o. za turizam, promet nekretninama i gradnju u stečaju, OIB 47016529558, Petrinjska 28, 10000 Zagreb</item>
    </izvorni_sadrzaj>
    <derivirana_varijabla naziv="DomainObject.Predmet.ProtuStrankaListFormatedWithAdressOIB_1">
      <item>Stečajna masa iza SILARM, d.o.o. za turizam, promet nekretninama i gradnju u stečaju, OIB 47016529558, Petrinjska 28, 10000 Zagreb</item>
    </derivirana_varijabla>
  </DomainObject.Predmet.ProtuStrankaListFormatedWithAdressOIB>
  <DomainObject.Predmet.ProtuStrankaListNazivFormated>
    <izvorni_sadrzaj>
      <item>Stečajna masa iza SILARM, d.o.o. za turizam, promet nekretninama i gradnju u stečaju</item>
    </izvorni_sadrzaj>
    <derivirana_varijabla naziv="DomainObject.Predmet.ProtuStrankaListNazivFormated_1">
      <item>Stečajna masa iza SILARM, d.o.o. za turizam, promet nekretninama i gradnju u stečaju</item>
    </derivirana_varijabla>
  </DomainObject.Predmet.ProtuStrankaListNazivFormated>
  <DomainObject.Predmet.ProtuStrankaListNazivFormatedOIB>
    <izvorni_sadrzaj>
      <item>Stečajna masa iza SILARM, d.o.o. za turizam, promet nekretninama i gradnju u stečaju, OIB 47016529558</item>
    </izvorni_sadrzaj>
    <derivirana_varijabla naziv="DomainObject.Predmet.ProtuStrankaListNazivFormatedOIB_1">
      <item>Stečajna masa iza SILARM, d.o.o. za turizam, promet nekretninama i gradnju u stečaju, OIB 47016529558</item>
    </derivirana_varijabla>
  </DomainObject.Predmet.ProtuStrankaListNazivFormatedOIB>
  <DomainObject.Predmet.OstaliListFormated>
    <izvorni_sadrzaj>
      <item>Županijsko državno odvjetništvo u Splitu</item>
    </izvorni_sadrzaj>
    <derivirana_varijabla naziv="DomainObject.Predmet.OstaliListFormated_1">
      <item>Županijsko državno odvjetništvo u Splitu</item>
    </derivirana_varijabla>
  </DomainObject.Predmet.OstaliListFormated>
  <DomainObject.Predmet.OstaliListFormatedOIB>
    <izvorni_sadrzaj>
      <item>Županijsko državno odvjetništvo u Splitu</item>
    </izvorni_sadrzaj>
    <derivirana_varijabla naziv="DomainObject.Predmet.OstaliListFormatedOIB_1">
      <item>Županijsko državno odvjetništvo u Splitu</item>
    </derivirana_varijabla>
  </DomainObject.Predmet.OstaliListFormatedOIB>
  <DomainObject.Predmet.OstaliListFormatedWithAdress>
    <izvorni_sadrzaj>
      <item>Županijsko državno odvjetništvo u Splitu, Gundulićeva 29a, 21000 Split</item>
    </izvorni_sadrzaj>
    <derivirana_varijabla naziv="DomainObject.Predmet.OstaliListFormatedWithAdress_1">
      <item>Županijsko državno odvjetništvo u Splitu, Gundulićeva 29a, 21000 Split</item>
    </derivirana_varijabla>
  </DomainObject.Predmet.OstaliListFormatedWithAdress>
  <DomainObject.Predmet.OstaliListFormatedWithAdressOIB>
    <izvorni_sadrzaj>
      <item>Županijsko državno odvjetništvo u Splitu, Gundulićeva 29a, 21000 Split</item>
    </izvorni_sadrzaj>
    <derivirana_varijabla naziv="DomainObject.Predmet.OstaliListFormatedWithAdressOIB_1">
      <item>Županijsko državno odvjetništvo u Splitu, Gundulićeva 29a, 21000 Split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 i dr.</izvorni_sadrzaj>
    <derivirana_varijabla naziv="DomainObject.Predmet.StrankaIDrugi_1">FINANCIJSKA AGENCIJA,RC SPLIT i dr.</derivirana_varijabla>
  </DomainObject.Predmet.StrankaIDrugi>
  <DomainObject.Predmet.ProtustrankaIDrugi>
    <izvorni_sadrzaj>Stečajna masa iza SILARM, d.o.o. za turizam, promet nekretninama i gradnju u stečaju</izvorni_sadrzaj>
    <derivirana_varijabla naziv="DomainObject.Predmet.ProtustrankaIDrugi_1">Stečajna masa iza SILARM, d.o.o. za turizam, promet nekretninama i gradnju u stečaju</derivirana_varijabla>
  </DomainObject.Predmet.ProtustrankaIDrugi>
  <DomainObject.Predmet.StrankaIDrugiAdressOIB>
    <izvorni_sadrzaj>FINANCIJSKA AGENCIJA,RC SPLIT, OIB 85821130368, Mažuranićevo šetalište 24b, 21000 Split i dr.</izvorni_sadrzaj>
    <derivirana_varijabla naziv="DomainObject.Predmet.StrankaIDrugiAdressOIB_1">FINANCIJSKA AGENCIJA,RC SPLIT, OIB 85821130368, Mažuranićevo šetalište 24b, 21000 Split i dr.</derivirana_varijabla>
  </DomainObject.Predmet.StrankaIDrugiAdressOIB>
  <DomainObject.Predmet.ProtustrankaIDrugiAdressOIB>
    <izvorni_sadrzaj>Stečajna masa iza SILARM, d.o.o. za turizam, promet nekretninama i gradnju u stečaju, OIB 47016529558, Petrinjska 28, 10000 Zagreb</izvorni_sadrzaj>
    <derivirana_varijabla naziv="DomainObject.Predmet.ProtustrankaIDrugiAdressOIB_1">Stečajna masa iza SILARM, d.o.o. za turizam, promet nekretninama i gradnju u stečaju, OIB 47016529558,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SILARM, d.o.o. za turizam, promet nekretninama i gradnju u stečaju</item>
      <item>FINANCIJSKA AGENCIJA,RC SPLIT</item>
      <item>Ministarstvo financija RH</item>
      <item>Županijsko državno odvjetništvo u Splitu</item>
    </izvorni_sadrzaj>
    <derivirana_varijabla naziv="DomainObject.Predmet.SudioniciListNaziv_1">
      <item>Stečajna masa iza SILARM, d.o.o. za turizam, promet nekretninama i gradnju u stečaju</item>
      <item>FINANCIJSKA AGENCIJA,RC SPLIT</item>
      <item>Ministarstvo financija RH</item>
      <item>Županijsko državno odvjetništvo u Splitu</item>
    </derivirana_varijabla>
  </DomainObject.Predmet.SudioniciListNaziv>
  <DomainObject.Predmet.SudioniciListAdressOIB>
    <izvorni_sadrzaj>
      <item>Stečajna masa iza SILARM, d.o.o. za turizam, promet nekretninama i gradnju u stečaju, OIB 47016529558, Petrinjska 28,10000 Zagreb</item>
      <item>FINANCIJSKA AGENCIJA,RC SPLIT, OIB 85821130368, Mažuranićevo šetalište 24b,21000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Stečajna masa iza SILARM, d.o.o. za turizam, promet nekretninama i gradnju u stečaju, OIB 47016529558, Petrinjska 28,10000 Zagreb</item>
      <item>FINANCIJSKA AGENCIJA,RC SPLIT, OIB 85821130368, Mažuranićevo šetalište 24b,21000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47016529558</item>
      <item>, OIB 85821130368</item>
      <item>, OIB 18683136487</item>
      <item>, OIB null</item>
    </izvorni_sadrzaj>
    <derivirana_varijabla naziv="DomainObject.Predmet.SudioniciListNazivOIB_1">
      <item>, OIB 47016529558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277</properties:Words>
  <properties:Characters>1646</properties:Characters>
  <properties:Lines>50</properties:Lines>
  <properties:Paragraphs>22</properties:Paragraphs>
  <properties:TotalTime>24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2</vt:i4>
      </vt:variant>
    </vt:vector>
  </properties:HeadingPairs>
  <properties:TitlesOfParts>
    <vt:vector size="3" baseType="lpstr">
      <vt:lpstr/>
      <vt:lpstr>REPUBLIKA  HRVATSKA</vt:lpstr>
      <vt:lpstr/>
    </vt:vector>
  </properties:TitlesOfParts>
  <properties:LinksUpToDate>false</properties:LinksUpToDate>
  <properties:CharactersWithSpaces>1964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2018-07-05T08:47:00Z</dcterms:created>
  <dc:creator>Velimir Vuković</dc:creator>
  <cp:lastModifiedBy>Velimir Vuković</cp:lastModifiedBy>
  <cp:lastPrinted>2018-07-05T09:19:00Z</cp:lastPrinted>
  <dcterms:modified xmlns:xsi="http://www.w3.org/2001/XMLSchema-instance" xsi:type="dcterms:W3CDTF">2018-07-05T09:22:00Z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(1.st-115-17 zaključak 2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