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4ce6" w14:paraId="d234ce6" w:rsidRDefault="006B1865" w:rsidP="00617B22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84869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624E24">
        <w:t>BRAMIL d.o.o., Lovretska 15, Split, OIB: 72552892699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384869">
        <w:rPr>
          <w:rFonts w:eastAsiaTheme="minorHAnsi"/>
          <w:lang w:eastAsia="en-US"/>
        </w:rPr>
        <w:t xml:space="preserve">17. siječnja 2017. godine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624E24">
        <w:t>BRAMIL d.o.o., Lovretska 15, Split, OIB: 72552892699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624E24">
        <w:t>14. prosinca</w:t>
      </w:r>
      <w:r>
        <w:t xml:space="preserve"> 2015. godine zahtjev za provedbu skraće</w:t>
      </w:r>
      <w:r w:rsidR="00617B22">
        <w:t xml:space="preserve">nog stečajnog postupka nad </w:t>
      </w:r>
      <w:r w:rsidR="00624E24">
        <w:t>BRAMIL d.o.o., Lovretska 15, Split, OIB: 72552892699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624E24">
        <w:t>09. prosinca</w:t>
      </w:r>
      <w:r>
        <w:t xml:space="preserve"> 2015. godine, u Očevidniku redoslijeda osnova za plaćanje, ima evidentirane neizvršene osnove za plaćanje u neprekinutom razdoblju od </w:t>
      </w:r>
      <w:r w:rsidR="00624E24">
        <w:t>120</w:t>
      </w:r>
      <w:r>
        <w:t xml:space="preserve"> dana, u ukupnom iznosu od </w:t>
      </w:r>
      <w:r w:rsidR="00624E24">
        <w:t>11.459,39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624E24">
        <w:t>21</w:t>
      </w:r>
      <w:r w:rsidR="003B1F66">
        <w:t>. ožujka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624E24">
        <w:t>08</w:t>
      </w:r>
      <w:r w:rsidR="003B1F66">
        <w:t>. travnja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624E24">
        <w:t>BRAMIL d.o.o., Lovretska 15, Split, OIB: 72552892699</w:t>
      </w:r>
      <w:r w:rsidR="003B1F66">
        <w:t xml:space="preserve"> </w:t>
      </w:r>
      <w:r w:rsidR="00A466AA" w:rsidRPr="00E300CF">
        <w:t xml:space="preserve"> na dan </w:t>
      </w:r>
      <w:r w:rsidR="00624E24">
        <w:t>31</w:t>
      </w:r>
      <w:r w:rsidR="003B1F66">
        <w:t>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624E24">
        <w:t>27.538,72</w:t>
      </w:r>
      <w:r w:rsidR="00A466AA" w:rsidRPr="00E300CF">
        <w:t xml:space="preserve"> kn, </w:t>
      </w:r>
      <w:r w:rsidR="00A466AA" w:rsidRPr="00E300CF">
        <w:lastRenderedPageBreak/>
        <w:t xml:space="preserve">čime je Republika  Hrvatska,  Ministarstvo financija, Porezna uprava, učinila vjerojatnim postojanje tražbine prema dužniku. </w:t>
      </w:r>
    </w:p>
    <w:p w:rsidRDefault="007537B5" w:rsidP="00DF5881" w:rsidR="00A466AA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 w:rsidR="00617B22">
        <w:t xml:space="preserve"> </w:t>
      </w:r>
      <w:r w:rsidR="009D1566">
        <w:t>navodi</w:t>
      </w:r>
      <w:r w:rsidR="00DF5881">
        <w:t xml:space="preserve"> kako dužnik raspolaže imovinom koja je dostatna za namirenje troškova kako prethodnog, tako i otvorenog stečajnog postupka, </w:t>
      </w:r>
      <w:r w:rsidR="009D1566">
        <w:t xml:space="preserve">te u tom pravcu dostavlja </w:t>
      </w:r>
      <w:r>
        <w:t xml:space="preserve">godišnji financijski izvještaj za </w:t>
      </w:r>
      <w:r w:rsidR="00DF5881">
        <w:t>201</w:t>
      </w:r>
      <w:r w:rsidR="003B1F66">
        <w:t>4</w:t>
      </w:r>
      <w:r w:rsidR="00624E24">
        <w:t>. godinu i potvrdu o vlasništvu imovine – MUP, Klasa: 418-01/2016-001/003452, Ur. broj: 511-2016-0004 od 31. ožujka 2016. godine</w:t>
      </w:r>
    </w:p>
    <w:p w:rsidRDefault="00A466AA" w:rsidP="00424268" w:rsidR="007537B5">
      <w:pPr>
        <w:spacing w:before="200"/>
        <w:ind w:firstLine="709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384869" w:rsidR="003B1F66">
      <w:pPr>
        <w:spacing w:before="200"/>
        <w:jc w:val="center"/>
      </w:pPr>
      <w:r>
        <w:t xml:space="preserve">U Splitu, </w:t>
      </w:r>
      <w:r w:rsidR="00384869">
        <w:t>17. siječnja 2017</w:t>
      </w:r>
      <w:r>
        <w:t>. godine</w:t>
      </w:r>
      <w:r w:rsidR="00CC537F">
        <w:t xml:space="preserve"> </w:t>
      </w:r>
    </w:p>
    <w:p w:rsidRDefault="00DF5881" w:rsidP="00DF5881" w:rsidR="00687E74">
      <w:pPr>
        <w:ind w:left="6480"/>
        <w:jc w:val="right"/>
      </w:pPr>
      <w:r>
        <w:t>SUDAC</w:t>
      </w:r>
    </w:p>
    <w:p w:rsidRDefault="00DF5881" w:rsidP="00DF5881" w:rsidR="00DF5881">
      <w:pPr>
        <w:ind w:left="6480"/>
        <w:jc w:val="right"/>
      </w:pPr>
    </w:p>
    <w:p w:rsidRDefault="003B1F66" w:rsidP="00DF5881" w:rsidR="003B1F66">
      <w:pPr>
        <w:ind w:left="6480"/>
        <w:jc w:val="right"/>
      </w:pPr>
    </w:p>
    <w:p w:rsidRDefault="00DF5881" w:rsidP="00DF5881" w:rsidR="00DF5881">
      <w:pPr>
        <w:ind w:left="6480"/>
        <w:jc w:val="right"/>
      </w:pPr>
      <w:r>
        <w:t xml:space="preserve">Katarina Mikulić </w:t>
      </w:r>
    </w:p>
    <w:p w:rsidRDefault="00687E74" w:rsidP="00687E74" w:rsidR="00687E74">
      <w:pPr>
        <w:ind w:left="6480"/>
        <w:jc w:val="center"/>
      </w:pPr>
    </w:p>
    <w:p w:rsidRDefault="00FD2CC4" w:rsidP="00FD2CC4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>
      <w:pPr>
        <w:jc w:val="both"/>
      </w:pP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624E24">
        <w:t>84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BE4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624E24">
          <w:t>2773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624E24">
      <w:t>2773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1F0F71"/>
    <w:rsid w:val="00311779"/>
    <w:rsid w:val="00357160"/>
    <w:rsid w:val="00371426"/>
    <w:rsid w:val="00384869"/>
    <w:rsid w:val="00386AAB"/>
    <w:rsid w:val="003B1F66"/>
    <w:rsid w:val="003C2F22"/>
    <w:rsid w:val="003E6296"/>
    <w:rsid w:val="00407572"/>
    <w:rsid w:val="00417EA6"/>
    <w:rsid w:val="00424268"/>
    <w:rsid w:val="004D1F5D"/>
    <w:rsid w:val="00502DC7"/>
    <w:rsid w:val="00536913"/>
    <w:rsid w:val="00606B58"/>
    <w:rsid w:val="00614BE4"/>
    <w:rsid w:val="00617B22"/>
    <w:rsid w:val="00624E24"/>
    <w:rsid w:val="00687E74"/>
    <w:rsid w:val="006B1865"/>
    <w:rsid w:val="0071519E"/>
    <w:rsid w:val="007537B5"/>
    <w:rsid w:val="00787737"/>
    <w:rsid w:val="007F7A84"/>
    <w:rsid w:val="00814EDB"/>
    <w:rsid w:val="00815142"/>
    <w:rsid w:val="00853B3E"/>
    <w:rsid w:val="00951C0C"/>
    <w:rsid w:val="00981D37"/>
    <w:rsid w:val="009A6D7D"/>
    <w:rsid w:val="009D1566"/>
    <w:rsid w:val="00A466AA"/>
    <w:rsid w:val="00A51DE9"/>
    <w:rsid w:val="00A530EA"/>
    <w:rsid w:val="00A70E46"/>
    <w:rsid w:val="00B7506F"/>
    <w:rsid w:val="00CC537F"/>
    <w:rsid w:val="00DD0D50"/>
    <w:rsid w:val="00DF5881"/>
    <w:rsid w:val="00E661D9"/>
    <w:rsid w:val="00EB6A52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384869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14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B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B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B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B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384869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14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B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B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B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B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2773</izvorni_sadrzaj>
    <derivirana_varijabla naziv="DomainObject.Predmet.Broj_1">2773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St-2773/2015</izvorni_sadrzaj>
    <derivirana_varijabla naziv="DomainObject.Predmet.OznakaBroj_1">St-2773/2015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BRAMIL d.o.o. za grafičke usluge i trgovinu</izvorni_sadrzaj>
    <derivirana_varijabla naziv="DomainObject.Predmet.ProtustrankaFormated_1">  BRAMIL d.o.o. za grafičke usluge i trgovinu</derivirana_varijabla>
  </DomainObject.Predmet.ProtustrankaFormated>
  <DomainObject.Predmet.ProtustrankaFormatedOIB>
    <izvorni_sadrzaj>  BRAMIL d.o.o. za grafičke usluge i trgovinu, OIB 72552892699</izvorni_sadrzaj>
    <derivirana_varijabla naziv="DomainObject.Predmet.ProtustrankaFormatedOIB_1">  BRAMIL d.o.o. za grafičke usluge i trgovinu, OIB 72552892699</derivirana_varijabla>
  </DomainObject.Predmet.ProtustrankaFormatedOIB>
  <DomainObject.Predmet.ProtustrankaFormatedWithAdress>
    <izvorni_sadrzaj> BRAMIL d.o.o. za grafičke usluge i trgovinu, Lovretska 15, 21000 Split</izvorni_sadrzaj>
    <derivirana_varijabla naziv="DomainObject.Predmet.ProtustrankaFormatedWithAdress_1"> BRAMIL d.o.o. za grafičke usluge i trgovinu, Lovretska 15, 21000 Split</derivirana_varijabla>
  </DomainObject.Predmet.ProtustrankaFormatedWithAdress>
  <DomainObject.Predmet.ProtustrankaFormatedWithAdressOIB>
    <izvorni_sadrzaj> BRAMIL d.o.o. za grafičke usluge i trgovinu, OIB 72552892699, Lovretska 15, 21000 Split</izvorni_sadrzaj>
    <derivirana_varijabla naziv="DomainObject.Predmet.ProtustrankaFormatedWithAdressOIB_1"> BRAMIL d.o.o. za grafičke usluge i trgovinu, OIB 72552892699, Lovretska 15, 21000 Split</derivirana_varijabla>
  </DomainObject.Predmet.ProtustrankaFormatedWithAdressOIB>
  <DomainObject.Predmet.ProtustrankaWithAdress>
    <izvorni_sadrzaj>BRAMIL d.o.o. za grafičke usluge i trgovinu Lovretska 15, 21000 Split</izvorni_sadrzaj>
    <derivirana_varijabla naziv="DomainObject.Predmet.ProtustrankaWithAdress_1">BRAMIL d.o.o. za grafičke usluge i trgovinu Lovretska 15, 21000 Split</derivirana_varijabla>
  </DomainObject.Predmet.ProtustrankaWithAdress>
  <DomainObject.Predmet.ProtustrankaWithAdressOIB>
    <izvorni_sadrzaj>BRAMIL d.o.o. za grafičke usluge i trgovinu, OIB 72552892699, Lovretska 15, 21000 Split</izvorni_sadrzaj>
    <derivirana_varijabla naziv="DomainObject.Predmet.ProtustrankaWithAdressOIB_1">BRAMIL d.o.o. za grafičke usluge i trgovinu, OIB 72552892699, Lovretska 15, 21000 Split</derivirana_varijabla>
  </DomainObject.Predmet.ProtustrankaWithAdressOIB>
  <DomainObject.Predmet.ProtustrankaNazivFormated>
    <izvorni_sadrzaj>BRAMIL d.o.o. za grafičke usluge i trgovinu</izvorni_sadrzaj>
    <derivirana_varijabla naziv="DomainObject.Predmet.ProtustrankaNazivFormated_1">BRAMIL d.o.o. za grafičke usluge i trgovinu</derivirana_varijabla>
  </DomainObject.Predmet.ProtustrankaNazivFormated>
  <DomainObject.Predmet.ProtustrankaNazivFormatedOIB>
    <izvorni_sadrzaj>BRAMIL d.o.o. za grafičke usluge i trgovinu, OIB 72552892699</izvorni_sadrzaj>
    <derivirana_varijabla naziv="DomainObject.Predmet.ProtustrankaNazivFormatedOIB_1">BRAMIL d.o.o. za grafičke usluge i trgovinu, OIB 72552892699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11459.39</izvorni_sadrzaj>
    <derivirana_varijabla naziv="DomainObject.Predmet.TrenutnaVrijednost_1">11459.39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BRAMIL d.o.o. za grafičke usluge i trgovinu</item>
    </izvorni_sadrzaj>
    <derivirana_varijabla naziv="DomainObject.Predmet.ProtuStrankaListFormated_1">
      <item>BRAMIL d.o.o. za grafičke usluge i trgovinu</item>
    </derivirana_varijabla>
  </DomainObject.Predmet.ProtuStrankaListFormated>
  <DomainObject.Predmet.ProtuStrankaListFormatedOIB>
    <izvorni_sadrzaj>
      <item>BRAMIL d.o.o. za grafičke usluge i trgovinu, OIB 72552892699</item>
    </izvorni_sadrzaj>
    <derivirana_varijabla naziv="DomainObject.Predmet.ProtuStrankaListFormatedOIB_1">
      <item>BRAMIL d.o.o. za grafičke usluge i trgovinu, OIB 72552892699</item>
    </derivirana_varijabla>
  </DomainObject.Predmet.ProtuStrankaListFormatedOIB>
  <DomainObject.Predmet.ProtuStrankaListFormatedWithAdress>
    <izvorni_sadrzaj>
      <item>BRAMIL d.o.o. za grafičke usluge i trgovinu, Lovretska 15, 21000 Split</item>
    </izvorni_sadrzaj>
    <derivirana_varijabla naziv="DomainObject.Predmet.ProtuStrankaListFormatedWithAdress_1">
      <item>BRAMIL d.o.o. za grafičke usluge i trgovinu, Lovretska 15, 21000 Split</item>
    </derivirana_varijabla>
  </DomainObject.Predmet.ProtuStrankaListFormatedWithAdress>
  <DomainObject.Predmet.ProtuStrankaListFormatedWithAdressOIB>
    <izvorni_sadrzaj>
      <item>BRAMIL d.o.o. za grafičke usluge i trgovinu, OIB 72552892699, Lovretska 15, 21000 Split</item>
    </izvorni_sadrzaj>
    <derivirana_varijabla naziv="DomainObject.Predmet.ProtuStrankaListFormatedWithAdressOIB_1">
      <item>BRAMIL d.o.o. za grafičke usluge i trgovinu, OIB 72552892699, Lovretska 15, 21000 Split</item>
    </derivirana_varijabla>
  </DomainObject.Predmet.ProtuStrankaListFormatedWithAdressOIB>
  <DomainObject.Predmet.ProtuStrankaListNazivFormated>
    <izvorni_sadrzaj>
      <item>BRAMIL d.o.o. za grafičke usluge i trgovinu</item>
    </izvorni_sadrzaj>
    <derivirana_varijabla naziv="DomainObject.Predmet.ProtuStrankaListNazivFormated_1">
      <item>BRAMIL d.o.o. za grafičke usluge i trgovinu</item>
    </derivirana_varijabla>
  </DomainObject.Predmet.ProtuStrankaListNazivFormated>
  <DomainObject.Predmet.ProtuStrankaListNazivFormatedOIB>
    <izvorni_sadrzaj>
      <item>BRAMIL d.o.o. za grafičke usluge i trgovinu, OIB 72552892699</item>
    </izvorni_sadrzaj>
    <derivirana_varijabla naziv="DomainObject.Predmet.ProtuStrankaListNazivFormatedOIB_1">
      <item>BRAMIL d.o.o. za grafičke usluge i trgovinu, OIB 72552892699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BRAMIL d.o.o. za grafičke usluge i trgovinu</izvorni_sadrzaj>
    <derivirana_varijabla naziv="DomainObject.Predmet.ProtustrankaIDrugi_1">BRAMIL d.o.o. za grafičke usluge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BRAMIL d.o.o. za grafičke usluge i trgovinu, OIB 72552892699, Lovretska 15, 21000 Split</izvorni_sadrzaj>
    <derivirana_varijabla naziv="DomainObject.Predmet.ProtustrankaIDrugiAdressOIB_1">BRAMIL d.o.o. za grafičke usluge i trgovinu, OIB 72552892699, Lovretska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BRAMIL d.o.o. za grafičke usluge i trgovinu</item>
      <item>FINANCIJSKA AGENCIJA, RC SPLIT</item>
      <item>Ministarstvo financija RH</item>
      <item>Županijsko državno odvjetništvo u Splitu</item>
    </izvorni_sadrzaj>
    <derivirana_varijabla naziv="DomainObject.Predmet.SudioniciListNaziv_1">
      <item>BRAMIL d.o.o. za grafičke usluge i trgovinu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BRAMIL d.o.o. za grafičke usluge i trgovinu, OIB 72552892699, Lovretska 15,21000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BRAMIL d.o.o. za grafičke usluge i trgovinu, OIB 72552892699, Lovretska 15,21000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72552892699</item>
      <item>, OIB 85821130368</item>
      <item>, OIB 18683136487</item>
      <item>, OIB null</item>
    </izvorni_sadrzaj>
    <derivirana_varijabla naziv="DomainObject.Predmet.SudioniciListNazivOIB_1">
      <item>, OIB 72552892699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754</properties:Words>
  <properties:Characters>4456</properties:Characters>
  <properties:Lines>83</properties:Lines>
  <properties:Paragraphs>28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2017-01-17T08:20:00Z</cp:lastPrinted>
  <dcterms:modified xmlns:xsi="http://www.w3.org/2001/XMLSchema-instance" xsi:type="dcterms:W3CDTF">2017-01-17T08:21:00Z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