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b39a" w14:paraId="fcbb39a" w:rsidRDefault="005C49C6" w:rsidP="001A1322" w:rsidR="005C49C6">
      <w:pPr>
        <w15:collapsed w:val="false"/>
      </w:pPr>
      <w:bookmarkStart w:name="_GoBack" w:id="0"/>
      <w:bookmarkEnd w:id="0"/>
    </w:p>
    <w:p w:rsidRDefault="001A1322" w:rsidP="001A1322" w:rsidR="001A1322"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9C6" w:rsidP="001A1322" w:rsidR="005C49C6"/>
    <w:p w:rsidRDefault="001A1322" w:rsidP="001A1322" w:rsidR="001A1322">
      <w:pPr>
        <w:rPr>
          <w:b/>
        </w:rPr>
      </w:pPr>
      <w:r>
        <w:rPr>
          <w:b/>
        </w:rPr>
        <w:t>REPUBLIKA HRVATSKA</w:t>
      </w:r>
    </w:p>
    <w:p w:rsidRDefault="001A1322" w:rsidP="001A1322" w:rsidR="001A1322">
      <w:pPr>
        <w:rPr>
          <w:b/>
        </w:rPr>
      </w:pPr>
      <w:r>
        <w:rPr>
          <w:b/>
        </w:rPr>
        <w:t>TRGOVAČKI SUD U OSIJEKU</w:t>
      </w:r>
    </w:p>
    <w:p w:rsidRDefault="001A1322" w:rsidP="001A1322" w:rsidR="001A1322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    </w:t>
      </w:r>
    </w:p>
    <w:p w:rsidRDefault="001A1322" w:rsidP="001A1322" w:rsidR="001A1322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Broj: 7/St-654/2011-1</w:t>
      </w:r>
      <w:r w:rsidR="005C49C6">
        <w:rPr>
          <w:b/>
        </w:rPr>
        <w:t>42</w:t>
      </w:r>
    </w:p>
    <w:p w:rsidRDefault="001A1322" w:rsidP="001A1322" w:rsidR="005C49C6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A1322" w:rsidP="001A1322" w:rsidR="001A1322">
      <w:pPr>
        <w:rPr>
          <w:b/>
        </w:rPr>
      </w:pPr>
      <w:r>
        <w:rPr>
          <w:b/>
        </w:rPr>
        <w:tab/>
      </w:r>
    </w:p>
    <w:p w:rsidRDefault="001A1322" w:rsidP="001A1322" w:rsidR="001A1322">
      <w:pPr>
        <w:rPr>
          <w:b/>
        </w:rPr>
      </w:pPr>
      <w:r>
        <w:rPr>
          <w:b/>
        </w:rPr>
        <w:t xml:space="preserve">  </w:t>
      </w:r>
    </w:p>
    <w:p w:rsidRDefault="001A1322" w:rsidP="001A1322" w:rsidR="001A1322">
      <w:pPr>
        <w:jc w:val="center"/>
        <w:rPr>
          <w:b/>
          <w:lang w:val="hr-HR"/>
        </w:rPr>
      </w:pPr>
      <w:r>
        <w:rPr>
          <w:b/>
          <w:lang w:val="hr-HR"/>
        </w:rPr>
        <w:t>Z A K L  J U Č A K</w:t>
      </w:r>
    </w:p>
    <w:p w:rsidRDefault="001A1322" w:rsidP="001A1322" w:rsidR="001A1322">
      <w:pPr>
        <w:rPr>
          <w:b/>
        </w:rPr>
      </w:pPr>
    </w:p>
    <w:p w:rsidRDefault="005C49C6" w:rsidP="001A1322" w:rsidR="005C49C6">
      <w:pPr>
        <w:rPr>
          <w:b/>
        </w:rPr>
      </w:pPr>
    </w:p>
    <w:p w:rsidRDefault="001A1322" w:rsidP="001A1322" w:rsidR="001A1322">
      <w:pPr>
        <w:ind w:firstLine="1440"/>
        <w:jc w:val="both"/>
        <w:rPr>
          <w:lang w:val="hr-HR"/>
        </w:rPr>
      </w:pPr>
      <w:r>
        <w:rPr>
          <w:b/>
          <w:lang w:val="hr-HR"/>
        </w:rPr>
        <w:t>TRGOVAČKI SUD U OSIJEKU, STALNA SLUŽBA U SLAVONSKOM BRODU</w:t>
      </w:r>
      <w:r>
        <w:rPr>
          <w:lang w:val="hr-HR"/>
        </w:rPr>
        <w:t xml:space="preserve">, po stečajnoj sutkinji Mirni Vujčić u stečajnom postupku nad stečajnim dužnikom </w:t>
      </w:r>
      <w:r>
        <w:t>VACOM, trgovina, promet i usluge, društvo s ograničenom odgovornošću " u stečaju "</w:t>
      </w:r>
      <w:r>
        <w:rPr>
          <w:lang w:val="hr-HR"/>
        </w:rPr>
        <w:t xml:space="preserve">, skraćena tvrtka: </w:t>
      </w:r>
      <w:r>
        <w:t>VACOM, trgovina, promet i usluge d. o. o. " u stečaju ",</w:t>
      </w:r>
      <w:r>
        <w:rPr>
          <w:lang w:val="hr-HR"/>
        </w:rPr>
        <w:t xml:space="preserve">  Slobodnica 188, OIB 65921625689, dana </w:t>
      </w:r>
      <w:r w:rsidR="00502E6A">
        <w:rPr>
          <w:lang w:val="hr-HR"/>
        </w:rPr>
        <w:t>25</w:t>
      </w:r>
      <w:r>
        <w:rPr>
          <w:lang w:val="hr-HR"/>
        </w:rPr>
        <w:t>. srpnja 2016. godine</w:t>
      </w:r>
    </w:p>
    <w:p w:rsidRDefault="001A1322" w:rsidP="001A1322" w:rsidR="001A1322">
      <w:pPr>
        <w:jc w:val="both"/>
        <w:rPr>
          <w:lang w:val="hr-HR"/>
        </w:rPr>
      </w:pPr>
    </w:p>
    <w:p w:rsidRDefault="001A1322" w:rsidP="001A1322" w:rsidR="001A1322">
      <w:pPr>
        <w:jc w:val="both"/>
        <w:rPr>
          <w:lang w:val="hr-HR"/>
        </w:rPr>
      </w:pPr>
    </w:p>
    <w:p w:rsidRDefault="001A1322" w:rsidP="001A1322" w:rsidR="001A1322">
      <w:pPr>
        <w:jc w:val="center"/>
        <w:rPr>
          <w:lang w:val="hr-HR"/>
        </w:rPr>
      </w:pPr>
      <w:r>
        <w:rPr>
          <w:lang w:val="hr-HR"/>
        </w:rPr>
        <w:t>z a k l j u č i o    j e</w:t>
      </w:r>
    </w:p>
    <w:p w:rsidRDefault="001A1322" w:rsidP="001A1322" w:rsidR="001A1322">
      <w:pPr>
        <w:jc w:val="both"/>
        <w:rPr>
          <w:b/>
          <w:lang w:val="hr-HR"/>
        </w:rPr>
      </w:pPr>
    </w:p>
    <w:p w:rsidRDefault="001A1322" w:rsidP="001A1322" w:rsidR="001A132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I. </w:t>
      </w:r>
      <w:r w:rsidR="005C49C6">
        <w:rPr>
          <w:lang w:val="hr-HR"/>
        </w:rPr>
        <w:t>Novo r</w:t>
      </w:r>
      <w:r>
        <w:rPr>
          <w:lang w:val="hr-HR"/>
        </w:rPr>
        <w:t>očište radi utvrđenja vrijednosti nekretnina stečajnog dužnika i to:</w:t>
      </w: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        </w:t>
      </w: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1. nekretnine upisane u  zk.ul. 972 k.o. Slobodnica i to: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 w:left="720"/>
        <w:jc w:val="both"/>
        <w:rPr>
          <w:lang w:val="hr-HR"/>
        </w:rPr>
      </w:pPr>
      <w:r>
        <w:rPr>
          <w:lang w:val="hr-HR"/>
        </w:rPr>
        <w:t>-  kč.br. 3100 – kuća, dvorište i oranica selo, površine 3197 m2,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koje su opterećene razlučnim pravom u korist Republike Hrvatske, Ministarstva financija, Porezne uprave, Područnog ureda Slavonski Brod.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2. nekretnine upisane u zk.ul. 1975 k.o. Slobodnica i to: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-kč.br. 3421/22 – oranica u Posavskoj ulici, površine 5250 m2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  <w:t>koje su opterećene razlučnim pravom u korist trgovačkog  društva Croatia osiguranje d.d., Zagreb i Republike Hrvatske, Ministarstva financija Porezne uprave, Područnog ureda Slavonski Brod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3. nekretnine upisane u zk.ul. 1924 k.o. Slobodnica i to: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- kč.br. 3421/14 – oranica selo, površine 772 m2,</w:t>
      </w: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- kč.br. 3421/15 – oranica selo, površine 750 m2,</w:t>
      </w: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odnosno ukupno površine 1522 m2, 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5C49C6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koje su opterećene razlučnim pravom u korist Republike Hrvatske, </w:t>
      </w:r>
    </w:p>
    <w:p w:rsidRDefault="005C49C6" w:rsidP="005C49C6" w:rsidR="005C49C6">
      <w:pPr>
        <w:jc w:val="both"/>
        <w:rPr>
          <w:lang w:val="hr-HR"/>
        </w:rPr>
      </w:pPr>
    </w:p>
    <w:p w:rsidRDefault="005C49C6" w:rsidP="005C49C6" w:rsidR="005C49C6" w:rsidRPr="005C49C6">
      <w:pPr>
        <w:jc w:val="right"/>
        <w:rPr>
          <w:b/>
        </w:rPr>
      </w:pPr>
      <w:r w:rsidRPr="005C49C6">
        <w:rPr>
          <w:b/>
        </w:rPr>
        <w:lastRenderedPageBreak/>
        <w:t>Broj: 7/St-654/2011-142</w:t>
      </w:r>
    </w:p>
    <w:p w:rsidRDefault="005C49C6" w:rsidP="005C49C6" w:rsidR="005C49C6">
      <w:pPr>
        <w:jc w:val="both"/>
        <w:rPr>
          <w:lang w:val="hr-HR"/>
        </w:rPr>
      </w:pPr>
    </w:p>
    <w:p w:rsidRDefault="005C49C6" w:rsidP="005C49C6" w:rsidR="005C49C6">
      <w:pPr>
        <w:jc w:val="both"/>
        <w:rPr>
          <w:lang w:val="hr-HR"/>
        </w:rPr>
      </w:pPr>
    </w:p>
    <w:p w:rsidRDefault="001A1322" w:rsidP="005C49C6" w:rsidR="001A1322">
      <w:pPr>
        <w:jc w:val="both"/>
        <w:rPr>
          <w:lang w:val="hr-HR"/>
        </w:rPr>
      </w:pPr>
      <w:r>
        <w:rPr>
          <w:lang w:val="hr-HR"/>
        </w:rPr>
        <w:t>Ministarstva financija, Porezne uprave, Područnog ureda Slavonski Brod., zakazuje se za dan:</w:t>
      </w: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          </w:t>
      </w:r>
    </w:p>
    <w:p w:rsidRDefault="005C49C6" w:rsidP="001A1322" w:rsidR="001A1322">
      <w:pPr>
        <w:jc w:val="center"/>
        <w:rPr>
          <w:b/>
          <w:lang w:val="hr-HR"/>
        </w:rPr>
      </w:pPr>
      <w:r>
        <w:rPr>
          <w:b/>
          <w:lang w:val="hr-HR"/>
        </w:rPr>
        <w:t>13. rujna</w:t>
      </w:r>
      <w:r w:rsidR="001A1322">
        <w:rPr>
          <w:b/>
          <w:lang w:val="hr-HR"/>
        </w:rPr>
        <w:t xml:space="preserve"> 2016. godine u 1</w:t>
      </w:r>
      <w:r>
        <w:rPr>
          <w:b/>
          <w:lang w:val="hr-HR"/>
        </w:rPr>
        <w:t>1</w:t>
      </w:r>
      <w:r w:rsidR="001A1322">
        <w:rPr>
          <w:b/>
          <w:lang w:val="hr-HR"/>
        </w:rPr>
        <w:t>:00 sati.</w:t>
      </w:r>
    </w:p>
    <w:p w:rsidRDefault="001A1322" w:rsidP="001A1322" w:rsidR="001A1322">
      <w:pPr>
        <w:ind w:firstLine="720" w:left="2160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</w:t>
      </w:r>
    </w:p>
    <w:p w:rsidRDefault="001A1322" w:rsidP="001A1322" w:rsidR="001A1322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II. Na predmetno ročište pozivaju se stečajni upravitelj, razlučni vjerovnici i stečajni vjerovnici.</w:t>
      </w:r>
    </w:p>
    <w:p w:rsidRDefault="001A1322" w:rsidP="001A1322" w:rsidR="001A1322">
      <w:pPr>
        <w:rPr>
          <w:lang w:val="hr-HR"/>
        </w:rPr>
      </w:pPr>
    </w:p>
    <w:p w:rsidRDefault="005C49C6" w:rsidP="001A1322" w:rsidR="001A1322">
      <w:pPr>
        <w:jc w:val="center"/>
        <w:rPr>
          <w:lang w:val="hr-HR"/>
        </w:rPr>
      </w:pPr>
      <w:r>
        <w:rPr>
          <w:lang w:val="hr-HR"/>
        </w:rPr>
        <w:t>U Slavonskom Brodu, 25</w:t>
      </w:r>
      <w:r w:rsidR="001A1322">
        <w:rPr>
          <w:lang w:val="hr-HR"/>
        </w:rPr>
        <w:t>. srpnja 2016. godine</w:t>
      </w:r>
    </w:p>
    <w:p w:rsidRDefault="005C49C6" w:rsidP="001A1322" w:rsidR="005C49C6">
      <w:pPr>
        <w:jc w:val="center"/>
        <w:rPr>
          <w:lang w:val="hr-HR"/>
        </w:rPr>
      </w:pPr>
    </w:p>
    <w:p w:rsidRDefault="001A1322" w:rsidP="001A1322" w:rsidR="001A1322">
      <w:pPr>
        <w:rPr>
          <w:lang w:val="hr-HR"/>
        </w:rPr>
      </w:pPr>
    </w:p>
    <w:p w:rsidRDefault="001A1322" w:rsidP="001A1322" w:rsidR="001A132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Stečajna sutkinja:</w:t>
      </w:r>
    </w:p>
    <w:p w:rsidRDefault="001A1322" w:rsidP="001A1322" w:rsidR="001A132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       Mirna Vujčić</w:t>
      </w:r>
    </w:p>
    <w:p w:rsidRDefault="001A1322" w:rsidP="001A1322" w:rsidR="001A1322">
      <w:pPr>
        <w:ind w:firstLine="720" w:left="504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1A1322" w:rsidP="001A1322" w:rsidR="001A1322">
      <w:pPr>
        <w:ind w:firstLine="720" w:left="5040"/>
        <w:rPr>
          <w:lang w:val="hr-HR"/>
        </w:rPr>
      </w:pPr>
    </w:p>
    <w:p w:rsidRDefault="005C49C6" w:rsidP="001A1322" w:rsidR="005C49C6">
      <w:pPr>
        <w:ind w:firstLine="720" w:left="5040"/>
        <w:rPr>
          <w:lang w:val="hr-HR"/>
        </w:rPr>
      </w:pPr>
    </w:p>
    <w:p w:rsidRDefault="001A1322" w:rsidP="001A1322" w:rsidR="001A1322">
      <w:pPr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>Pouka o pravnom lijeku:</w:t>
      </w:r>
    </w:p>
    <w:p w:rsidRDefault="001A1322" w:rsidP="001A1322" w:rsidR="001A1322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Protiv ovog zaključka žalba nije dopuštena.</w:t>
      </w:r>
    </w:p>
    <w:p w:rsidRDefault="001A1322" w:rsidP="001A1322" w:rsidR="001A1322">
      <w:pPr>
        <w:rPr>
          <w:sz w:val="18"/>
          <w:szCs w:val="18"/>
          <w:lang w:val="hr-HR"/>
        </w:rPr>
      </w:pPr>
    </w:p>
    <w:p w:rsidRDefault="001A1322" w:rsidP="001A1322" w:rsidR="001A1322">
      <w:pPr>
        <w:rPr>
          <w:sz w:val="18"/>
          <w:szCs w:val="18"/>
          <w:lang w:val="hr-HR"/>
        </w:rPr>
      </w:pPr>
    </w:p>
    <w:p w:rsidRDefault="001A1322" w:rsidP="001A1322" w:rsidR="001A1322">
      <w:pPr>
        <w:rPr>
          <w:sz w:val="18"/>
          <w:szCs w:val="18"/>
          <w:lang w:val="hr-HR"/>
        </w:rPr>
      </w:pPr>
    </w:p>
    <w:p w:rsidRDefault="001A1322" w:rsidP="001A1322" w:rsidR="001A1322">
      <w:pPr>
        <w:rPr>
          <w:lang w:val="hr-HR"/>
        </w:rPr>
      </w:pPr>
    </w:p>
    <w:p w:rsidRDefault="001A1322" w:rsidP="001A1322" w:rsidR="001A1322">
      <w:pPr>
        <w:rPr>
          <w:lang w:val="hr-HR"/>
        </w:rPr>
      </w:pPr>
      <w:r>
        <w:rPr>
          <w:lang w:val="hr-HR"/>
        </w:rPr>
        <w:t>Zaključak objaviti mrežnoj stranici e-Oglasna ploča sudova,</w:t>
      </w:r>
    </w:p>
    <w:p w:rsidRDefault="001A1322" w:rsidP="001A1322" w:rsidR="001A1322">
      <w:pPr>
        <w:rPr>
          <w:lang w:val="hr-HR"/>
        </w:rPr>
      </w:pPr>
      <w:r>
        <w:rPr>
          <w:lang w:val="hr-HR"/>
        </w:rPr>
        <w:t>te radi obavijesti dostaviti</w:t>
      </w:r>
    </w:p>
    <w:p w:rsidRDefault="001A1322" w:rsidP="001A1322" w:rsidR="001A1322">
      <w:pPr>
        <w:rPr>
          <w:lang w:val="hr-HR"/>
        </w:rPr>
      </w:pPr>
      <w:r>
        <w:rPr>
          <w:lang w:val="hr-HR"/>
        </w:rPr>
        <w:t>- stečajnom upravitelju</w:t>
      </w:r>
      <w:r w:rsidR="005C49C6">
        <w:rPr>
          <w:lang w:val="hr-HR"/>
        </w:rPr>
        <w:t xml:space="preserve"> uz podnesak razlučnog vjerovnika</w:t>
      </w:r>
    </w:p>
    <w:p w:rsidRDefault="001A1322" w:rsidP="001A1322" w:rsidR="001A1322">
      <w:pPr>
        <w:rPr>
          <w:lang w:val="hr-HR"/>
        </w:rPr>
      </w:pPr>
      <w:r>
        <w:rPr>
          <w:lang w:val="hr-HR"/>
        </w:rPr>
        <w:t>- RH po Županijskom državnom odvjetništvu</w:t>
      </w:r>
    </w:p>
    <w:p w:rsidRDefault="001A1322" w:rsidP="001A1322" w:rsidR="00DB052E">
      <w:r>
        <w:rPr>
          <w:lang w:val="hr-HR"/>
        </w:rPr>
        <w:t>-Croatia osiguranju d.d., Zagre</w:t>
      </w:r>
      <w:r w:rsidR="005C49C6">
        <w:rPr>
          <w:lang w:val="hr-HR"/>
        </w:rPr>
        <w:t>b</w:t>
      </w:r>
    </w:p>
    <w:sectPr w:rsidSect="001A1322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650" w:rsidP="001A1322" w:rsidR="00BD1650">
      <w:r>
        <w:separator/>
      </w:r>
    </w:p>
  </w:endnote>
  <w:endnote w:id="0" w:type="continuationSeparator">
    <w:p w:rsidRDefault="00BD1650" w:rsidP="001A1322" w:rsidR="00BD1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650" w:rsidP="001A1322" w:rsidR="00BD1650">
      <w:r>
        <w:separator/>
      </w:r>
    </w:p>
  </w:footnote>
  <w:footnote w:id="0" w:type="continuationSeparator">
    <w:p w:rsidRDefault="00BD1650" w:rsidP="001A1322" w:rsidR="00BD1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7599065"/>
      <w:docPartObj>
        <w:docPartGallery w:val="Page Numbers (Top of Page)"/>
        <w:docPartUnique/>
      </w:docPartObj>
    </w:sdtPr>
    <w:sdtEndPr/>
    <w:sdtContent>
      <w:p w:rsidRDefault="001A1322" w:rsidR="001A13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5B0" w:rsidRPr="009455B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A1322" w:rsidR="001A132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1322"/>
    <w:rsid w:val="001A1322"/>
    <w:rsid w:val="00266F19"/>
    <w:rsid w:val="00502E6A"/>
    <w:rsid w:val="005C49C6"/>
    <w:rsid w:val="009455B0"/>
    <w:rsid w:val="00BD1650"/>
    <w:rsid w:val="00DB052E"/>
    <w:rsid w:val="00E9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3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13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132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A1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1322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A1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1322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94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3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13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132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A1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1322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A1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1322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94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945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 IV dio</izvorni_sadrzaj>
    <derivirana_varijabla naziv="DomainObject.Predmet.PrimjedbaSuca_1">I,II,III dio zadnja soba ormar IV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VACOM  d.o.o.  SLOBODNICA</izvorni_sadrzaj>
    <derivirana_varijabla naziv="DomainObject.Predmet.ProtustrankaFormated_1">  VACOM  d.o.o.  SLOBODNICA</derivirana_varijabla>
  </DomainObject.Predmet.ProtustrankaFormated>
  <DomainObject.Predmet.ProtustrankaFormatedOIB>
    <izvorni_sadrzaj>  VACOM  d.o.o.  SLOBODNICA, OIB 65921625689</izvorni_sadrzaj>
    <derivirana_varijabla naziv="DomainObject.Predmet.ProtustrankaFormatedOIB_1">  VACOM  d.o.o.  SLOBODNICA, OIB 65921625689</derivirana_varijabla>
  </DomainObject.Predmet.ProtustrankaFormatedOIB>
  <DomainObject.Predmet.ProtustrankaFormatedWithAdress>
    <izvorni_sadrzaj> VACOM  d.o.o.  SLOBODNICA, Slobodnica 188, Slobodnica</izvorni_sadrzaj>
    <derivirana_varijabla naziv="DomainObject.Predmet.ProtustrankaFormatedWithAdress_1"> VACOM  d.o.o.  SLOBODNICA, Slobodnica 188, Slobodnica</derivirana_varijabla>
  </DomainObject.Predmet.ProtustrankaFormatedWithAdress>
  <DomainObject.Predmet.ProtustrankaFormatedWithAdressOIB>
    <izvorni_sadrzaj> VACOM  d.o.o.  SLOBODNICA, OIB 65921625689, Slobodnica 188, Slobodnica</izvorni_sadrzaj>
    <derivirana_varijabla naziv="DomainObject.Predmet.ProtustrankaFormatedWithAdressOIB_1"> VACOM  d.o.o.  SLOBODNICA, OIB 65921625689, Slobodnica 188, Slobodnica</derivirana_varijabla>
  </DomainObject.Predmet.ProtustrankaFormatedWithAdressOIB>
  <DomainObject.Predmet.ProtustrankaWithAdress>
    <izvorni_sadrzaj>VACOM  d.o.o.  SLOBODNICA Slobodnica 188, Slobodnica</izvorni_sadrzaj>
    <derivirana_varijabla naziv="DomainObject.Predmet.ProtustrankaWithAdress_1">VACOM  d.o.o.  SLOBODNICA Slobodnica 188, Slobodnica</derivirana_varijabla>
  </DomainObject.Predmet.ProtustrankaWithAdress>
  <DomainObject.Predmet.ProtustrankaWithAdressOIB>
    <izvorni_sadrzaj>VACOM  d.o.o.  SLOBODNICA, OIB 65921625689, Slobodnica 188, Slobodnica</izvorni_sadrzaj>
    <derivirana_varijabla naziv="DomainObject.Predmet.ProtustrankaWithAdressOIB_1">VACOM  d.o.o.  SLOBODNICA, OIB 65921625689, Slobodnica 188, Slobodnica</derivirana_varijabla>
  </DomainObject.Predmet.ProtustrankaWithAdressOIB>
  <DomainObject.Predmet.ProtustrankaNazivFormated>
    <izvorni_sadrzaj>VACOM  d.o.o.  SLOBODNICA</izvorni_sadrzaj>
    <derivirana_varijabla naziv="DomainObject.Predmet.ProtustrankaNazivFormated_1">VACOM  d.o.o.  SLOBODNICA</derivirana_varijabla>
  </DomainObject.Predmet.ProtustrankaNazivFormated>
  <DomainObject.Predmet.ProtustrankaNazivFormatedOIB>
    <izvorni_sadrzaj>VACOM  d.o.o.  SLOBODNICA, OIB 65921625689</izvorni_sadrzaj>
    <derivirana_varijabla naziv="DomainObject.Predmet.ProtustrankaNazivFormatedOIB_1">VACOM  d.o.o.  SLOBODNICA,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  d.o.o.  SLOBODNICA</item>
    </izvorni_sadrzaj>
    <derivirana_varijabla naziv="DomainObject.Predmet.ProtuStrankaListFormated_1">
      <item>VACOM  d.o.o.  SLOBODNICA</item>
    </derivirana_varijabla>
  </DomainObject.Predmet.ProtuStrankaListFormated>
  <DomainObject.Predmet.ProtuStrankaListFormatedOIB>
    <izvorni_sadrzaj>
      <item>VACOM  d.o.o.  SLOBODNICA, OIB 65921625689</item>
    </izvorni_sadrzaj>
    <derivirana_varijabla naziv="DomainObject.Predmet.ProtuStrankaListFormatedOIB_1">
      <item>VACOM  d.o.o.  SLOBODNICA, OIB 65921625689</item>
    </derivirana_varijabla>
  </DomainObject.Predmet.ProtuStrankaListFormatedOIB>
  <DomainObject.Predmet.ProtuStrankaListFormatedWithAdress>
    <izvorni_sadrzaj>
      <item>VACOM  d.o.o.  SLOBODNICA, Slobodnica 188, Slobodnica</item>
    </izvorni_sadrzaj>
    <derivirana_varijabla naziv="DomainObject.Predmet.ProtuStrankaListFormatedWithAdress_1">
      <item>VACOM  d.o.o.  SLOBODNICA, Slobodnica 188, Slobodnica</item>
    </derivirana_varijabla>
  </DomainObject.Predmet.ProtuStrankaListFormatedWithAdress>
  <DomainObject.Predmet.ProtuStrankaListFormatedWithAdressOIB>
    <izvorni_sadrzaj>
      <item>VACOM  d.o.o.  SLOBODNICA, OIB 65921625689, Slobodnica 188, Slobodnica</item>
    </izvorni_sadrzaj>
    <derivirana_varijabla naziv="DomainObject.Predmet.ProtuStrankaListFormatedWithAdressOIB_1">
      <item>VACOM  d.o.o.  SLOBODNICA, OIB 65921625689, Slobodnica 188, Slobodnica</item>
    </derivirana_varijabla>
  </DomainObject.Predmet.ProtuStrankaListFormatedWithAdressOIB>
  <DomainObject.Predmet.ProtuStrankaListNazivFormated>
    <izvorni_sadrzaj>
      <item>VACOM  d.o.o.  SLOBODNICA</item>
    </izvorni_sadrzaj>
    <derivirana_varijabla naziv="DomainObject.Predmet.ProtuStrankaListNazivFormated_1">
      <item>VACOM  d.o.o.  SLOBODNICA</item>
    </derivirana_varijabla>
  </DomainObject.Predmet.ProtuStrankaListNazivFormated>
  <DomainObject.Predmet.ProtuStrankaListNazivFormatedOIB>
    <izvorni_sadrzaj>
      <item>VACOM  d.o.o.  SLOBODNICA, OIB 65921625689</item>
    </izvorni_sadrzaj>
    <derivirana_varijabla naziv="DomainObject.Predmet.ProtuStrankaListNazivFormatedOIB_1">
      <item>VACOM  d.o.o.  SLOBODNICA,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  d.o.o.  SLOBODNICA</izvorni_sadrzaj>
    <derivirana_varijabla naziv="DomainObject.Predmet.ProtustrankaIDrugi_1">VACOM  d.o.o.  SLOBODNICA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  d.o.o.  SLOBODNICA, OIB 65921625689, Slobodnica 188, Slobodnica</izvorni_sadrzaj>
    <derivirana_varijabla naziv="DomainObject.Predmet.ProtustrankaIDrugiAdressOIB_1">VACOM  d.o.o.  SLOBODNICA, OIB 65921625689, Slobodnica 188,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1736</properties:Characters>
  <properties:Lines>76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2016-07-25T08:37:00Z</dcterms:created>
  <dc:creator>wsadmin</dc:creator>
  <cp:lastModifiedBy>wsadmin</cp:lastModifiedBy>
  <cp:lastPrinted>2016-07-25T08:40:00Z</cp:lastPrinted>
  <dcterms:modified xmlns:xsi="http://www.w3.org/2001/XMLSchema-instance" xsi:type="dcterms:W3CDTF">2016-07-25T08:44:00Z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