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de40" w14:paraId="cbdde40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414A25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>TRGOVAČKI SUD U DUBROVNIK</w:t>
      </w:r>
      <w:r w:rsidR="00414A25">
        <w:rPr>
          <w:rFonts w:hAnsi="Times New Roman" w:ascii="Times New Roman"/>
          <w:b/>
          <w:sz w:val="20"/>
          <w:szCs w:val="20"/>
          <w:lang w:eastAsia="hr-HR"/>
        </w:rPr>
        <w:t>U</w:t>
      </w: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414A25">
        <w:rPr>
          <w:rFonts w:hAnsi="Times New Roman" w:ascii="Times New Roman"/>
          <w:b/>
          <w:lang w:eastAsia="hr-HR"/>
        </w:rPr>
        <w:t>11</w:t>
      </w:r>
      <w:r>
        <w:rPr>
          <w:rFonts w:hAnsi="Times New Roman" w:ascii="Times New Roman"/>
          <w:b/>
          <w:lang w:eastAsia="hr-HR"/>
        </w:rPr>
        <w:t>/201</w:t>
      </w:r>
      <w:r w:rsidR="00414A25">
        <w:rPr>
          <w:rFonts w:hAnsi="Times New Roman" w:ascii="Times New Roman"/>
          <w:b/>
          <w:lang w:eastAsia="hr-HR"/>
        </w:rPr>
        <w:t>9</w:t>
      </w:r>
      <w:r>
        <w:rPr>
          <w:rFonts w:hAnsi="Times New Roman" w:ascii="Times New Roman"/>
          <w:b/>
          <w:lang w:eastAsia="hr-HR"/>
        </w:rPr>
        <w:t>-</w:t>
      </w:r>
      <w:r w:rsidR="00066A84">
        <w:rPr>
          <w:rFonts w:hAnsi="Times New Roman" w:ascii="Times New Roman"/>
          <w:b/>
          <w:lang w:eastAsia="hr-HR"/>
        </w:rPr>
        <w:t>1</w:t>
      </w:r>
      <w:r w:rsidR="00414A25">
        <w:rPr>
          <w:rFonts w:hAnsi="Times New Roman" w:ascii="Times New Roman"/>
          <w:b/>
          <w:lang w:eastAsia="hr-HR"/>
        </w:rPr>
        <w:t>9</w:t>
      </w:r>
      <w:r w:rsidR="00547DDA">
        <w:rPr>
          <w:rFonts w:hAnsi="Times New Roman" w:ascii="Times New Roman"/>
          <w:b/>
          <w:lang w:eastAsia="hr-HR"/>
        </w:rPr>
        <w:t>5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>u stečajnom postupku nad dužnikom KNEZ DUBROVNIK d.o.o. za trgovinu i proizvodnju „u stečaju“ iz Dubrovnika, Pobrežje 1, MBS: 060129597, OIB: 58842700197, zastupano po stečajnom upravitelju Matu Mariću iz Dubrovnika,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547DDA">
        <w:rPr>
          <w:rFonts w:hAnsi="Times New Roman" w:ascii="Times New Roman"/>
          <w:lang w:eastAsia="hr-HR"/>
        </w:rPr>
        <w:t>8</w:t>
      </w:r>
      <w:r>
        <w:rPr>
          <w:rFonts w:hAnsi="Times New Roman" w:ascii="Times New Roman"/>
          <w:lang w:eastAsia="hr-HR"/>
        </w:rPr>
        <w:t xml:space="preserve">. </w:t>
      </w:r>
      <w:r w:rsidR="00DC7D07">
        <w:rPr>
          <w:rFonts w:hAnsi="Times New Roman" w:ascii="Times New Roman"/>
          <w:lang w:eastAsia="hr-HR"/>
        </w:rPr>
        <w:t>travnja</w:t>
      </w:r>
      <w:r>
        <w:rPr>
          <w:rFonts w:hAnsi="Times New Roman" w:ascii="Times New Roman"/>
          <w:lang w:eastAsia="hr-HR"/>
        </w:rPr>
        <w:t xml:space="preserve"> 201</w:t>
      </w:r>
      <w:r w:rsidR="00414A25">
        <w:rPr>
          <w:rFonts w:hAnsi="Times New Roman" w:ascii="Times New Roman"/>
          <w:lang w:eastAsia="hr-HR"/>
        </w:rPr>
        <w:t>9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547DDA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Ponovo se n</w:t>
      </w:r>
      <w:r w:rsidR="00B92588" w:rsidRPr="00B92588">
        <w:rPr>
          <w:rFonts w:eastAsia="Times New Roman" w:hAnsi="Times New Roman" w:ascii="Times New Roman"/>
          <w:lang w:eastAsia="hr-HR"/>
        </w:rPr>
        <w:t xml:space="preserve">alaže se stečajnom upravitelju 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sukladno čl. 89. Stečajnog zakona (NN 71/15, </w:t>
      </w:r>
      <w:r w:rsidR="008E6791">
        <w:rPr>
          <w:rFonts w:eastAsia="Times New Roman" w:hAnsi="Times New Roman" w:ascii="Times New Roman"/>
          <w:lang w:eastAsia="hr-HR"/>
        </w:rPr>
        <w:t xml:space="preserve">104/17, 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dalje u tekstu SZ) u roku od </w:t>
      </w:r>
      <w:r w:rsidR="008E6791">
        <w:rPr>
          <w:rFonts w:eastAsia="Times New Roman" w:hAnsi="Times New Roman" w:ascii="Times New Roman"/>
          <w:lang w:eastAsia="hr-HR"/>
        </w:rPr>
        <w:t>8</w:t>
      </w:r>
      <w:r w:rsidR="008E6791" w:rsidRPr="008E6791">
        <w:rPr>
          <w:rFonts w:eastAsia="Times New Roman" w:hAnsi="Times New Roman" w:ascii="Times New Roman"/>
          <w:lang w:eastAsia="hr-HR"/>
        </w:rPr>
        <w:t xml:space="preserve"> dana dostaviti izvješće o tijeku stečajnog postupka i o stanju stečajne mase</w:t>
      </w:r>
      <w:r w:rsidR="00DC7D07">
        <w:rPr>
          <w:rFonts w:eastAsia="Times New Roman" w:hAnsi="Times New Roman" w:ascii="Times New Roman"/>
          <w:lang w:eastAsia="hr-HR"/>
        </w:rPr>
        <w:t>, te je</w:t>
      </w:r>
      <w:r w:rsidR="008E6791">
        <w:rPr>
          <w:rFonts w:eastAsia="Times New Roman" w:hAnsi="Times New Roman" w:ascii="Times New Roman"/>
          <w:lang w:eastAsia="hr-HR"/>
        </w:rPr>
        <w:t xml:space="preserve">su li se stvorili uvjeti </w:t>
      </w:r>
      <w:r w:rsidR="00B92588" w:rsidRPr="00B92588">
        <w:rPr>
          <w:rFonts w:eastAsia="Times New Roman" w:hAnsi="Times New Roman" w:ascii="Times New Roman"/>
          <w:lang w:eastAsia="hr-HR"/>
        </w:rPr>
        <w:t xml:space="preserve">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AD402C">
        <w:rPr>
          <w:rFonts w:eastAsia="Times New Roman" w:hAnsi="Times New Roman" w:ascii="Times New Roman"/>
          <w:lang w:eastAsia="hr-HR"/>
        </w:rPr>
        <w:t>22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AD402C">
        <w:rPr>
          <w:rFonts w:eastAsia="Times New Roman" w:hAnsi="Times New Roman" w:ascii="Times New Roman"/>
          <w:lang w:eastAsia="hr-HR"/>
        </w:rPr>
        <w:t>prosinca</w:t>
      </w:r>
      <w:r w:rsidR="009E6B48">
        <w:rPr>
          <w:rFonts w:eastAsia="Times New Roman" w:hAnsi="Times New Roman" w:ascii="Times New Roman"/>
          <w:lang w:eastAsia="hr-HR"/>
        </w:rPr>
        <w:t xml:space="preserve"> </w:t>
      </w:r>
      <w:r w:rsidR="00E354A7">
        <w:rPr>
          <w:rFonts w:eastAsia="Times New Roman" w:hAnsi="Times New Roman" w:ascii="Times New Roman"/>
          <w:lang w:eastAsia="hr-HR"/>
        </w:rPr>
        <w:t>201</w:t>
      </w:r>
      <w:r w:rsidR="009E6B48">
        <w:rPr>
          <w:rFonts w:eastAsia="Times New Roman" w:hAnsi="Times New Roman" w:ascii="Times New Roman"/>
          <w:lang w:eastAsia="hr-HR"/>
        </w:rPr>
        <w:t>8</w:t>
      </w:r>
      <w:r w:rsidR="00E354A7">
        <w:rPr>
          <w:rFonts w:eastAsia="Times New Roman" w:hAnsi="Times New Roman" w:ascii="Times New Roman"/>
          <w:lang w:eastAsia="hr-HR"/>
        </w:rPr>
        <w:t xml:space="preserve">. godine </w:t>
      </w:r>
      <w:r w:rsidR="00B92588"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AD402C">
        <w:rPr>
          <w:rFonts w:eastAsia="Times New Roman" w:hAnsi="Times New Roman" w:ascii="Times New Roman"/>
          <w:lang w:eastAsia="hr-HR"/>
        </w:rPr>
        <w:t>276.783,86</w:t>
      </w:r>
      <w:r w:rsidR="00B92588" w:rsidRPr="00B92588">
        <w:rPr>
          <w:rFonts w:eastAsia="Times New Roman" w:hAnsi="Times New Roman" w:ascii="Times New Roman"/>
          <w:lang w:eastAsia="hr-HR"/>
        </w:rPr>
        <w:t xml:space="preserve"> ku</w:t>
      </w:r>
      <w:r w:rsidR="00DC7D07">
        <w:rPr>
          <w:rFonts w:eastAsia="Times New Roman" w:hAnsi="Times New Roman" w:ascii="Times New Roman"/>
          <w:lang w:eastAsia="hr-HR"/>
        </w:rPr>
        <w:t>na, a ako ne postoje, zbog čega, te jesu li stvorili uvjeti za</w:t>
      </w:r>
      <w:r>
        <w:rPr>
          <w:rFonts w:eastAsia="Times New Roman" w:hAnsi="Times New Roman" w:ascii="Times New Roman"/>
          <w:lang w:eastAsia="hr-HR"/>
        </w:rPr>
        <w:t xml:space="preserve"> zaključenje</w:t>
      </w:r>
      <w:r w:rsidR="00484F81">
        <w:rPr>
          <w:rFonts w:eastAsia="Times New Roman" w:hAnsi="Times New Roman" w:ascii="Times New Roman"/>
          <w:lang w:eastAsia="hr-HR"/>
        </w:rPr>
        <w:t xml:space="preserve"> stečajnog postupka, budući da </w:t>
      </w:r>
      <w:r>
        <w:rPr>
          <w:rFonts w:eastAsia="Times New Roman" w:hAnsi="Times New Roman" w:ascii="Times New Roman"/>
          <w:lang w:eastAsia="hr-HR"/>
        </w:rPr>
        <w:t xml:space="preserve">iz izvješća dostavljenog ovom sudu nadnevka </w:t>
      </w:r>
      <w:r w:rsidR="00484F81">
        <w:rPr>
          <w:rFonts w:eastAsia="Times New Roman" w:hAnsi="Times New Roman" w:ascii="Times New Roman"/>
          <w:lang w:eastAsia="hr-HR"/>
        </w:rPr>
        <w:t>6. travnja 2019. godine ne proizlazi odgovor na traženje suda.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484F81">
        <w:rPr>
          <w:rFonts w:hAnsi="Times New Roman" w:ascii="Times New Roman"/>
          <w:b/>
          <w:lang w:eastAsia="hr-HR"/>
        </w:rPr>
        <w:t>8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DC7D07">
        <w:rPr>
          <w:rFonts w:hAnsi="Times New Roman" w:ascii="Times New Roman"/>
          <w:b/>
          <w:lang w:eastAsia="hr-HR"/>
        </w:rPr>
        <w:t>travnja</w:t>
      </w:r>
      <w:r>
        <w:rPr>
          <w:rFonts w:hAnsi="Times New Roman" w:ascii="Times New Roman"/>
          <w:b/>
          <w:lang w:eastAsia="hr-HR"/>
        </w:rPr>
        <w:t xml:space="preserve"> 201</w:t>
      </w:r>
      <w:r w:rsidR="00DC7D07">
        <w:rPr>
          <w:rFonts w:hAnsi="Times New Roman" w:ascii="Times New Roman"/>
          <w:b/>
          <w:lang w:eastAsia="hr-HR"/>
        </w:rPr>
        <w:t>9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484F81">
        <w:rPr>
          <w:rFonts w:hAnsi="Times New Roman" w:ascii="Times New Roman"/>
          <w:lang w:eastAsia="hr-HR"/>
        </w:rPr>
        <w:t>08</w:t>
      </w:r>
      <w:bookmarkStart w:name="_GoBack" w:id="0"/>
      <w:bookmarkEnd w:id="0"/>
      <w:r>
        <w:rPr>
          <w:rFonts w:hAnsi="Times New Roman" w:ascii="Times New Roman"/>
          <w:lang w:eastAsia="hr-HR"/>
        </w:rPr>
        <w:t>.</w:t>
      </w:r>
      <w:r w:rsidR="00DC7D07">
        <w:rPr>
          <w:rFonts w:hAnsi="Times New Roman" w:ascii="Times New Roman"/>
          <w:lang w:eastAsia="hr-HR"/>
        </w:rPr>
        <w:t>04.</w:t>
      </w:r>
      <w:r>
        <w:rPr>
          <w:rFonts w:hAnsi="Times New Roman" w:ascii="Times New Roman"/>
          <w:lang w:eastAsia="hr-HR"/>
        </w:rPr>
        <w:t>201</w:t>
      </w:r>
      <w:r w:rsidR="00DC7D07">
        <w:rPr>
          <w:rFonts w:hAnsi="Times New Roman" w:ascii="Times New Roman"/>
          <w:lang w:eastAsia="hr-HR"/>
        </w:rPr>
        <w:t>9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230A83" w:rsidR="00DC7D07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stečajni upravitelj,</w:t>
      </w:r>
      <w:r w:rsidR="00E354A7">
        <w:rPr>
          <w:rFonts w:hAnsi="Times New Roman" w:ascii="Times New Roman"/>
          <w:lang w:eastAsia="hr-HR"/>
        </w:rPr>
        <w:t xml:space="preserve"> </w:t>
      </w:r>
    </w:p>
    <w:p w:rsidRDefault="00E354A7" w:rsidP="00230A83" w:rsidR="00D919B3" w:rsidRPr="00230A83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 oglasn</w:t>
      </w:r>
      <w:r w:rsidR="00DC7D07">
        <w:rPr>
          <w:rFonts w:hAnsi="Times New Roman" w:ascii="Times New Roman"/>
          <w:lang w:eastAsia="hr-HR"/>
        </w:rPr>
        <w:t>a</w:t>
      </w:r>
      <w:r>
        <w:rPr>
          <w:rFonts w:hAnsi="Times New Roman" w:ascii="Times New Roman"/>
          <w:lang w:eastAsia="hr-HR"/>
        </w:rPr>
        <w:t xml:space="preserve"> ploče.</w:t>
      </w:r>
    </w:p>
    <w:p w:rsidRDefault="00D919B3" w:rsidR="00D919B3"/>
    <w:sectPr w:rsidSect="00B0557A" w:rsidR="00D919B3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92585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C5D7C"/>
    <w:rsid w:val="002E082A"/>
    <w:rsid w:val="00356C21"/>
    <w:rsid w:val="0036508C"/>
    <w:rsid w:val="00373ECD"/>
    <w:rsid w:val="003F2812"/>
    <w:rsid w:val="00414A25"/>
    <w:rsid w:val="00423A21"/>
    <w:rsid w:val="00484F81"/>
    <w:rsid w:val="004A73CC"/>
    <w:rsid w:val="004C4241"/>
    <w:rsid w:val="004F67B0"/>
    <w:rsid w:val="00536477"/>
    <w:rsid w:val="00547DDA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D27E7"/>
    <w:rsid w:val="008E2A91"/>
    <w:rsid w:val="008E6791"/>
    <w:rsid w:val="00924793"/>
    <w:rsid w:val="00924D14"/>
    <w:rsid w:val="009269C6"/>
    <w:rsid w:val="0093185F"/>
    <w:rsid w:val="00953105"/>
    <w:rsid w:val="00986145"/>
    <w:rsid w:val="009B29C8"/>
    <w:rsid w:val="009E6B48"/>
    <w:rsid w:val="00A53DD9"/>
    <w:rsid w:val="00A812A7"/>
    <w:rsid w:val="00AA2ABB"/>
    <w:rsid w:val="00AD065B"/>
    <w:rsid w:val="00AD402C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CD7A43"/>
    <w:rsid w:val="00D0472D"/>
    <w:rsid w:val="00D919B3"/>
    <w:rsid w:val="00DC7D07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202</properties:Words>
  <properties:Characters>1155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2019-04-08T12:59:00Z</dcterms:created>
  <dc:creator>Srđan Gavranić</dc:creator>
  <cp:lastModifiedBy>Srđan Gavranić</cp:lastModifiedBy>
  <cp:lastPrinted>2019-04-02T08:09:00Z</cp:lastPrinted>
  <dcterms:modified xmlns:xsi="http://www.w3.org/2001/XMLSchema-instance" xsi:type="dcterms:W3CDTF">2019-04-08T12:59:00Z</dcterms:modified>
  <cp:revision>2</cp:revision>
  <dc:title>REPUBLIKA HRVATSKA</dc:title>
</cp:coreProperties>
</file>