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610b" w14:paraId="c9b610b" w:rsidRDefault="009C57EE" w:rsidP="00910611" w:rsidR="009C57E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7EE" w:rsidP="00910611" w:rsidR="009C57EE">
      <w:r>
        <w:rPr>
          <w:rFonts w:eastAsia="MS Mincho"/>
        </w:rPr>
        <w:t xml:space="preserve">   REPUBLIKA HRVATSKA</w:t>
      </w:r>
    </w:p>
    <w:p w:rsidRDefault="009C57EE" w:rsidP="00910611" w:rsidR="009C57EE">
      <w:r>
        <w:rPr>
          <w:rFonts w:eastAsia="MS Mincho"/>
        </w:rPr>
        <w:t>TRGOVAČKI SUD U RIJECI</w:t>
      </w:r>
    </w:p>
    <w:p w:rsidRDefault="009C57EE" w:rsidR="009C57E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C67FD" w:rsidP="00726A98" w:rsidR="00CC67FD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4B12FB" w:rsidRPr="004B12FB">
        <w:rPr>
          <w:b/>
        </w:rPr>
        <w:t>GRADNJA - INŽENJERING d.o.o. Malinska, Oštrobradići, O</w:t>
      </w:r>
      <w:r w:rsidR="00CC67FD">
        <w:rPr>
          <w:b/>
        </w:rPr>
        <w:t>š</w:t>
      </w:r>
      <w:r w:rsidR="004B12FB" w:rsidRPr="004B12FB">
        <w:rPr>
          <w:b/>
        </w:rPr>
        <w:t>trobradići 62, OIB 21564418551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BA57F5">
        <w:t>20. studenoga</w:t>
      </w:r>
      <w:r w:rsidR="004F2592">
        <w:t xml:space="preserve"> 2017</w:t>
      </w:r>
      <w:r w:rsidRPr="00926A99">
        <w:t>.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5F7EB6">
        <w:t>Ranki Herljević iz Čavli, Soboli 10, OIB 14109641646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BA57F5">
        <w:t xml:space="preserve">01. ožujka </w:t>
      </w:r>
      <w:r w:rsidR="005F7EB6">
        <w:t xml:space="preserve">do </w:t>
      </w:r>
      <w:r w:rsidR="004B12FB">
        <w:t>2</w:t>
      </w:r>
      <w:r w:rsidR="00BA57F5">
        <w:t>0</w:t>
      </w:r>
      <w:r w:rsidR="005F7EB6">
        <w:t>.</w:t>
      </w:r>
      <w:r w:rsidR="00BA57F5">
        <w:t xml:space="preserve"> listopada</w:t>
      </w:r>
      <w:r w:rsidR="004F2592">
        <w:t xml:space="preserve">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BA57F5">
        <w:t>2.976,51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BA57F5" w:rsidRPr="00BA57F5">
        <w:t>01. ožujka do 20. listopada 2017. godine u ukupnom iznosu 2.976,51 kn.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 stvarnih troškova specificiran</w:t>
      </w:r>
      <w:r w:rsidR="00C55B28">
        <w:t xml:space="preserve">i su putni troškovi </w:t>
      </w:r>
      <w:r w:rsidR="00BA57F5">
        <w:t xml:space="preserve">loko vožnje </w:t>
      </w:r>
      <w:r w:rsidR="004B12FB">
        <w:t xml:space="preserve">u razdoblju </w:t>
      </w:r>
      <w:r w:rsidR="00C55B28">
        <w:t xml:space="preserve">od </w:t>
      </w:r>
      <w:r w:rsidR="00BA57F5" w:rsidRPr="00BA57F5">
        <w:t>01. ožujka do 20. listopada 2017. godi</w:t>
      </w:r>
      <w:r w:rsidR="00BA57F5">
        <w:t>ne u ukupnom iznosu 2.288,00 kn</w:t>
      </w:r>
      <w:r w:rsidR="00C55B28">
        <w:t xml:space="preserve"> (</w:t>
      </w:r>
      <w:r w:rsidR="00BA57F5">
        <w:t>1144</w:t>
      </w:r>
      <w:r w:rsidR="00C55B28">
        <w:t xml:space="preserve"> km x 2,00 kn/km), trošak telefona </w:t>
      </w:r>
      <w:r w:rsidR="00BA57F5">
        <w:t>325,51</w:t>
      </w:r>
      <w:r w:rsidR="00C55B28">
        <w:t xml:space="preserve"> kn i trošak parkirne naknade </w:t>
      </w:r>
      <w:r w:rsidR="004B12FB">
        <w:t xml:space="preserve">i mostarine u ukupnom iznosu </w:t>
      </w:r>
      <w:r w:rsidR="00BA57F5">
        <w:t>363</w:t>
      </w:r>
      <w:r w:rsidR="00C55B28">
        <w:t>,00 kn.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BD1A2A">
      <w:pPr>
        <w:jc w:val="both"/>
      </w:pPr>
      <w:r>
        <w:tab/>
        <w:t>Sud je</w:t>
      </w:r>
      <w:r w:rsidR="00BD1A2A">
        <w:t xml:space="preserve"> izvršio uvid u dokaze o ostvarenim troškovima koje je podnio stečajni upravitelj</w:t>
      </w:r>
      <w:r>
        <w:t xml:space="preserve"> (list </w:t>
      </w:r>
      <w:r w:rsidR="00BA57F5">
        <w:t>268</w:t>
      </w:r>
      <w:r w:rsidR="00CC67FD">
        <w:t>-</w:t>
      </w:r>
      <w:r w:rsidR="00BA57F5">
        <w:t>278</w:t>
      </w:r>
      <w:r>
        <w:t xml:space="preserve"> spisa)</w:t>
      </w:r>
      <w:r w:rsidR="00BD1A2A">
        <w:t xml:space="preserve">, te utvrdio da je </w:t>
      </w:r>
      <w:r>
        <w:t xml:space="preserve">u razdoblju od </w:t>
      </w:r>
      <w:r w:rsidR="00BA57F5" w:rsidRPr="00BA57F5">
        <w:t xml:space="preserve">01. ožujka do 20. listopada 2017. godine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BA57F5">
        <w:t xml:space="preserve">. Naime, stečajni upravitelj je obilazio imovinu dužnika i sređivao poslovnu dokumentaciju dužnika u njegovom sjedištu u Krku, Malinska </w:t>
      </w:r>
      <w:r w:rsidR="00BD1A2A">
        <w:t>(</w:t>
      </w:r>
      <w:r>
        <w:t>sređivanje poslovne dokumentacije dužnika u sjedištu dužnika</w:t>
      </w:r>
      <w:r w:rsidR="00CC67FD">
        <w:t>, Općinski sud, Zemljišnoknjižni odjel Krk</w:t>
      </w:r>
      <w:r w:rsidR="00BD1A2A">
        <w:t>).</w:t>
      </w:r>
    </w:p>
    <w:p w:rsidRDefault="00BD1A2A" w:rsidP="00BD1A2A" w:rsidR="00BD1A2A">
      <w:pPr>
        <w:jc w:val="both"/>
      </w:pPr>
      <w:r>
        <w:tab/>
        <w:t xml:space="preserve">Slijedom navedenog, na temelju pisanog, obrazloženog i dokumentiranog izvješća stečajnog upravitelja, </w:t>
      </w:r>
      <w:r w:rsidR="00C55B28">
        <w:t>sud</w:t>
      </w:r>
      <w:r>
        <w:t xml:space="preserve"> je primjenom čl.94. st.1. i 3. Stečajnog zakona (N</w:t>
      </w:r>
      <w:r w:rsidR="00C55B28">
        <w:t>arodne novine broj</w:t>
      </w:r>
      <w:r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BA57F5">
        <w:t>20. studenoga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C55B28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BA57F5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BA57F5">
        <w:rPr>
          <w:sz w:val="20"/>
          <w:szCs w:val="20"/>
        </w:rPr>
        <w:t>20.11</w:t>
      </w:r>
      <w:r w:rsidR="00CC67FD">
        <w:rPr>
          <w:sz w:val="20"/>
          <w:szCs w:val="20"/>
        </w:rPr>
        <w:t>.</w:t>
      </w:r>
      <w:r w:rsidR="004F2592">
        <w:rPr>
          <w:sz w:val="20"/>
          <w:szCs w:val="20"/>
        </w:rPr>
        <w:t>2017</w:t>
      </w:r>
      <w:r w:rsidRPr="005056FB">
        <w:rPr>
          <w:sz w:val="20"/>
          <w:szCs w:val="20"/>
        </w:rPr>
        <w:t>.g.</w:t>
      </w:r>
    </w:p>
    <w:p w:rsidRDefault="00C55B28" w:rsidP="00F6330C" w:rsidR="00C55B2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7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4B12FB">
      <w:t>1125/16-</w:t>
    </w:r>
    <w:r w:rsidR="00BA57F5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6A98"/>
    <w:rsid w:val="007667A7"/>
    <w:rsid w:val="007B2024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C57EE"/>
    <w:rsid w:val="00A50178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BC2"/>
    <w:rsid w:val="00D15BB1"/>
    <w:rsid w:val="00D4658D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57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57E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57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57E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2401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2017-11-20T12:24:00Z</dcterms:created>
  <dc:creator>dcmelik</dc:creator>
  <cp:lastModifiedBy>Jasna Radulović</cp:lastModifiedBy>
  <cp:lastPrinted>2017-05-26T09:30:00Z</cp:lastPrinted>
  <dcterms:modified xmlns:xsi="http://www.w3.org/2001/XMLSchema-instance" xsi:type="dcterms:W3CDTF">2017-11-20T12:26:00Z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