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6774" w14:paraId="9826774" w:rsidRDefault="00E45A94" w:rsidP="009552A2" w:rsidR="00E45A94" w:rsidRPr="00B37BEA">
      <w:pPr>
        <w15:collapsed w:val="false"/>
        <w:rPr>
          <w:b/>
        </w:rPr>
      </w:pPr>
      <w:bookmarkStart w:name="_GoBack" w:id="0"/>
      <w:bookmarkEnd w:id="0"/>
    </w:p>
    <w:p w:rsidRDefault="00E45A94" w:rsidP="009552A2" w:rsidR="00E45A94" w:rsidRPr="00B37BEA">
      <w:pPr>
        <w:rPr>
          <w:b/>
        </w:rPr>
      </w:pPr>
    </w:p>
    <w:p w:rsidRDefault="009552A2" w:rsidP="009552A2" w:rsidR="009552A2" w:rsidRPr="001D7CAD">
      <w:r w:rsidRPr="001D7CAD">
        <w:t>REPUBLIKA HRVATSKA</w:t>
      </w:r>
    </w:p>
    <w:p w:rsidRDefault="009D3840" w:rsidP="009552A2" w:rsidR="009552A2" w:rsidRPr="001D7CAD">
      <w:r>
        <w:t xml:space="preserve">  </w:t>
      </w:r>
      <w:r w:rsidR="009552A2" w:rsidRPr="001D7CAD">
        <w:t>Trgovački sud u Zagrebu</w:t>
      </w:r>
    </w:p>
    <w:p w:rsidRDefault="009D3840" w:rsidP="009552A2" w:rsidR="009552A2" w:rsidRPr="001D7CAD">
      <w:r>
        <w:t xml:space="preserve">    </w:t>
      </w:r>
      <w:r w:rsidR="009552A2" w:rsidRPr="001D7CAD">
        <w:t xml:space="preserve">Zagreb, </w:t>
      </w:r>
      <w:proofErr w:type="spellStart"/>
      <w:r w:rsidR="009552A2" w:rsidRPr="001D7CAD">
        <w:t>Amruševa</w:t>
      </w:r>
      <w:proofErr w:type="spellEnd"/>
      <w:r w:rsidR="009552A2" w:rsidRPr="001D7CAD">
        <w:t xml:space="preserve"> 2/II                                                   </w:t>
      </w:r>
      <w:r w:rsidR="00E45A94" w:rsidRPr="001D7CAD">
        <w:t xml:space="preserve">                      </w:t>
      </w:r>
      <w:r w:rsidR="00EC688C" w:rsidRPr="001D7CAD">
        <w:t xml:space="preserve"> </w:t>
      </w:r>
      <w:r w:rsidR="00526787">
        <w:t xml:space="preserve">           </w:t>
      </w:r>
      <w:r w:rsidR="0092330E">
        <w:t>89</w:t>
      </w:r>
      <w:r w:rsidR="009552A2" w:rsidRPr="001D7CAD">
        <w:t>. St</w:t>
      </w:r>
      <w:r w:rsidR="001D7CAD">
        <w:t>-</w:t>
      </w:r>
      <w:r w:rsidR="00391C3E">
        <w:t>1077</w:t>
      </w:r>
      <w:r w:rsidR="001C0632">
        <w:t>/</w:t>
      </w:r>
      <w:r w:rsidR="00C9074A">
        <w:t>1</w:t>
      </w:r>
      <w:r w:rsidR="00391C3E">
        <w:t>8</w:t>
      </w:r>
      <w:r w:rsidR="00C9074A">
        <w:t>-</w:t>
      </w:r>
      <w:r w:rsidR="001C6F2D">
        <w:t>31</w:t>
      </w:r>
    </w:p>
    <w:p w:rsidRDefault="00A7760B" w:rsidP="007C4EF1" w:rsidR="00A7760B"/>
    <w:p w:rsidRDefault="00391C3E" w:rsidP="007C4EF1" w:rsidR="00391C3E"/>
    <w:p w:rsidRDefault="00A7760B" w:rsidP="00C23899" w:rsidR="00A7760B" w:rsidRPr="00B50AEF">
      <w:pPr>
        <w:jc w:val="center"/>
      </w:pPr>
      <w:r>
        <w:t>R E P U B L I K A  H R V A T S K A</w:t>
      </w:r>
    </w:p>
    <w:p w:rsidRDefault="00A7760B" w:rsidP="009552A2" w:rsidR="00A7760B" w:rsidRPr="001D7CAD"/>
    <w:p w:rsidRDefault="009552A2" w:rsidP="009552A2" w:rsidR="009552A2" w:rsidRPr="001D7CAD">
      <w:pPr>
        <w:jc w:val="center"/>
      </w:pPr>
      <w:r w:rsidRPr="001D7CAD">
        <w:t>Z A K LJ U Č A K</w:t>
      </w:r>
    </w:p>
    <w:p w:rsidRDefault="009552A2" w:rsidP="009552A2" w:rsidR="009552A2" w:rsidRPr="00B37BEA">
      <w:pPr>
        <w:rPr>
          <w:b/>
        </w:rPr>
      </w:pPr>
    </w:p>
    <w:p w:rsidRDefault="00FB7A9D" w:rsidP="00FB7A9D" w:rsidR="00FB7A9D" w:rsidRPr="00FB7A9D">
      <w:pPr>
        <w:ind w:firstLine="720"/>
        <w:jc w:val="both"/>
      </w:pPr>
      <w:r>
        <w:t xml:space="preserve">Trgovački sud u Zagrebu, po sucu </w:t>
      </w:r>
      <w:r w:rsidR="00584ABF">
        <w:t>Nikolini Dorić Hadžisejdić</w:t>
      </w:r>
      <w:r>
        <w:t>, u stečajnom postupku nad dužnikom Stečajna masa iza SD INVEST d.o.o. za građevinarstvo, trgovinu i poslovanje nekretninama u stečaju</w:t>
      </w:r>
      <w:r w:rsidRPr="00FB7A9D">
        <w:t>, Osijek, Zagrebačka 6, OIB: 69853632493</w:t>
      </w:r>
      <w:r w:rsidR="005D3677">
        <w:t>, 13</w:t>
      </w:r>
      <w:r w:rsidRPr="00FB7A9D">
        <w:t>. s</w:t>
      </w:r>
      <w:r>
        <w:t>rpnja</w:t>
      </w:r>
      <w:r w:rsidRPr="00FB7A9D">
        <w:t xml:space="preserve"> 2018.,</w:t>
      </w:r>
    </w:p>
    <w:p w:rsidRDefault="0092330E" w:rsidP="006D5BD2" w:rsidR="0092330E">
      <w:pPr>
        <w:jc w:val="center"/>
        <w:rPr>
          <w:color w:val="000000"/>
        </w:rPr>
      </w:pPr>
    </w:p>
    <w:p w:rsidRDefault="006D5BD2" w:rsidP="006D5BD2" w:rsidR="006D5BD2" w:rsidRPr="001D7CAD">
      <w:pPr>
        <w:jc w:val="center"/>
        <w:rPr>
          <w:color w:val="000000"/>
        </w:rPr>
      </w:pPr>
      <w:r w:rsidRPr="001D7CAD">
        <w:rPr>
          <w:color w:val="000000"/>
        </w:rPr>
        <w:t>z  a  k  l  j u č  i  o      j  e</w:t>
      </w:r>
      <w:r w:rsidR="009F7606" w:rsidRPr="001D7CAD">
        <w:rPr>
          <w:color w:val="000000"/>
        </w:rPr>
        <w:t xml:space="preserve"> </w:t>
      </w:r>
    </w:p>
    <w:p w:rsidRDefault="006D5BD2" w:rsidP="00124354" w:rsidR="006D5BD2" w:rsidRPr="00B37BEA">
      <w:pPr>
        <w:rPr>
          <w:b/>
          <w:color w:val="000000"/>
        </w:rPr>
      </w:pPr>
    </w:p>
    <w:p w:rsidRDefault="00FB7A9D" w:rsidP="006779BC" w:rsidR="006D5BD2" w:rsidRPr="00B37BEA">
      <w:pPr>
        <w:ind w:firstLine="720"/>
        <w:jc w:val="both"/>
      </w:pPr>
      <w:r>
        <w:rPr>
          <w:color w:val="000000"/>
        </w:rPr>
        <w:t>Poziva se stečajna upraviteljica u roku 3 dana od dostave ovog zaključka navesti razloge zbog kojih zahtjeva razrješenje</w:t>
      </w:r>
      <w:r w:rsidR="006779BC">
        <w:rPr>
          <w:color w:val="000000"/>
        </w:rPr>
        <w:t xml:space="preserve"> svoje</w:t>
      </w:r>
      <w:r>
        <w:rPr>
          <w:color w:val="000000"/>
        </w:rPr>
        <w:t xml:space="preserve"> dužnosti stečajnog upravitelja te da se očituje o činjenici da li se nalazi na listi „A“ stečajnih upravitelja za područje </w:t>
      </w:r>
      <w:r w:rsidR="005D3677">
        <w:rPr>
          <w:color w:val="000000"/>
        </w:rPr>
        <w:t>Trgovačkog suda u Zagrebu</w:t>
      </w:r>
      <w:r>
        <w:rPr>
          <w:color w:val="000000"/>
        </w:rPr>
        <w:t xml:space="preserve"> te ukoliko se ne nalazi na listi</w:t>
      </w:r>
      <w:r w:rsidR="006779BC">
        <w:rPr>
          <w:color w:val="000000"/>
        </w:rPr>
        <w:t xml:space="preserve"> „A“ stečajnih upravitelja za područje </w:t>
      </w:r>
      <w:r w:rsidR="005D3677">
        <w:rPr>
          <w:color w:val="000000"/>
        </w:rPr>
        <w:t>Trgovačkog suda u Zagrebu</w:t>
      </w:r>
      <w:r w:rsidR="006779BC">
        <w:rPr>
          <w:color w:val="000000"/>
        </w:rPr>
        <w:t xml:space="preserve"> da</w:t>
      </w:r>
      <w:r>
        <w:rPr>
          <w:color w:val="000000"/>
        </w:rPr>
        <w:t xml:space="preserve"> dostavi sudu ispravu</w:t>
      </w:r>
      <w:r w:rsidR="006779BC">
        <w:rPr>
          <w:color w:val="000000"/>
        </w:rPr>
        <w:t xml:space="preserve"> iz koje to proizlazi.</w:t>
      </w:r>
      <w:r w:rsidR="006779BC" w:rsidRPr="00B37BEA">
        <w:t xml:space="preserve"> </w:t>
      </w:r>
    </w:p>
    <w:p w:rsidRDefault="00F803C2" w:rsidP="006D5BD2" w:rsidR="00F803C2">
      <w:pPr>
        <w:jc w:val="center"/>
      </w:pPr>
    </w:p>
    <w:p w:rsidRDefault="006D5BD2" w:rsidP="006D5BD2" w:rsidR="006D5BD2" w:rsidRPr="0021034D">
      <w:pPr>
        <w:jc w:val="center"/>
      </w:pPr>
      <w:r w:rsidRPr="0021034D">
        <w:t>U Za</w:t>
      </w:r>
      <w:r w:rsidR="00387BCE" w:rsidRPr="0021034D">
        <w:t>grebu</w:t>
      </w:r>
      <w:r w:rsidR="005D3677">
        <w:t xml:space="preserve"> 13</w:t>
      </w:r>
      <w:r w:rsidR="0021034D" w:rsidRPr="0021034D">
        <w:rPr>
          <w:lang w:val="pt-BR"/>
        </w:rPr>
        <w:t xml:space="preserve">. </w:t>
      </w:r>
      <w:r w:rsidR="008A5FDB">
        <w:rPr>
          <w:lang w:val="pt-BR"/>
        </w:rPr>
        <w:t>s</w:t>
      </w:r>
      <w:r w:rsidR="006779BC">
        <w:rPr>
          <w:lang w:val="pt-BR"/>
        </w:rPr>
        <w:t>rpnja</w:t>
      </w:r>
      <w:r w:rsidR="0021034D" w:rsidRPr="0021034D">
        <w:rPr>
          <w:lang w:val="pt-BR"/>
        </w:rPr>
        <w:t xml:space="preserve"> </w:t>
      </w:r>
      <w:r w:rsidR="001C0632">
        <w:t>2018</w:t>
      </w:r>
      <w:r w:rsidR="009F7606" w:rsidRPr="0021034D">
        <w:t>.</w:t>
      </w:r>
    </w:p>
    <w:p w:rsidRDefault="006D5BD2" w:rsidP="006D5BD2" w:rsidR="006D5BD2" w:rsidRPr="00B37BEA">
      <w:pPr>
        <w:jc w:val="center"/>
        <w:rPr>
          <w:b/>
        </w:rPr>
      </w:pPr>
    </w:p>
    <w:p w:rsidRDefault="006D5BD2" w:rsidP="00A7760B" w:rsidR="006D5BD2" w:rsidRPr="001D7CAD">
      <w:pPr>
        <w:pStyle w:val="Tijeloteksta"/>
        <w:ind w:left="5760"/>
        <w:jc w:val="right"/>
      </w:pPr>
      <w:r w:rsidRPr="00B37BEA">
        <w:rPr>
          <w:b/>
        </w:rPr>
        <w:tab/>
      </w:r>
      <w:r w:rsidRPr="001D7CAD">
        <w:t>SUDAC:</w:t>
      </w:r>
    </w:p>
    <w:p w:rsidRDefault="0092330E" w:rsidP="00A7760B" w:rsidR="006D5BD2" w:rsidRPr="00C164B6">
      <w:pPr>
        <w:pStyle w:val="Tijeloteksta"/>
        <w:ind w:left="5760"/>
        <w:jc w:val="right"/>
      </w:pPr>
      <w:r>
        <w:t xml:space="preserve">  </w:t>
      </w:r>
      <w:r w:rsidR="006D5BD2" w:rsidRPr="001D7CAD">
        <w:t xml:space="preserve">  </w:t>
      </w:r>
      <w:r>
        <w:t>Nikolina Dorić Hadžisejdić</w:t>
      </w:r>
      <w:r w:rsidR="00C633E8">
        <w:t>, v.r.</w:t>
      </w:r>
    </w:p>
    <w:p w:rsidRDefault="00A7760B" w:rsidP="00A7760B" w:rsidR="00A7760B">
      <w:pPr>
        <w:pStyle w:val="Tijeloteksta"/>
        <w:ind w:left="5760"/>
        <w:jc w:val="right"/>
      </w:pPr>
    </w:p>
    <w:p w:rsidRDefault="00A7760B" w:rsidP="00A7760B" w:rsidR="00A7760B" w:rsidRPr="00B37BEA">
      <w:pPr>
        <w:pStyle w:val="Tijeloteksta"/>
        <w:ind w:left="5760"/>
        <w:jc w:val="right"/>
        <w:rPr>
          <w:color w:val="000000"/>
        </w:rPr>
      </w:pPr>
    </w:p>
    <w:p w:rsidRDefault="009D3840" w:rsidP="006D5BD2" w:rsidR="009D3840">
      <w:pPr>
        <w:rPr>
          <w:color w:val="000000"/>
        </w:rPr>
      </w:pPr>
    </w:p>
    <w:p w:rsidRDefault="006D5BD2" w:rsidP="006D5BD2" w:rsidR="006D5BD2" w:rsidRPr="00B37BEA">
      <w:pPr>
        <w:rPr>
          <w:color w:val="000000"/>
        </w:rPr>
      </w:pPr>
      <w:r w:rsidRPr="00B37BEA">
        <w:rPr>
          <w:color w:val="000000"/>
        </w:rPr>
        <w:t>UPUTA O PRAVNOM LIJEKU</w:t>
      </w:r>
    </w:p>
    <w:p w:rsidRDefault="006D5BD2" w:rsidP="009D3840" w:rsidR="00587BC6">
      <w:pPr>
        <w:rPr>
          <w:color w:themeColor="background1" w:val="FFFFFF"/>
        </w:rPr>
      </w:pPr>
      <w:r w:rsidRPr="00B37BEA">
        <w:rPr>
          <w:color w:val="000000"/>
        </w:rPr>
        <w:t>Protiv ovog zaključka</w:t>
      </w:r>
      <w:r w:rsidR="008E4B02">
        <w:rPr>
          <w:color w:val="000000"/>
        </w:rPr>
        <w:t xml:space="preserve"> nije dopuštena žalba ( čl. 19</w:t>
      </w:r>
      <w:r w:rsidRPr="00B37BEA">
        <w:rPr>
          <w:color w:val="000000"/>
        </w:rPr>
        <w:t>.</w:t>
      </w:r>
      <w:r w:rsidR="008E4B02">
        <w:rPr>
          <w:color w:val="000000"/>
        </w:rPr>
        <w:t xml:space="preserve"> </w:t>
      </w:r>
      <w:r w:rsidRPr="00B37BEA">
        <w:rPr>
          <w:color w:val="000000"/>
        </w:rPr>
        <w:t>st.</w:t>
      </w:r>
      <w:r w:rsidR="008E4B02">
        <w:rPr>
          <w:color w:val="000000"/>
        </w:rPr>
        <w:t xml:space="preserve"> 7</w:t>
      </w:r>
      <w:r w:rsidRPr="00B37BEA">
        <w:rPr>
          <w:color w:val="000000"/>
        </w:rPr>
        <w:t>.</w:t>
      </w:r>
      <w:r w:rsidR="008E4B02">
        <w:rPr>
          <w:color w:val="000000"/>
        </w:rPr>
        <w:t xml:space="preserve"> </w:t>
      </w:r>
      <w:r w:rsidRPr="00B37BEA">
        <w:rPr>
          <w:color w:val="000000"/>
        </w:rPr>
        <w:t>SZ)</w:t>
      </w:r>
      <w:r w:rsidR="00387BCE" w:rsidRPr="00B37BEA">
        <w:rPr>
          <w:color w:val="000000"/>
        </w:rPr>
        <w:t>.</w:t>
      </w:r>
      <w:r w:rsidR="003A0BD9" w:rsidRPr="009D3840">
        <w:rPr>
          <w:color w:themeColor="background1" w:val="FFFFFF"/>
        </w:rPr>
        <w:t xml:space="preserve"> </w:t>
      </w:r>
    </w:p>
    <w:p w:rsidRDefault="00C633E8" w:rsidP="007B64C7" w:rsidR="00C633E8">
      <w:pPr>
        <w:ind w:firstLine="708" w:left="3540"/>
        <w:jc w:val="right"/>
      </w:pPr>
    </w:p>
    <w:p w:rsidRDefault="00C633E8" w:rsidP="007B64C7" w:rsidR="00C633E8">
      <w:pPr>
        <w:ind w:firstLine="708" w:left="3540"/>
        <w:jc w:val="right"/>
      </w:pPr>
    </w:p>
    <w:p w:rsidRDefault="00C633E8" w:rsidP="007B64C7" w:rsidR="00C633E8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633E8" w:rsidP="007B64C7" w:rsidR="00C633E8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C633E8" w:rsidP="009D3840" w:rsidR="00C633E8">
      <w:pPr>
        <w:rPr>
          <w:color w:themeColor="background1" w:val="FFFFFF"/>
        </w:rPr>
      </w:pPr>
    </w:p>
    <w:sectPr w:rsidSect="009D3840" w:rsidR="00C633E8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60B" w:rsidP="00A7760B" w:rsidR="00A7760B">
      <w:r>
        <w:separator/>
      </w:r>
    </w:p>
  </w:endnote>
  <w:endnote w:id="0" w:type="continuationSeparator">
    <w:p w:rsidRDefault="00A7760B" w:rsidP="00A7760B" w:rsidR="00A77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60B" w:rsidP="00A7760B" w:rsidR="00A7760B">
      <w:r>
        <w:separator/>
      </w:r>
    </w:p>
  </w:footnote>
  <w:footnote w:id="0" w:type="continuationSeparator">
    <w:p w:rsidRDefault="00A7760B" w:rsidP="00A7760B" w:rsidR="00A776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840" w:rsidR="00A7760B">
    <w:pPr>
      <w:pStyle w:val="Zaglavlje"/>
    </w:pPr>
    <w:r>
      <w:t xml:space="preserve">           </w:t>
    </w:r>
    <w:r w:rsidR="00A7760B">
      <w:rPr>
        <w:noProof/>
        <w:lang w:eastAsia="hr-HR"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16AAA"/>
    <w:multiLevelType w:val="hybridMultilevel"/>
    <w:tmpl w:val="8D660EE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000665"/>
    <w:multiLevelType w:val="hybridMultilevel"/>
    <w:tmpl w:val="68FE7430"/>
    <w:lvl w:tplc="2ADA71E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D5BD2"/>
    <w:rsid w:val="000379CA"/>
    <w:rsid w:val="000406AF"/>
    <w:rsid w:val="00074EA0"/>
    <w:rsid w:val="000A3596"/>
    <w:rsid w:val="000D45B9"/>
    <w:rsid w:val="000E54EF"/>
    <w:rsid w:val="00124354"/>
    <w:rsid w:val="00130B37"/>
    <w:rsid w:val="001C0632"/>
    <w:rsid w:val="001C6F2D"/>
    <w:rsid w:val="001D7CAD"/>
    <w:rsid w:val="00204387"/>
    <w:rsid w:val="0021034D"/>
    <w:rsid w:val="00215112"/>
    <w:rsid w:val="00224ED7"/>
    <w:rsid w:val="002271B9"/>
    <w:rsid w:val="002D60F5"/>
    <w:rsid w:val="00347BB4"/>
    <w:rsid w:val="0035054E"/>
    <w:rsid w:val="00387BCE"/>
    <w:rsid w:val="00391C3E"/>
    <w:rsid w:val="00394319"/>
    <w:rsid w:val="003A0BD9"/>
    <w:rsid w:val="003D3159"/>
    <w:rsid w:val="00403354"/>
    <w:rsid w:val="004579C0"/>
    <w:rsid w:val="004753E7"/>
    <w:rsid w:val="004B41AF"/>
    <w:rsid w:val="004B7F3F"/>
    <w:rsid w:val="004D2080"/>
    <w:rsid w:val="004E5469"/>
    <w:rsid w:val="004F022B"/>
    <w:rsid w:val="004F0CF3"/>
    <w:rsid w:val="005071FA"/>
    <w:rsid w:val="00526787"/>
    <w:rsid w:val="00584ABF"/>
    <w:rsid w:val="00587BC6"/>
    <w:rsid w:val="005C45AC"/>
    <w:rsid w:val="005D3677"/>
    <w:rsid w:val="00613D3F"/>
    <w:rsid w:val="006745CD"/>
    <w:rsid w:val="006779BC"/>
    <w:rsid w:val="006B01E4"/>
    <w:rsid w:val="006D4140"/>
    <w:rsid w:val="006D5BD2"/>
    <w:rsid w:val="006E4475"/>
    <w:rsid w:val="006E7410"/>
    <w:rsid w:val="007141AF"/>
    <w:rsid w:val="007A6843"/>
    <w:rsid w:val="007B3F07"/>
    <w:rsid w:val="00844898"/>
    <w:rsid w:val="008634A0"/>
    <w:rsid w:val="00875977"/>
    <w:rsid w:val="00890726"/>
    <w:rsid w:val="008A5FDB"/>
    <w:rsid w:val="008B05F8"/>
    <w:rsid w:val="008D58F1"/>
    <w:rsid w:val="008E4B02"/>
    <w:rsid w:val="0092330E"/>
    <w:rsid w:val="009552A2"/>
    <w:rsid w:val="009D3840"/>
    <w:rsid w:val="009F7606"/>
    <w:rsid w:val="00A56686"/>
    <w:rsid w:val="00A57030"/>
    <w:rsid w:val="00A57CA7"/>
    <w:rsid w:val="00A7760B"/>
    <w:rsid w:val="00AB53A0"/>
    <w:rsid w:val="00AE4821"/>
    <w:rsid w:val="00B000A8"/>
    <w:rsid w:val="00B06F55"/>
    <w:rsid w:val="00B229A4"/>
    <w:rsid w:val="00B37BEA"/>
    <w:rsid w:val="00B639DE"/>
    <w:rsid w:val="00BE1CFD"/>
    <w:rsid w:val="00C164B6"/>
    <w:rsid w:val="00C36843"/>
    <w:rsid w:val="00C3788A"/>
    <w:rsid w:val="00C633E8"/>
    <w:rsid w:val="00C9074A"/>
    <w:rsid w:val="00CA3F9C"/>
    <w:rsid w:val="00D205EC"/>
    <w:rsid w:val="00D25046"/>
    <w:rsid w:val="00D73D90"/>
    <w:rsid w:val="00D77873"/>
    <w:rsid w:val="00DB06B8"/>
    <w:rsid w:val="00DD6FBA"/>
    <w:rsid w:val="00DF6E50"/>
    <w:rsid w:val="00E33CA9"/>
    <w:rsid w:val="00E45A94"/>
    <w:rsid w:val="00EC688C"/>
    <w:rsid w:val="00EC7F67"/>
    <w:rsid w:val="00F06EB9"/>
    <w:rsid w:val="00F0762B"/>
    <w:rsid w:val="00F803C2"/>
    <w:rsid w:val="00FB7A9D"/>
    <w:rsid w:val="00FF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5BD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D5BD2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2D60F5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D60F5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A776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7760B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A776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7760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A0B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3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3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3E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3E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3E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St-1077/2018</izvorni_sadrzaj>
    <derivirana_varijabla naziv="DomainObject.Predmet.OznakaBroj_1">St-1077/2018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SD INVEST d.o.o. za građevinarstvo, trgovinu i poslovanje nekretninama u stečaju</izvorni_sadrzaj>
    <derivirana_varijabla naziv="DomainObject.Predmet.ProtustrankaFormated_1">  Stečajna masa iza SD INVEST d.o.o. za građevinarstvo, trgovinu i poslovanje nekretninama u stečaju</derivirana_varijabla>
  </DomainObject.Predmet.ProtustrankaFormated>
  <DomainObject.Predmet.ProtustrankaFormatedOIB>
    <izvorni_sadrzaj>  Stečajna masa iza SD INVEST d.o.o. za građevinarstvo, trgovinu i poslovanje nekretninama u stečaju, OIB 69853632493</izvorni_sadrzaj>
    <derivirana_varijabla naziv="DomainObject.Predmet.ProtustrankaFormatedOIB_1">  Stečajna masa iza SD INVEST d.o.o. za građevinarstvo, trgovinu i poslovanje nekretninama u stečaju, OIB 69853632493</derivirana_varijabla>
  </DomainObject.Predmet.ProtustrankaFormatedOIB>
  <DomainObject.Predmet.ProtustrankaFormatedWithAdress>
    <izvorni_sadrzaj> Stečajna masa iza SD INVEST d.o.o. za građevinarstvo, trgovinu i poslovanje nekretninama u stečaju, Zagrebačka 6, 31000 Osijek</izvorni_sadrzaj>
    <derivirana_varijabla naziv="DomainObject.Predmet.ProtustrankaFormatedWithAdress_1"> Stečajna masa iza SD INVEST d.o.o. za građevinarstvo, trgovinu i poslovanje nekretninama u stečaju, Zagrebačka 6, 31000 Osijek</derivirana_varijabla>
  </DomainObject.Predmet.ProtustrankaFormatedWithAdress>
  <DomainObject.Predmet.ProtustrankaFormatedWithAdressOIB>
    <izvorni_sadrzaj> Stečajna masa iza SD INVEST d.o.o. za građevinarstvo, trgovinu i poslovanje nekretninama u stečaju, OIB 69853632493, Zagrebačka 6, 31000 Osijek</izvorni_sadrzaj>
    <derivirana_varijabla naziv="DomainObject.Predmet.ProtustrankaFormatedWithAdressOIB_1"> Stečajna masa iza SD INVEST d.o.o. za građevinarstvo, trgovinu i poslovanje nekretninama u stečaju, OIB 69853632493, Zagrebačka 6, 31000 Osijek</derivirana_varijabla>
  </DomainObject.Predmet.ProtustrankaFormatedWithAdressOIB>
  <DomainObject.Predmet.ProtustrankaWithAdress>
    <izvorni_sadrzaj>Stečajna masa iza SD INVEST d.o.o. za građevinarstvo, trgovinu i poslovanje nekretninama u stečaju Zagrebačka 6, 31000 Osijek</izvorni_sadrzaj>
    <derivirana_varijabla naziv="DomainObject.Predmet.ProtustrankaWithAdress_1">Stečajna masa iza SD INVEST d.o.o. za građevinarstvo, trgovinu i poslovanje nekretninama u stečaju Zagrebačka 6, 31000 Osijek</derivirana_varijabla>
  </DomainObject.Predmet.ProtustrankaWithAdress>
  <DomainObject.Predmet.ProtustrankaWithAdressOIB>
    <izvorni_sadrzaj>Stečajna masa iza SD INVEST d.o.o. za građevinarstvo, trgovinu i poslovanje nekretninama u stečaju, OIB 69853632493, Zagrebačka 6, 31000 Osijek</izvorni_sadrzaj>
    <derivirana_varijabla naziv="DomainObject.Predmet.ProtustrankaWithAdressOIB_1">Stečajna masa iza SD INVEST d.o.o. za građevinarstvo, trgovinu i poslovanje nekretninama u stečaju, OIB 69853632493, Zagrebačka 6, 31000 Osijek</derivirana_varijabla>
  </DomainObject.Predmet.ProtustrankaWithAdressOIB>
  <DomainObject.Predmet.ProtustrankaNazivFormated>
    <izvorni_sadrzaj>Stečajna masa iza SD INVEST d.o.o. za građevinarstvo, trgovinu i poslovanje nekretninama u stečaju</izvorni_sadrzaj>
    <derivirana_varijabla naziv="DomainObject.Predmet.ProtustrankaNazivFormated_1">Stečajna masa iza SD INVEST d.o.o. za građevinarstvo, trgovinu i poslovanje nekretninama u stečaju</derivirana_varijabla>
  </DomainObject.Predmet.ProtustrankaNazivFormated>
  <DomainObject.Predmet.ProtustrankaNazivFormatedOIB>
    <izvorni_sadrzaj>Stečajna masa iza SD INVEST d.o.o. za građevinarstvo, trgovinu i poslovanje nekretninama u stečaju, OIB 69853632493</izvorni_sadrzaj>
    <derivirana_varijabla naziv="DomainObject.Predmet.ProtustrankaNazivFormatedOIB_1">Stečajna masa iza SD INVEST d.o.o. za građevinarstvo, trgovinu i poslovanje nekretninama u stečaju, OIB 69853632493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SD INVEST d.o.o. za građevinarstvo, trgovinu i poslovanje nekretninama u stečaju</item>
    </izvorni_sadrzaj>
    <derivirana_varijabla naziv="DomainObject.Predmet.ProtuStrankaListFormated_1">
      <item>Stečajna masa iza SD INVEST d.o.o. za građevinarstvo, trgovinu i poslovanje nekretninama u stečaju</item>
    </derivirana_varijabla>
  </DomainObject.Predmet.ProtuStrankaListFormated>
  <DomainObject.Predmet.ProtuStrankaListFormatedOIB>
    <izvorni_sadrzaj>
      <item>Stečajna masa iza SD INVEST d.o.o. za građevinarstvo, trgovinu i poslovanje nekretninama u stečaju, OIB 69853632493</item>
    </izvorni_sadrzaj>
    <derivirana_varijabla naziv="DomainObject.Predmet.ProtuStrankaListFormatedOIB_1">
      <item>Stečajna masa iza SD INVEST d.o.o. za građevinarstvo, trgovinu i poslovanje nekretninama u stečaju, OIB 69853632493</item>
    </derivirana_varijabla>
  </DomainObject.Predmet.ProtuStrankaListFormatedOIB>
  <DomainObject.Predmet.ProtuStrankaListFormatedWithAdress>
    <izvorni_sadrzaj>
      <item>Stečajna masa iza SD INVEST d.o.o. za građevinarstvo, trgovinu i poslovanje nekretninama u stečaju, Zagrebačka 6, 31000 Osijek</item>
    </izvorni_sadrzaj>
    <derivirana_varijabla naziv="DomainObject.Predmet.ProtuStrankaListFormatedWithAdress_1">
      <item>Stečajna masa iza SD INVEST d.o.o. za građevinarstvo, trgovinu i poslovanje nekretninama u stečaju, Zagrebačka 6, 31000 Osijek</item>
    </derivirana_varijabla>
  </DomainObject.Predmet.ProtuStrankaListFormatedWithAdress>
  <DomainObject.Predmet.ProtuStrankaListFormatedWithAdressOIB>
    <izvorni_sadrzaj>
      <item>Stečajna masa iza SD INVEST d.o.o. za građevinarstvo, trgovinu i poslovanje nekretninama u stečaju, OIB 69853632493, Zagrebačka 6, 31000 Osijek</item>
    </izvorni_sadrzaj>
    <derivirana_varijabla naziv="DomainObject.Predmet.ProtuStrankaListFormatedWithAdressOIB_1">
      <item>Stečajna masa iza SD INVEST d.o.o. za građevinarstvo, trgovinu i poslovanje nekretninama u stečaju, OIB 69853632493, Zagrebačka 6, 31000 Osijek</item>
    </derivirana_varijabla>
  </DomainObject.Predmet.ProtuStrankaListFormatedWithAdressOIB>
  <DomainObject.Predmet.ProtuStrankaListNazivFormated>
    <izvorni_sadrzaj>
      <item>Stečajna masa iza SD INVEST d.o.o. za građevinarstvo, trgovinu i poslovanje nekretninama u stečaju</item>
    </izvorni_sadrzaj>
    <derivirana_varijabla naziv="DomainObject.Predmet.ProtuStrankaListNazivFormated_1">
      <item>Stečajna masa iza SD INVEST d.o.o. za građevinarstvo, trgovinu i poslovanje nekretninama u stečaju</item>
    </derivirana_varijabla>
  </DomainObject.Predmet.ProtuStrankaListNazivFormated>
  <DomainObject.Predmet.ProtuStrankaListNazivFormatedOIB>
    <izvorni_sadrzaj>
      <item>Stečajna masa iza SD INVEST d.o.o. za građevinarstvo, trgovinu i poslovanje nekretninama u stečaju, OIB 69853632493</item>
    </izvorni_sadrzaj>
    <derivirana_varijabla naziv="DomainObject.Predmet.ProtuStrankaListNazivFormatedOIB_1">
      <item>Stečajna masa iza SD INVEST d.o.o. za građevinarstvo, trgovinu i poslovanje nekretninama u stečaju, OIB 69853632493</item>
    </derivirana_varijabla>
  </DomainObject.Predmet.ProtuStrankaListNazivFormatedOIB>
  <DomainObject.Predmet.OstaliListFormated>
    <izvorni_sadrzaj>
      <item>Irena Benić</item>
    </izvorni_sadrzaj>
    <derivirana_varijabla naziv="DomainObject.Predmet.OstaliListFormated_1">
      <item>Irena Benić</item>
    </derivirana_varijabla>
  </DomainObject.Predmet.OstaliListFormated>
  <DomainObject.Predmet.OstaliListFormatedOIB>
    <izvorni_sadrzaj>
      <item>Irena Benić</item>
    </izvorni_sadrzaj>
    <derivirana_varijabla naziv="DomainObject.Predmet.OstaliListFormatedOIB_1">
      <item>Irena Benić</item>
    </derivirana_varijabla>
  </DomainObject.Predmet.OstaliListFormatedOIB>
  <DomainObject.Predmet.OstaliListFormatedWithAdress>
    <izvorni_sadrzaj>
      <item>Irena Benić, I. Trnskog 19, 10000 Zagreb</item>
    </izvorni_sadrzaj>
    <derivirana_varijabla naziv="DomainObject.Predmet.OstaliListFormatedWithAdress_1">
      <item>Irena Benić, I. Trnskog 19, 10000 Zagreb</item>
    </derivirana_varijabla>
  </DomainObject.Predmet.OstaliListFormatedWithAdress>
  <DomainObject.Predmet.OstaliListFormatedWithAdressOIB>
    <izvorni_sadrzaj>
      <item>Irena Benić, I. Trnskog 19, 10000 Zagreb</item>
    </izvorni_sadrzaj>
    <derivirana_varijabla naziv="DomainObject.Predmet.OstaliListFormatedWithAdressOIB_1">
      <item>Irena Benić, I. Trnskog 19, 10000 Zagreb</item>
    </derivirana_varijabla>
  </DomainObject.Predmet.OstaliListFormatedWithAdressOIB>
  <DomainObject.Predmet.OstaliListNazivFormated>
    <izvorni_sadrzaj>
      <item>Irena Benić</item>
    </izvorni_sadrzaj>
    <derivirana_varijabla naziv="DomainObject.Predmet.OstaliListNazivFormated_1">
      <item>Irena Benić</item>
    </derivirana_varijabla>
  </DomainObject.Predmet.OstaliListNazivFormated>
  <DomainObject.Predmet.OstaliListNazivFormatedOIB>
    <izvorni_sadrzaj>
      <item>Irena Benić</item>
    </izvorni_sadrzaj>
    <derivirana_varijabla naziv="DomainObject.Predmet.OstaliListNazivFormatedOIB_1">
      <item>Irena Benić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SD INVEST d.o.o. za građevinarstvo, trgovinu i poslovanje nekretninama u stečaju</izvorni_sadrzaj>
    <derivirana_varijabla naziv="DomainObject.Predmet.ProtustrankaIDrugi_1">Stečajna masa iza SD INVEST d.o.o. za građevinarstvo, trgovinu i poslovanje nekretninama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SD INVEST d.o.o. za građevinarstvo, trgovinu i poslovanje nekretninama u stečaju, OIB 69853632493, Zagrebačka 6, 31000 Osijek</izvorni_sadrzaj>
    <derivirana_varijabla naziv="DomainObject.Predmet.ProtustrankaIDrugiAdressOIB_1">Stečajna masa iza SD INVEST d.o.o. za građevinarstvo, trgovinu i poslovanje nekretninama u stečaju, OIB 69853632493, Zagrebačka 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SD INVEST d.o.o. za građevinarstvo, trgovinu i poslovanje nekretninama u stečaju</item>
      <item>FINA Regionalni centar Zagreb</item>
      <item>Irena Benić</item>
    </izvorni_sadrzaj>
    <derivirana_varijabla naziv="DomainObject.Predmet.SudioniciListNaziv_1">
      <item>Stečajna masa iza SD INVEST d.o.o. za građevinarstvo, trgovinu i poslovanje nekretninama u stečaju</item>
      <item>FINA Regionalni centar Zagreb</item>
      <item>Irena Benić</item>
    </derivirana_varijabla>
  </DomainObject.Predmet.SudioniciListNaziv>
  <DomainObject.Predmet.SudioniciListAdressOIB>
    <izvorni_sadrzaj>
      <item>Stečajna masa iza SD INVEST d.o.o. za građevinarstvo, trgovinu i poslovanje nekretninama u stečaju, OIB 69853632493, Zagrebačka 6,31000 Osijek</item>
      <item>FINA Regionalni centar Zagreb, OIB 85821130368, Trg svibanjskih žrtava 1995. 1,10000 Zagreb</item>
      <item>Irena Benić, I. Trnskog 19,10000 Zagreb</item>
    </izvorni_sadrzaj>
    <derivirana_varijabla naziv="DomainObject.Predmet.SudioniciListAdressOIB_1">
      <item>Stečajna masa iza SD INVEST d.o.o. za građevinarstvo, trgovinu i poslovanje nekretninama u stečaju, OIB 69853632493, Zagrebačka 6,31000 Osijek</item>
      <item>FINA Regionalni centar Zagreb, OIB 85821130368, Trg svibanjskih žrtava 1995. 1,10000 Zagreb</item>
      <item>Irena Benić, I. Trnskog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69853632493</item>
      <item>, OIB 85821130368</item>
      <item>, OIB null</item>
    </izvorni_sadrzaj>
    <derivirana_varijabla naziv="DomainObject.Predmet.SudioniciListNazivOIB_1">
      <item>, OIB 69853632493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EFF9AD-4607-4877-9F27-9418467011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858</properties:Characters>
  <properties:Lines>36</properties:Lines>
  <properties:Paragraphs>15</properties:Paragraphs>
  <properties:TotalTime>416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u č  i  o      j  e :</vt:lpstr>
      <vt:lpstr>z  a  k  l  j u č  i  o      j  e :</vt:lpstr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2016-04-23T19:22:00Z</dcterms:created>
  <dc:creator>nmarkovic</dc:creator>
  <cp:lastModifiedBy>Valentina Gabud</cp:lastModifiedBy>
  <cp:lastPrinted>2018-07-13T11:38:00Z</cp:lastPrinted>
  <dcterms:modified xmlns:xsi="http://www.w3.org/2001/XMLSchema-instance" xsi:type="dcterms:W3CDTF">2018-07-13T11:38:00Z</dcterms:modified>
  <cp:revision>39</cp:revision>
  <dc:title>z  a  k  l  j u č  i  o      j  e 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 zaključak - nalog st. up. da navede razloge za razrješenje.docx)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