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ad87" w14:paraId="54aad87" w:rsidRDefault="008467F9" w:rsidP="00910611" w:rsidR="008467F9" w:rsidRPr="008467F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467F9">
        <w:rPr>
          <w:rFonts w:hAnsi="Times New Roman" w:ascii="Times New Roman"/>
          <w:b w:val="false"/>
        </w:rPr>
        <w:t xml:space="preserve">     </w:t>
      </w:r>
      <w:r w:rsidRPr="008467F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7F9" w:rsidP="00910611" w:rsidR="008467F9" w:rsidRPr="008467F9">
      <w:pPr>
        <w:rPr>
          <w:rFonts w:hAnsi="Times New Roman" w:ascii="Times New Roman"/>
          <w:b w:val="false"/>
        </w:rPr>
      </w:pPr>
      <w:r w:rsidRPr="008467F9">
        <w:rPr>
          <w:rFonts w:eastAsia="MS Mincho" w:hAnsi="Times New Roman" w:ascii="Times New Roman"/>
          <w:b w:val="false"/>
        </w:rPr>
        <w:t xml:space="preserve">   REPUBLIKA HRVATSKA</w:t>
      </w:r>
    </w:p>
    <w:p w:rsidRDefault="008467F9" w:rsidP="00910611" w:rsidR="008467F9" w:rsidRPr="008467F9">
      <w:pPr>
        <w:rPr>
          <w:rFonts w:hAnsi="Times New Roman" w:ascii="Times New Roman"/>
          <w:b w:val="false"/>
        </w:rPr>
      </w:pPr>
      <w:r w:rsidRPr="008467F9">
        <w:rPr>
          <w:rFonts w:eastAsia="MS Mincho" w:hAnsi="Times New Roman" w:ascii="Times New Roman"/>
          <w:b w:val="false"/>
        </w:rPr>
        <w:t>TRGOVAČKI SUD U RIJECI</w:t>
      </w:r>
    </w:p>
    <w:p w:rsidRDefault="008467F9" w:rsidR="008467F9" w:rsidRPr="008467F9">
      <w:pPr>
        <w:rPr>
          <w:rFonts w:eastAsia="MS Mincho" w:hAnsi="Times New Roman" w:ascii="Times New Roman"/>
          <w:b w:val="false"/>
        </w:rPr>
      </w:pPr>
      <w:r w:rsidRPr="008467F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 w:rsidRPr="00BC5C67">
      <w:pPr>
        <w:rPr>
          <w:rFonts w:hAnsi="Times New Roman" w:ascii="Times New Roman"/>
          <w:b w:val="false"/>
        </w:rPr>
      </w:pPr>
    </w:p>
    <w:p w:rsidRDefault="00485FAE" w:rsidP="00485FAE" w:rsidR="00485FAE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BC5C67">
      <w:pPr>
        <w:rPr>
          <w:rFonts w:hAnsi="Times New Roman" w:ascii="Times New Roman"/>
          <w:b w:val="false"/>
        </w:rPr>
      </w:pPr>
    </w:p>
    <w:p w:rsidRDefault="00485FAE" w:rsidP="00485FAE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BC5C67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BC5C6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Trgovački sud u Rijeci,</w:t>
      </w:r>
      <w:r w:rsidR="00AD5EC5" w:rsidRPr="00BC5C67">
        <w:rPr>
          <w:rFonts w:hAnsi="Times New Roman" w:ascii="Times New Roman"/>
          <w:b w:val="false"/>
        </w:rPr>
        <w:t xml:space="preserve"> OIB 88785964957,</w:t>
      </w:r>
      <w:r w:rsidRPr="00BC5C67">
        <w:rPr>
          <w:rFonts w:hAnsi="Times New Roman" w:ascii="Times New Roman"/>
          <w:b w:val="false"/>
        </w:rPr>
        <w:t xml:space="preserve"> po sucu </w:t>
      </w:r>
      <w:r w:rsidR="002305B4" w:rsidRPr="00BC5C67">
        <w:rPr>
          <w:rFonts w:hAnsi="Times New Roman" w:ascii="Times New Roman"/>
          <w:b w:val="false"/>
        </w:rPr>
        <w:t xml:space="preserve">pojedincu </w:t>
      </w:r>
      <w:r w:rsidRPr="00BC5C67">
        <w:rPr>
          <w:rFonts w:hAnsi="Times New Roman" w:ascii="Times New Roman"/>
          <w:b w:val="false"/>
        </w:rPr>
        <w:t xml:space="preserve">Danieli Korlević, u </w:t>
      </w:r>
      <w:r w:rsidR="00AD3864" w:rsidRPr="00AD3864">
        <w:rPr>
          <w:rFonts w:hAnsi="Times New Roman" w:ascii="Times New Roman"/>
          <w:b w:val="false"/>
        </w:rPr>
        <w:t>nastavku postupka radi naknadne diobe Stečajne mase iza CENTRUM društvo s ograničenom odgovornošću za trgovinu i usluge, Zagreb, Pavla Hatza 10,</w:t>
      </w:r>
      <w:r w:rsidRPr="00BC5C67">
        <w:rPr>
          <w:rFonts w:hAnsi="Times New Roman" w:ascii="Times New Roman"/>
          <w:b w:val="false"/>
        </w:rPr>
        <w:t xml:space="preserve"> </w:t>
      </w:r>
      <w:r w:rsidR="002305B4" w:rsidRPr="00BC5C67">
        <w:rPr>
          <w:rFonts w:hAnsi="Times New Roman" w:ascii="Times New Roman"/>
          <w:b w:val="false"/>
        </w:rPr>
        <w:t>temeljem čl.</w:t>
      </w:r>
      <w:r w:rsidR="00AD3864">
        <w:rPr>
          <w:rFonts w:hAnsi="Times New Roman" w:ascii="Times New Roman"/>
          <w:b w:val="false"/>
        </w:rPr>
        <w:t>18</w:t>
      </w:r>
      <w:r w:rsidR="002305B4" w:rsidRPr="00BC5C67">
        <w:rPr>
          <w:rFonts w:hAnsi="Times New Roman" w:ascii="Times New Roman"/>
          <w:b w:val="false"/>
        </w:rPr>
        <w:t xml:space="preserve">. Stečajnog zakona </w:t>
      </w:r>
      <w:r w:rsidR="002305B4" w:rsidRPr="00BC5C67">
        <w:rPr>
          <w:rFonts w:hAnsi="Times New Roman" w:ascii="Times New Roman"/>
          <w:b w:val="false"/>
          <w:bCs/>
        </w:rPr>
        <w:t>(Narodne novine br. 71/15</w:t>
      </w:r>
      <w:r w:rsidR="00AD3864">
        <w:rPr>
          <w:rFonts w:hAnsi="Times New Roman" w:ascii="Times New Roman"/>
          <w:b w:val="false"/>
          <w:bCs/>
        </w:rPr>
        <w:t xml:space="preserve"> i 104/17</w:t>
      </w:r>
      <w:r w:rsidR="002305B4" w:rsidRPr="00BC5C67">
        <w:rPr>
          <w:rFonts w:hAnsi="Times New Roman" w:ascii="Times New Roman"/>
          <w:b w:val="false"/>
          <w:bCs/>
        </w:rPr>
        <w:t xml:space="preserve">, dalje: SZ-a), </w:t>
      </w:r>
      <w:r w:rsidRPr="00BC5C67">
        <w:rPr>
          <w:rFonts w:hAnsi="Times New Roman" w:ascii="Times New Roman"/>
          <w:b w:val="false"/>
        </w:rPr>
        <w:t xml:space="preserve">dana </w:t>
      </w:r>
      <w:r w:rsidR="00BC5C67">
        <w:rPr>
          <w:rFonts w:hAnsi="Times New Roman" w:ascii="Times New Roman"/>
          <w:b w:val="false"/>
        </w:rPr>
        <w:t>31. listopada</w:t>
      </w:r>
      <w:r w:rsidR="007905A0" w:rsidRPr="00BC5C67">
        <w:rPr>
          <w:rFonts w:hAnsi="Times New Roman" w:ascii="Times New Roman"/>
          <w:b w:val="false"/>
        </w:rPr>
        <w:t xml:space="preserve"> 2018</w:t>
      </w:r>
      <w:r w:rsidRPr="00BC5C67">
        <w:rPr>
          <w:rFonts w:hAnsi="Times New Roman" w:ascii="Times New Roman"/>
          <w:b w:val="false"/>
        </w:rPr>
        <w:t>. godine</w:t>
      </w:r>
    </w:p>
    <w:p w:rsidRDefault="00485FAE" w:rsidP="00485FAE" w:rsidR="00485FAE" w:rsidRPr="00BC5C6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BC5C67">
      <w:pPr>
        <w:jc w:val="both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 xml:space="preserve"> </w:t>
      </w:r>
    </w:p>
    <w:p w:rsidRDefault="00BC5C67" w:rsidP="000B5916" w:rsidR="000B5916" w:rsidRPr="00BC5C6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B5A1B" w:rsidRPr="00BC5C67">
        <w:rPr>
          <w:rFonts w:hAnsi="Times New Roman" w:ascii="Times New Roman"/>
          <w:b w:val="false"/>
        </w:rPr>
        <w:t>Poziva se stečajni upravitelj</w:t>
      </w:r>
      <w:r w:rsidR="002305B4" w:rsidRPr="00BC5C67">
        <w:rPr>
          <w:rFonts w:hAnsi="Times New Roman" w:ascii="Times New Roman"/>
          <w:b w:val="false"/>
        </w:rPr>
        <w:t xml:space="preserve"> </w:t>
      </w:r>
      <w:r w:rsidR="000B5916" w:rsidRPr="00BC5C67">
        <w:rPr>
          <w:rFonts w:hAnsi="Times New Roman" w:ascii="Times New Roman"/>
          <w:b w:val="false"/>
        </w:rPr>
        <w:t xml:space="preserve">u roku osam dana od dana primitka ovog zaključka dostaviti stečajnom sucu izvješće o tijeku postupka i stanju stečajne mase </w:t>
      </w:r>
      <w:r w:rsidR="00752D67" w:rsidRPr="00BC5C67">
        <w:rPr>
          <w:rFonts w:hAnsi="Times New Roman" w:ascii="Times New Roman"/>
          <w:b w:val="false"/>
        </w:rPr>
        <w:t xml:space="preserve">nakon </w:t>
      </w:r>
      <w:r w:rsidR="00AD3864">
        <w:rPr>
          <w:rFonts w:hAnsi="Times New Roman" w:ascii="Times New Roman"/>
          <w:b w:val="false"/>
        </w:rPr>
        <w:t>posljednjeg podnesenog izviješća 03. travnja</w:t>
      </w:r>
      <w:r>
        <w:rPr>
          <w:rFonts w:hAnsi="Times New Roman" w:ascii="Times New Roman"/>
          <w:b w:val="false"/>
        </w:rPr>
        <w:t xml:space="preserve"> 2018. </w:t>
      </w:r>
      <w:r w:rsidR="00752D67" w:rsidRPr="00BC5C67">
        <w:rPr>
          <w:rFonts w:hAnsi="Times New Roman" w:ascii="Times New Roman"/>
          <w:b w:val="false"/>
        </w:rPr>
        <w:t>godine</w:t>
      </w:r>
      <w:r w:rsidR="00AD3864">
        <w:rPr>
          <w:rFonts w:hAnsi="Times New Roman" w:ascii="Times New Roman"/>
          <w:b w:val="false"/>
        </w:rPr>
        <w:t xml:space="preserve"> s posebnim osvrtom na ostvarene prihode i rashode u proteklom razdoblju</w:t>
      </w:r>
      <w:r w:rsidR="000B5916" w:rsidRPr="00BC5C67">
        <w:rPr>
          <w:rFonts w:hAnsi="Times New Roman" w:ascii="Times New Roman"/>
          <w:b w:val="false"/>
        </w:rPr>
        <w:t>.</w:t>
      </w:r>
    </w:p>
    <w:p w:rsidRDefault="00752D67" w:rsidP="000B5916" w:rsidR="00752D67" w:rsidRPr="00BC5C67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U Rijeci,</w:t>
      </w:r>
      <w:r w:rsidR="00BF07CD" w:rsidRPr="00BC5C67">
        <w:rPr>
          <w:rFonts w:hAnsi="Times New Roman" w:ascii="Times New Roman"/>
          <w:b w:val="false"/>
        </w:rPr>
        <w:t xml:space="preserve"> </w:t>
      </w:r>
      <w:r w:rsidR="00BC5C67">
        <w:rPr>
          <w:rFonts w:hAnsi="Times New Roman" w:ascii="Times New Roman"/>
          <w:b w:val="false"/>
        </w:rPr>
        <w:t>31. listopada</w:t>
      </w:r>
      <w:r w:rsidR="000B5916" w:rsidRPr="00BC5C67">
        <w:rPr>
          <w:rFonts w:hAnsi="Times New Roman" w:ascii="Times New Roman"/>
          <w:b w:val="false"/>
        </w:rPr>
        <w:t xml:space="preserve"> 2018</w:t>
      </w:r>
      <w:r w:rsidR="00ED11A3" w:rsidRPr="00BC5C67">
        <w:rPr>
          <w:rFonts w:hAnsi="Times New Roman" w:ascii="Times New Roman"/>
          <w:b w:val="false"/>
        </w:rPr>
        <w:t xml:space="preserve">. </w:t>
      </w:r>
      <w:r w:rsidRPr="00BC5C67">
        <w:rPr>
          <w:rFonts w:hAnsi="Times New Roman" w:ascii="Times New Roman"/>
          <w:b w:val="false"/>
        </w:rPr>
        <w:t>god</w:t>
      </w:r>
      <w:r w:rsidR="00172EFF" w:rsidRPr="00BC5C67">
        <w:rPr>
          <w:rFonts w:hAnsi="Times New Roman" w:ascii="Times New Roman"/>
          <w:b w:val="false"/>
        </w:rPr>
        <w:t>ine</w:t>
      </w:r>
    </w:p>
    <w:p w:rsidRDefault="00AF7430" w:rsidP="00AF7430" w:rsidR="00AF7430" w:rsidRPr="00BC5C67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BC5C67">
      <w:pPr>
        <w:jc w:val="right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B10425" w:rsidRPr="00BC5C67">
        <w:rPr>
          <w:rFonts w:hAnsi="Times New Roman" w:ascii="Times New Roman"/>
          <w:b w:val="false"/>
        </w:rPr>
        <w:t xml:space="preserve">  </w:t>
      </w:r>
      <w:r w:rsidR="009B52BB" w:rsidRPr="00BC5C67">
        <w:rPr>
          <w:rFonts w:hAnsi="Times New Roman" w:ascii="Times New Roman"/>
          <w:b w:val="false"/>
        </w:rPr>
        <w:t xml:space="preserve">    </w:t>
      </w:r>
      <w:r w:rsidR="002305B4" w:rsidRPr="00BC5C67">
        <w:rPr>
          <w:rFonts w:hAnsi="Times New Roman" w:ascii="Times New Roman"/>
          <w:b w:val="false"/>
        </w:rPr>
        <w:t>S</w:t>
      </w:r>
      <w:r w:rsidRPr="00BC5C67">
        <w:rPr>
          <w:rFonts w:hAnsi="Times New Roman" w:ascii="Times New Roman"/>
          <w:b w:val="false"/>
        </w:rPr>
        <w:t>udac</w:t>
      </w:r>
    </w:p>
    <w:p w:rsidRDefault="00DB36FD" w:rsidP="008467F9" w:rsidR="00E414E5" w:rsidRPr="00BC5C67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  <w:t xml:space="preserve">  </w:t>
      </w:r>
      <w:r w:rsidR="00C55E52" w:rsidRPr="00BC5C67">
        <w:rPr>
          <w:rFonts w:hAnsi="Times New Roman" w:ascii="Times New Roman"/>
          <w:b w:val="false"/>
        </w:rPr>
        <w:t xml:space="preserve">  </w:t>
      </w:r>
      <w:r w:rsidRPr="00BC5C67">
        <w:rPr>
          <w:rFonts w:hAnsi="Times New Roman" w:ascii="Times New Roman"/>
          <w:b w:val="false"/>
        </w:rPr>
        <w:t xml:space="preserve">      </w:t>
      </w:r>
      <w:r w:rsidR="007A1967" w:rsidRPr="00BC5C67">
        <w:rPr>
          <w:rFonts w:hAnsi="Times New Roman" w:ascii="Times New Roman"/>
          <w:b w:val="false"/>
        </w:rPr>
        <w:t xml:space="preserve"> </w:t>
      </w:r>
      <w:r w:rsidRPr="00BC5C67">
        <w:rPr>
          <w:rFonts w:hAnsi="Times New Roman" w:ascii="Times New Roman"/>
          <w:b w:val="false"/>
        </w:rPr>
        <w:t xml:space="preserve"> </w:t>
      </w:r>
      <w:r w:rsidR="00E53884" w:rsidRPr="00BC5C67">
        <w:rPr>
          <w:rFonts w:hAnsi="Times New Roman" w:ascii="Times New Roman"/>
          <w:b w:val="false"/>
        </w:rPr>
        <w:t xml:space="preserve">  </w:t>
      </w:r>
      <w:r w:rsidRPr="00BC5C67">
        <w:rPr>
          <w:rFonts w:hAnsi="Times New Roman" w:ascii="Times New Roman"/>
          <w:b w:val="false"/>
        </w:rPr>
        <w:t>Daniela Korlević</w:t>
      </w:r>
      <w:r w:rsidR="00780C92" w:rsidRPr="00BC5C67">
        <w:rPr>
          <w:rFonts w:hAnsi="Times New Roman" w:ascii="Times New Roman"/>
          <w:b w:val="false"/>
        </w:rPr>
        <w:t xml:space="preserve"> </w:t>
      </w:r>
    </w:p>
    <w:p w:rsidRDefault="001E2B64" w:rsidP="001E2B64" w:rsidR="001E2B64" w:rsidRPr="00BC5C6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0B5916" w:rsidP="001E2B64" w:rsidR="000B5916" w:rsidRPr="00BC5C6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UPUTA O PRAVNOM LIJEKU:</w:t>
      </w:r>
    </w:p>
    <w:p w:rsidRDefault="00AF7430" w:rsidP="00AF7430" w:rsidR="00AD5EC5" w:rsidRPr="00BC5C67">
      <w:pPr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Protiv zaključka nije dopušten</w:t>
      </w:r>
      <w:r w:rsidR="00154073" w:rsidRPr="00BC5C67">
        <w:rPr>
          <w:rFonts w:hAnsi="Times New Roman" w:ascii="Times New Roman"/>
          <w:b w:val="false"/>
        </w:rPr>
        <w:t xml:space="preserve"> pravni lijek </w:t>
      </w:r>
      <w:r w:rsidR="00AD5EC5" w:rsidRPr="00BC5C67">
        <w:rPr>
          <w:rFonts w:hAnsi="Times New Roman" w:ascii="Times New Roman"/>
          <w:b w:val="false"/>
        </w:rPr>
        <w:t>(čl.</w:t>
      </w:r>
      <w:r w:rsidR="00735C15" w:rsidRPr="00BC5C67">
        <w:rPr>
          <w:rFonts w:hAnsi="Times New Roman" w:ascii="Times New Roman"/>
          <w:b w:val="false"/>
        </w:rPr>
        <w:t>19</w:t>
      </w:r>
      <w:r w:rsidR="00AD5EC5" w:rsidRPr="00BC5C67">
        <w:rPr>
          <w:rFonts w:hAnsi="Times New Roman" w:ascii="Times New Roman"/>
          <w:b w:val="false"/>
        </w:rPr>
        <w:t>. st.</w:t>
      </w:r>
      <w:r w:rsidR="00735C15" w:rsidRPr="00BC5C67">
        <w:rPr>
          <w:rFonts w:hAnsi="Times New Roman" w:ascii="Times New Roman"/>
          <w:b w:val="false"/>
        </w:rPr>
        <w:t>7</w:t>
      </w:r>
      <w:r w:rsidR="00AD5EC5" w:rsidRPr="00BC5C67">
        <w:rPr>
          <w:rFonts w:hAnsi="Times New Roman" w:ascii="Times New Roman"/>
          <w:b w:val="false"/>
        </w:rPr>
        <w:t>. SZ-a).</w:t>
      </w:r>
    </w:p>
    <w:p w:rsidRDefault="00AD5EC5" w:rsidP="00AF7430" w:rsidR="00AD5EC5" w:rsidRPr="00BC5C67">
      <w:pPr>
        <w:rPr>
          <w:rFonts w:hAnsi="Times New Roman" w:ascii="Times New Roman"/>
          <w:b w:val="false"/>
        </w:rPr>
      </w:pPr>
    </w:p>
    <w:p w:rsidRDefault="00BC5C67" w:rsidP="00AD5EC5" w:rsidR="00AD5EC5" w:rsidRPr="00BC5C67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 </w:t>
      </w:r>
      <w:r w:rsidR="00AD5EC5" w:rsidRPr="00BC5C67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BC5C6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8467F9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AD3864">
      <w:rPr>
        <w:rFonts w:hAnsi="Times New Roman" w:ascii="Times New Roman"/>
        <w:b w:val="false"/>
      </w:rPr>
      <w:t>1372</w:t>
    </w:r>
    <w:r w:rsidR="007905A0">
      <w:rPr>
        <w:rFonts w:hAnsi="Times New Roman" w:ascii="Times New Roman"/>
        <w:b w:val="false"/>
      </w:rPr>
      <w:t>/16-</w:t>
    </w:r>
    <w:r w:rsidR="00AD3864">
      <w:rPr>
        <w:rFonts w:hAnsi="Times New Roman" w:ascii="Times New Roman"/>
        <w:b w:val="false"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0B2A5D"/>
    <w:rsid w:val="000B5916"/>
    <w:rsid w:val="00114DE9"/>
    <w:rsid w:val="00127814"/>
    <w:rsid w:val="00133FF8"/>
    <w:rsid w:val="00136244"/>
    <w:rsid w:val="00154073"/>
    <w:rsid w:val="00172EFF"/>
    <w:rsid w:val="001E2B64"/>
    <w:rsid w:val="00225E54"/>
    <w:rsid w:val="00227CB3"/>
    <w:rsid w:val="002305B4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31CF"/>
    <w:rsid w:val="005F7D52"/>
    <w:rsid w:val="00615AE6"/>
    <w:rsid w:val="006A3789"/>
    <w:rsid w:val="006A542C"/>
    <w:rsid w:val="006E0BD2"/>
    <w:rsid w:val="006F2B04"/>
    <w:rsid w:val="006F76FA"/>
    <w:rsid w:val="00735C15"/>
    <w:rsid w:val="00742FE0"/>
    <w:rsid w:val="00752D67"/>
    <w:rsid w:val="00771414"/>
    <w:rsid w:val="00775D26"/>
    <w:rsid w:val="00780C92"/>
    <w:rsid w:val="007905A0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467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819A0"/>
    <w:rsid w:val="009B52BB"/>
    <w:rsid w:val="00A04789"/>
    <w:rsid w:val="00A50178"/>
    <w:rsid w:val="00AC522E"/>
    <w:rsid w:val="00AD3864"/>
    <w:rsid w:val="00AD5EC5"/>
    <w:rsid w:val="00AE2ACE"/>
    <w:rsid w:val="00AF7430"/>
    <w:rsid w:val="00B0149B"/>
    <w:rsid w:val="00B10425"/>
    <w:rsid w:val="00B21142"/>
    <w:rsid w:val="00B43105"/>
    <w:rsid w:val="00B51893"/>
    <w:rsid w:val="00B65926"/>
    <w:rsid w:val="00BB67EB"/>
    <w:rsid w:val="00BC5C67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063BC"/>
    <w:rsid w:val="00E23FE0"/>
    <w:rsid w:val="00E26B3D"/>
    <w:rsid w:val="00E32887"/>
    <w:rsid w:val="00E414E5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7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67F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67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67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7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67F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67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67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3983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1372</izvorni_sadrzaj>
    <derivirana_varijabla naziv="DomainObject.Predmet.Broj_1">1372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St-1372/2016</izvorni_sadrzaj>
    <derivirana_varijabla naziv="DomainObject.Predmet.OznakaBroj_1">St-1372/2016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St-290/15</izvorni_sadrzaj>
    <derivirana_varijabla naziv="DomainObject.Predmet.PrimjedbaSuca_1">Nastavak postupka radi naknadne diobe,
veza St-290/15</derivirana_varijabla>
  </DomainObject.Predmet.PrimjedbaSuca>
  <DomainObject.Predmet.ProtustrankaFormated>
    <izvorni_sadrzaj>  Stečajna masa CENTRUM d.o.o.</izvorni_sadrzaj>
    <derivirana_varijabla naziv="DomainObject.Predmet.ProtustrankaFormated_1">  Stečajna masa CENTRUM d.o.o.</derivirana_varijabla>
  </DomainObject.Predmet.ProtustrankaFormated>
  <DomainObject.Predmet.ProtustrankaFormatedOIB>
    <izvorni_sadrzaj>  Stečajna masa CENTRUM d.o.o., OIB 13924931441</izvorni_sadrzaj>
    <derivirana_varijabla naziv="DomainObject.Predmet.ProtustrankaFormatedOIB_1">  Stečajna masa CENTRUM d.o.o., OIB 13924931441</derivirana_varijabla>
  </DomainObject.Predmet.ProtustrankaFormatedOIB>
  <DomainObject.Predmet.ProtustrankaFormatedWithAdress>
    <izvorni_sadrzaj> Stečajna masa CENTRUM d.o.o., Milutina Barača 7, 51000 Rijeka</izvorni_sadrzaj>
    <derivirana_varijabla naziv="DomainObject.Predmet.ProtustrankaFormatedWithAdress_1"> Stečajna masa CENTRUM d.o.o., Milutina Barača 7, 51000 Rijeka</derivirana_varijabla>
  </DomainObject.Predmet.ProtustrankaFormatedWithAdress>
  <DomainObject.Predmet.ProtustrankaFormatedWithAdressOIB>
    <izvorni_sadrzaj> Stečajna masa CENTRUM d.o.o., OIB 13924931441, Milutina Barača 7, 51000 Rijeka</izvorni_sadrzaj>
    <derivirana_varijabla naziv="DomainObject.Predmet.ProtustrankaFormatedWithAdressOIB_1"> Stečajna masa CENTRUM d.o.o., OIB 13924931441, Milutina Barača 7, 51000 Rijeka</derivirana_varijabla>
  </DomainObject.Predmet.ProtustrankaFormatedWithAdressOIB>
  <DomainObject.Predmet.ProtustrankaWithAdress>
    <izvorni_sadrzaj>Stečajna masa CENTRUM d.o.o. Milutina Barača 7, 51000 Rijeka</izvorni_sadrzaj>
    <derivirana_varijabla naziv="DomainObject.Predmet.ProtustrankaWithAdress_1">Stečajna masa CENTRUM d.o.o. Milutina Barača 7, 51000 Rijeka</derivirana_varijabla>
  </DomainObject.Predmet.ProtustrankaWithAdress>
  <DomainObject.Predmet.ProtustrankaWithAdressOIB>
    <izvorni_sadrzaj>Stečajna masa CENTRUM d.o.o., OIB 13924931441, Milutina Barača 7, 51000 Rijeka</izvorni_sadrzaj>
    <derivirana_varijabla naziv="DomainObject.Predmet.ProtustrankaWithAdressOIB_1">Stečajna masa CENTRUM d.o.o., OIB 13924931441, Milutina Barača 7, 51000 Rijeka</derivirana_varijabla>
  </DomainObject.Predmet.ProtustrankaWithAdressOIB>
  <DomainObject.Predmet.ProtustrankaNazivFormated>
    <izvorni_sadrzaj>Stečajna masa CENTRUM d.o.o.</izvorni_sadrzaj>
    <derivirana_varijabla naziv="DomainObject.Predmet.ProtustrankaNazivFormated_1">Stečajna masa CENTRUM d.o.o.</derivirana_varijabla>
  </DomainObject.Predmet.ProtustrankaNazivFormated>
  <DomainObject.Predmet.ProtustrankaNazivFormatedOIB>
    <izvorni_sadrzaj>Stečajna masa CENTRUM d.o.o., OIB 13924931441</izvorni_sadrzaj>
    <derivirana_varijabla naziv="DomainObject.Predmet.ProtustrankaNazivFormatedOIB_1">Stečajna masa CENTRUM d.o.o., OIB 13924931441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CENTRUM d.o.o.</item>
    </izvorni_sadrzaj>
    <derivirana_varijabla naziv="DomainObject.Predmet.ProtuStrankaListFormated_1">
      <item>Stečajna masa CENTRUM d.o.o.</item>
    </derivirana_varijabla>
  </DomainObject.Predmet.ProtuStrankaListFormated>
  <DomainObject.Predmet.ProtuStrankaListFormatedOIB>
    <izvorni_sadrzaj>
      <item>Stečajna masa CENTRUM d.o.o., OIB 13924931441</item>
    </izvorni_sadrzaj>
    <derivirana_varijabla naziv="DomainObject.Predmet.ProtuStrankaListFormatedOIB_1">
      <item>Stečajna masa CENTRUM d.o.o., OIB 13924931441</item>
    </derivirana_varijabla>
  </DomainObject.Predmet.ProtuStrankaListFormatedOIB>
  <DomainObject.Predmet.ProtuStrankaListFormatedWithAdress>
    <izvorni_sadrzaj>
      <item>Stečajna masa CENTRUM d.o.o., Milutina Barača 7, 51000 Rijeka</item>
    </izvorni_sadrzaj>
    <derivirana_varijabla naziv="DomainObject.Predmet.ProtuStrankaListFormatedWithAdress_1">
      <item>Stečajna masa CENTRUM d.o.o., Milutina Barača 7, 51000 Rijeka</item>
    </derivirana_varijabla>
  </DomainObject.Predmet.ProtuStrankaListFormatedWithAdress>
  <DomainObject.Predmet.ProtuStrankaListFormatedWithAdressOIB>
    <izvorni_sadrzaj>
      <item>Stečajna masa CENTRUM d.o.o., OIB 13924931441, Milutina Barača 7, 51000 Rijeka</item>
    </izvorni_sadrzaj>
    <derivirana_varijabla naziv="DomainObject.Predmet.ProtuStrankaListFormatedWithAdressOIB_1">
      <item>Stečajna masa CENTRUM d.o.o., OIB 13924931441, Milutina Barača 7, 51000 Rijeka</item>
    </derivirana_varijabla>
  </DomainObject.Predmet.ProtuStrankaListFormatedWithAdressOIB>
  <DomainObject.Predmet.ProtuStrankaListNazivFormated>
    <izvorni_sadrzaj>
      <item>Stečajna masa CENTRUM d.o.o.</item>
    </izvorni_sadrzaj>
    <derivirana_varijabla naziv="DomainObject.Predmet.ProtuStrankaListNazivFormated_1">
      <item>Stečajna masa CENTRUM d.o.o.</item>
    </derivirana_varijabla>
  </DomainObject.Predmet.ProtuStrankaListNazivFormated>
  <DomainObject.Predmet.ProtuStrankaListNazivFormatedOIB>
    <izvorni_sadrzaj>
      <item>Stečajna masa CENTRUM d.o.o., OIB 13924931441</item>
    </izvorni_sadrzaj>
    <derivirana_varijabla naziv="DomainObject.Predmet.ProtuStrankaListNazivFormatedOIB_1">
      <item>Stečajna masa CENTRUM d.o.o., OIB 13924931441</item>
    </derivirana_varijabla>
  </DomainObject.Predmet.ProtuStrankaListNazivFormatedOIB>
  <DomainObject.Predmet.OstaliListFormated>
    <izvorni_sadrzaj>
      <item>DRAGAN BACANOVIĆ</item>
      <item>ANTONELA SESAR</item>
    </izvorni_sadrzaj>
    <derivirana_varijabla naziv="DomainObject.Predmet.OstaliListFormated_1">
      <item>DRAGAN BACANOVIĆ</item>
      <item>ANTONELA SESAR</item>
    </derivirana_varijabla>
  </DomainObject.Predmet.OstaliListFormated>
  <DomainObject.Predmet.OstaliListFormatedOIB>
    <izvorni_sadrzaj>
      <item>DRAGAN BACANOVIĆ</item>
      <item>ANTONELA SESAR</item>
    </izvorni_sadrzaj>
    <derivirana_varijabla naziv="DomainObject.Predmet.OstaliListFormatedOIB_1">
      <item>DRAGAN BACANOVIĆ</item>
      <item>ANTONELA SESAR</item>
    </derivirana_varijabla>
  </DomainObject.Predmet.OstaliListFormatedOIB>
  <DomainObject.Predmet.OstaliListFormatedWithAdress>
    <izvorni_sadrzaj>
      <item>DRAGAN BACANOVIĆ</item>
      <item>ANTONELA SESAR</item>
    </izvorni_sadrzaj>
    <derivirana_varijabla naziv="DomainObject.Predmet.OstaliListFormatedWithAdress_1">
      <item>DRAGAN BACANOVIĆ</item>
      <item>ANTONELA SESAR</item>
    </derivirana_varijabla>
  </DomainObject.Predmet.OstaliListFormatedWithAdress>
  <DomainObject.Predmet.OstaliListFormatedWithAdressOIB>
    <izvorni_sadrzaj>
      <item>DRAGAN BACANOVIĆ</item>
      <item>ANTONELA SESAR</item>
    </izvorni_sadrzaj>
    <derivirana_varijabla naziv="DomainObject.Predmet.OstaliListFormatedWithAdressOIB_1">
      <item>DRAGAN BACANOVIĆ</item>
      <item>ANTONELA SESAR</item>
    </derivirana_varijabla>
  </DomainObject.Predmet.OstaliListFormatedWithAdressOIB>
  <DomainObject.Predmet.OstaliListNazivFormated>
    <izvorni_sadrzaj>
      <item>DRAGAN BACANOVIĆ</item>
      <item>ANTONELA SESAR</item>
    </izvorni_sadrzaj>
    <derivirana_varijabla naziv="DomainObject.Predmet.OstaliListNazivFormated_1">
      <item>DRAGAN BACANOVIĆ</item>
      <item>ANTONELA SESAR</item>
    </derivirana_varijabla>
  </DomainObject.Predmet.OstaliListNazivFormated>
  <DomainObject.Predmet.OstaliListNazivFormatedOIB>
    <izvorni_sadrzaj>
      <item>DRAGAN BACANOVIĆ</item>
      <item>ANTONELA SESAR</item>
    </izvorni_sadrzaj>
    <derivirana_varijabla naziv="DomainObject.Predmet.OstaliListNazivFormatedOIB_1">
      <item>DRAGAN BACANOVIĆ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CENTRUM d.o.o.</izvorni_sadrzaj>
    <derivirana_varijabla naziv="DomainObject.Predmet.ProtustrankaIDrugi_1">Stečajna masa CENTRUM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CENTRUM d.o.o., OIB 13924931441, Milutina Barača 7, 51000 Rijeka</izvorni_sadrzaj>
    <derivirana_varijabla naziv="DomainObject.Predmet.ProtustrankaIDrugiAdressOIB_1">Stečajna masa CENTRUM d.o.o., OIB 13924931441, Milutina Barača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CENTRUM d.o.o.</item>
      <item>DRAGAN BACANOVIĆ</item>
      <item>ANTONELA SESAR</item>
    </izvorni_sadrzaj>
    <derivirana_varijabla naziv="DomainObject.Predmet.SudioniciListNaziv_1">
      <item>JELENKO LEHKI Stečajni upravitelj</item>
      <item>Stečajna masa CENTRUM d.o.o.</item>
      <item>DRAGAN BACANOVIĆ</item>
      <item>ANTONELA SESAR</item>
    </derivirana_varijabla>
  </DomainObject.Predmet.SudioniciListNaziv>
  <DomainObject.Predmet.SudioniciListAdressOIB>
    <izvorni_sadrzaj>
      <item>JELENKO LEHKI Stečajni upravitelj, OIB 96068307857, Pavla Hatza 10,10000 Zagreb</item>
      <item>Stečajna masa CENTRUM d.o.o., OIB 13924931441, Milutina Barača 7,51000 Rijeka</item>
      <item>DRAGAN BACANOVIĆ</item>
      <item>ANTONELA SESAR</item>
    </izvorni_sadrzaj>
    <derivirana_varijabla naziv="DomainObject.Predmet.SudioniciListAdressOIB_1">
      <item>JELENKO LEHKI Stečajni upravitelj, OIB 96068307857, Pavla Hatza 10,10000 Zagreb</item>
      <item>Stečajna masa CENTRUM d.o.o., OIB 13924931441, Milutina Barača 7,51000 Rijeka</item>
      <item>DRAGAN BACANOVIĆ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13924931441</item>
      <item>, OIB null</item>
      <item>, OIB null</item>
    </izvorni_sadrzaj>
    <derivirana_varijabla naziv="DomainObject.Predmet.SudioniciListNazivOIB_1">
      <item>, OIB 96068307857</item>
      <item>, OIB 13924931441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2017.</izvorni_sadrzaj>
    <derivirana_varijabla naziv="DomainObject.Predmet.DatumZadnjeOdrzaneSudskeRadnje_1">29. ožujka 2017.</derivirana_varijabla>
  </DomainObject.Predmet.DatumZadnjeOdrzaneSudskeRadnje>
  <DomainObject.PredzadnjaOdlukaIzPredmeta.DatumDonosenjaOdluke>
    <izvorni_sadrzaj>11. prosinca 2017.</izvorni_sadrzaj>
    <derivirana_varijabla naziv="DomainObject.PredzadnjaOdlukaIzPredmeta.DatumDonosenjaOdluke_1">11. prosinca 2017.</derivirana_varijabla>
  </DomainObject.PredzadnjaOdlukaIzPredmeta.DatumDonosenjaOdluke>
  <DomainObject.PredzadnjaOdlukaIzPredmeta.Oznaka>
    <izvorni_sadrzaj>St-1372/2016-19</izvorni_sadrzaj>
    <derivirana_varijabla naziv="DomainObject.PredzadnjaOdlukaIzPredmeta.Oznaka_1">St-1372/2016-19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79569-C743-4191-B578-BB9B218906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755</properties:Characters>
  <properties:Lines>32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2018-10-31T11:45:00Z</dcterms:created>
  <dc:creator>dcmelik</dc:creator>
  <cp:lastModifiedBy>Jasna Radulović</cp:lastModifiedBy>
  <cp:lastPrinted>2018-10-31T11:45:00Z</cp:lastPrinted>
  <dcterms:modified xmlns:xsi="http://www.w3.org/2001/XMLSchema-instance" xsi:type="dcterms:W3CDTF">2018-10-31T11:46:00Z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(1372-16 ZAKLJUČAK -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