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4a9a" w14:paraId="6234a9a" w:rsidRDefault="00937FF9" w:rsidP="004470B4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 xml:space="preserve">        5. St-289/2016-49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4470B4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r w:rsidRPr="004470B4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4470B4">
        <w:rPr>
          <w:rFonts w:cs="Times New Roman" w:eastAsia="Times New Roman"/>
          <w:szCs w:val="20"/>
          <w:lang w:eastAsia="hr-HR"/>
        </w:rPr>
        <w:t>,</w:t>
      </w:r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prijedlogu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odredbe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čl.104. </w:t>
      </w:r>
      <w:proofErr w:type="spellStart"/>
      <w:proofErr w:type="gramStart"/>
      <w:r w:rsidRPr="004470B4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470B4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r w:rsidRPr="004470B4">
        <w:rPr>
          <w:rFonts w:cs="Times New Roman" w:eastAsia="Times New Roman"/>
          <w:noProof/>
          <w:szCs w:val="20"/>
          <w:lang w:eastAsia="hr-HR" w:val="en-GB"/>
        </w:rPr>
        <w:t>("Narodne novine" broj 71/15)</w:t>
      </w:r>
      <w:r w:rsidRPr="004470B4">
        <w:rPr>
          <w:rFonts w:cs="Times New Roman" w:eastAsia="Times New Roman"/>
          <w:szCs w:val="20"/>
          <w:lang w:eastAsia="hr-HR" w:val="en-GB"/>
        </w:rPr>
        <w:t>, 8.</w:t>
      </w:r>
      <w:proofErr w:type="gramEnd"/>
      <w:r w:rsidRPr="004470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4470B4">
        <w:rPr>
          <w:rFonts w:cs="Times New Roman" w:eastAsia="Times New Roman"/>
          <w:szCs w:val="20"/>
          <w:lang w:eastAsia="hr-HR" w:val="en-GB"/>
        </w:rPr>
        <w:t>veljače</w:t>
      </w:r>
      <w:proofErr w:type="spellEnd"/>
      <w:proofErr w:type="gramEnd"/>
      <w:r w:rsidRPr="004470B4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I. Saziva se skupština vjerovnika za dan 14. ožujka 2017. godine u 10,00 sati u ovome sudu u Bjelovaru, Šetalište dr. Ivše Lebovića 42, sudnica br. 1.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 xml:space="preserve">II. Na skupštini će se raspravljati o pokretanju sudskog postupka radi vraćanja pokretnina navedenih u Zapisniku Ministarstva financija, Porezne uprave, Područni ured Bjelovar, o izvršenoj pljenidbi i procjeni pokretne imovine ovršenika AQUA TRGOVINA d.o.o. Bjelovar, Slavonska cesta 15, od 11. rujna 2013. 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 xml:space="preserve">III. Na skupštinu se pozivaju stečajni vjerovnici i stečajni upravitelj Tomislav Strniščak. 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IV. Ovo rješenje objaviti će se na e-oglasnoj ploči ovoga suda.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 xml:space="preserve">U Bjelovaru, 8. veljače 2017. 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470B4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4470B4" w:rsidRPr="00447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470B4" w:rsidP="004470B4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4470B4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0B4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70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St-289/2016-50</izvorni_sadrzaj>
    <derivirana_varijabla naziv="DomainObject.Oznaka_1">St-289/2016-50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St-289/2016-50</izvorni_sadrzaj>
    <derivirana_varijabla naziv="DomainObject.PoslovniBrojDokumenta_1">St-289/2016-50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F699D-5BB4-43C2-AE30-76E9DA822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1057</properties:Characters>
  <properties:Lines>45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2017-02-08T11:36:00Z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St-289/2016-50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