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306e0" w14:paraId="60306e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424CB" w:rsidP="00B424CB" w:rsidR="00B424CB">
      <w:pPr>
        <w:overflowPunct w:val="false"/>
        <w:autoSpaceDE w:val="false"/>
        <w:autoSpaceDN w:val="false"/>
        <w:adjustRightInd w:val="false"/>
        <w:spacing w:after="0"/>
        <w:ind w:firstLine="5387"/>
        <w:jc w:val="right"/>
        <w:rPr>
          <w:rFonts w:cs="Times New Roman" w:eastAsia="Times New Roman"/>
          <w:noProof/>
          <w:szCs w:val="20"/>
          <w:lang w:eastAsia="hr-HR"/>
        </w:rPr>
      </w:pPr>
      <w:r>
        <w:rPr>
          <w:rFonts w:cs="Times New Roman" w:eastAsia="Times New Roman"/>
          <w:noProof/>
          <w:szCs w:val="20"/>
          <w:lang w:eastAsia="hr-HR"/>
        </w:rPr>
        <w:t xml:space="preserve">   Poslovni broj: 3 St-236/2016-8</w:t>
      </w:r>
    </w:p>
    <w:p w:rsidRDefault="00B424CB" w:rsidP="00B424CB" w:rsidR="00B424CB">
      <w:pPr>
        <w:overflowPunct w:val="false"/>
        <w:autoSpaceDE w:val="false"/>
        <w:autoSpaceDN w:val="false"/>
        <w:adjustRightInd w:val="false"/>
        <w:spacing w:after="0"/>
        <w:rPr>
          <w:rFonts w:cs="Times New Roman" w:eastAsia="Times New Roman"/>
          <w:noProof/>
          <w:szCs w:val="20"/>
          <w:lang w:eastAsia="hr-HR"/>
        </w:rPr>
      </w:pPr>
    </w:p>
    <w:p w:rsidRDefault="00B424CB" w:rsidP="00B424CB" w:rsidR="00B424CB">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E P U B L I K A  H R V A T S K A</w:t>
      </w:r>
    </w:p>
    <w:p w:rsidRDefault="00B424CB" w:rsidP="00B424CB" w:rsidR="00B424CB">
      <w:pPr>
        <w:overflowPunct w:val="false"/>
        <w:autoSpaceDE w:val="false"/>
        <w:autoSpaceDN w:val="false"/>
        <w:adjustRightInd w:val="false"/>
        <w:spacing w:after="0"/>
        <w:jc w:val="center"/>
        <w:rPr>
          <w:rFonts w:cs="Times New Roman" w:eastAsia="Times New Roman"/>
          <w:noProof/>
          <w:szCs w:val="20"/>
          <w:lang w:eastAsia="hr-HR"/>
        </w:rPr>
      </w:pPr>
    </w:p>
    <w:p w:rsidRDefault="00B424CB" w:rsidP="00B424CB" w:rsidR="00B424CB">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J E Š E N J E</w:t>
      </w:r>
    </w:p>
    <w:p w:rsidRDefault="00B424CB" w:rsidP="00B424CB" w:rsidR="00B424CB">
      <w:pPr>
        <w:overflowPunct w:val="false"/>
        <w:autoSpaceDE w:val="false"/>
        <w:autoSpaceDN w:val="false"/>
        <w:adjustRightInd w:val="false"/>
        <w:spacing w:after="0"/>
        <w:rPr>
          <w:rFonts w:cs="Times New Roman" w:eastAsia="Times New Roman"/>
          <w:b/>
          <w:noProof/>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 xml:space="preserve">Trgovački sud u Bjelovaru, OIB 07942269267, po stečajnoj sutkinji Sanjani Zorinc, </w:t>
      </w:r>
      <w:r>
        <w:rPr>
          <w:rFonts w:cs="Times New Roman" w:eastAsia="Times New Roman"/>
          <w:szCs w:val="20"/>
          <w:lang w:eastAsia="hr-HR"/>
        </w:rPr>
        <w:t xml:space="preserve">povodom prijedloga Financijske agencije, OIB: 85821130368, RC ZAGREB, Podružnica Bjelovar, Bjelovar, F. Supila 4, za otvaranje stečajnog postupka nad dužnikom REPRO MD jednostavno društvo s ograničenom odgovornošću za Proizvodnju, trgovinu i usluge, Veliko Vukovje, Veliko Vukovje 139, MBS: 010092451, OIB: 70075449553, 9. siječnja 2018.       </w:t>
      </w:r>
    </w:p>
    <w:p w:rsidRDefault="00B424CB" w:rsidP="00B424CB" w:rsidR="00B424CB">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                                                        </w:t>
      </w:r>
    </w:p>
    <w:p w:rsidRDefault="00B424CB" w:rsidP="00B424CB" w:rsidR="00B424CB">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r i j e š i o  j e</w:t>
      </w:r>
    </w:p>
    <w:p w:rsidRDefault="00B424CB" w:rsidP="00B424CB" w:rsidR="00B424CB">
      <w:pPr>
        <w:overflowPunct w:val="false"/>
        <w:autoSpaceDE w:val="false"/>
        <w:autoSpaceDN w:val="false"/>
        <w:adjustRightInd w:val="false"/>
        <w:spacing w:after="0"/>
        <w:jc w:val="center"/>
        <w:rPr>
          <w:rFonts w:cs="Times New Roman" w:eastAsia="Calibri"/>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szCs w:val="20"/>
          <w:lang w:eastAsia="hr-HR"/>
        </w:rPr>
        <w:t>1. Nalaže se Oliveru Repiću iz Velikog Vukovja, Veliko Vukovje 139, OIB: 55936210864</w:t>
      </w:r>
      <w:r>
        <w:rPr>
          <w:rFonts w:cs="CourierNew" w:eastAsia="Times New Roman" w:hAnsi="CourierNew" w:ascii="CourierNew"/>
          <w:sz w:val="20"/>
          <w:szCs w:val="20"/>
          <w:lang w:eastAsia="hr-HR"/>
        </w:rPr>
        <w:t xml:space="preserve">, </w:t>
      </w:r>
      <w:r>
        <w:rPr>
          <w:rFonts w:cs="Times New Roman" w:eastAsia="Times New Roman"/>
          <w:szCs w:val="20"/>
          <w:lang w:eastAsia="hr-HR"/>
        </w:rPr>
        <w:t>kao osobi ovlaštenoj za zastupanje dužnika po zakonu, da u roku od 8 dana plati predujam za namirenje troškova stečajnog postupka i to iznos od 1.000,00 kn u Fond za namirenje troškova postupka koji se vodi kod ovog suda IBAN: HR6123900011300000630</w:t>
      </w:r>
      <w:r>
        <w:rPr>
          <w:rFonts w:cs="Times New Roman" w:eastAsia="Times New Roman"/>
          <w:noProof/>
          <w:szCs w:val="20"/>
          <w:lang w:eastAsia="hr-HR"/>
        </w:rPr>
        <w:t xml:space="preserve"> model HR00 51-236-16 </w:t>
      </w:r>
      <w:r>
        <w:rPr>
          <w:rFonts w:cs="Times New Roman" w:eastAsia="Times New Roman"/>
          <w:szCs w:val="20"/>
          <w:lang w:eastAsia="hr-HR"/>
        </w:rPr>
        <w:t>i dodatni iznos predujma od 1.000,00 kn na račun ovoga suda IBAN: HR6123900011300000630</w:t>
      </w:r>
      <w:r>
        <w:rPr>
          <w:rFonts w:cs="Times New Roman" w:eastAsia="Times New Roman"/>
          <w:noProof/>
          <w:szCs w:val="20"/>
          <w:lang w:eastAsia="hr-HR"/>
        </w:rPr>
        <w:t xml:space="preserve"> model HR05 540-236-16.</w:t>
      </w:r>
      <w:r>
        <w:rPr>
          <w:rFonts w:cs="Times New Roman" w:eastAsia="Times New Roman"/>
          <w:szCs w:val="20"/>
          <w:lang w:eastAsia="hr-HR"/>
        </w:rPr>
        <w:t xml:space="preserve"> </w:t>
      </w:r>
      <w:r>
        <w:rPr>
          <w:rFonts w:cs="Times New Roman" w:eastAsia="Calibri"/>
          <w:szCs w:val="20"/>
          <w:lang w:eastAsia="hr-HR"/>
        </w:rPr>
        <w:t>Rok od 8 dana počinje teći istekom osmog dana od objave ovog rješenja na e-oglasnoj ploči ovog suda.</w:t>
      </w:r>
    </w:p>
    <w:p w:rsidRDefault="00B424CB" w:rsidP="00B424CB" w:rsidR="00B424CB">
      <w:pPr>
        <w:overflowPunct w:val="false"/>
        <w:autoSpaceDE w:val="false"/>
        <w:autoSpaceDN w:val="false"/>
        <w:adjustRightInd w:val="false"/>
        <w:spacing w:after="0"/>
        <w:ind w:firstLine="851"/>
        <w:rPr>
          <w:rFonts w:cs="Times New Roman" w:eastAsia="Calibri"/>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2. Ukoliko osoba ovlaštena za zastupanje dužnika po zakonu</w:t>
      </w:r>
      <w:r>
        <w:rPr>
          <w:rFonts w:cs="Times New Roman" w:eastAsia="Times New Roman"/>
          <w:szCs w:val="20"/>
          <w:lang w:eastAsia="hr-HR"/>
        </w:rPr>
        <w:t xml:space="preserve"> Oliver Repić </w:t>
      </w:r>
      <w:r>
        <w:rPr>
          <w:rFonts w:cs="Times New Roman" w:eastAsia="Calibri"/>
          <w:szCs w:val="20"/>
          <w:lang w:eastAsia="hr-HR"/>
        </w:rPr>
        <w:t>ne uplati predujam u roku određenom u točki 1. izreke ovog rješenja, za daljnje postupanje u provedbi naplate bit će nadležna Financijska agencija.</w:t>
      </w:r>
    </w:p>
    <w:p w:rsidRDefault="00B424CB" w:rsidP="00B424CB" w:rsidR="00B424CB">
      <w:pPr>
        <w:overflowPunct w:val="false"/>
        <w:autoSpaceDE w:val="false"/>
        <w:autoSpaceDN w:val="false"/>
        <w:adjustRightInd w:val="false"/>
        <w:spacing w:after="0"/>
        <w:ind w:firstLine="851"/>
        <w:rPr>
          <w:rFonts w:cs="Times New Roman" w:eastAsia="Calibri"/>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3. Nalaže se Financijskoj agenciji da radi naplate iznosa predujma troškova iz točke 1. ovoga rješenja izvrši zapljenu novčanih sredstava osobe ovlaštene za zastupanje dužnika po zakonu Olivera Repića </w:t>
      </w:r>
      <w:r>
        <w:rPr>
          <w:rFonts w:cs="Times New Roman" w:eastAsia="Times New Roman"/>
          <w:szCs w:val="20"/>
          <w:lang w:eastAsia="hr-HR"/>
        </w:rPr>
        <w:t>iz Velikog Vukovja, Veliko Vukovje 139, OIB: 55936210864</w:t>
      </w:r>
      <w:r>
        <w:rPr>
          <w:rFonts w:cs="CourierNew" w:eastAsia="Times New Roman" w:hAnsi="CourierNew" w:ascii="CourierNew"/>
          <w:sz w:val="20"/>
          <w:szCs w:val="20"/>
          <w:lang w:eastAsia="hr-HR"/>
        </w:rPr>
        <w:t xml:space="preserve">, </w:t>
      </w:r>
      <w:r>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Pr>
          <w:rFonts w:cs="Times New Roman" w:eastAsia="Times New Roman"/>
          <w:szCs w:val="20"/>
          <w:lang w:eastAsia="hr-HR"/>
        </w:rPr>
        <w:t>IBAN: HR6123900011300000630</w:t>
      </w:r>
      <w:r>
        <w:rPr>
          <w:rFonts w:cs="Times New Roman" w:eastAsia="Times New Roman"/>
          <w:noProof/>
          <w:szCs w:val="20"/>
          <w:lang w:eastAsia="hr-HR"/>
        </w:rPr>
        <w:t xml:space="preserve"> model HR00 51-236-16, a novčana sredstva u iznosu od 1</w:t>
      </w:r>
      <w:r>
        <w:rPr>
          <w:rFonts w:cs="Times New Roman" w:eastAsia="Times New Roman"/>
          <w:szCs w:val="20"/>
          <w:lang w:eastAsia="hr-HR"/>
        </w:rPr>
        <w:t>.000,00 kn prenese na račun ovoga suda IBAN: HR6123900011300000630</w:t>
      </w:r>
      <w:r>
        <w:rPr>
          <w:rFonts w:cs="Times New Roman" w:eastAsia="Times New Roman"/>
          <w:noProof/>
          <w:szCs w:val="20"/>
          <w:lang w:eastAsia="hr-HR"/>
        </w:rPr>
        <w:t xml:space="preserve"> model HR05 540-236-16.</w:t>
      </w: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točke 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B424CB" w:rsidP="00B424CB" w:rsidR="00B424CB">
      <w:pPr>
        <w:overflowPunct w:val="false"/>
        <w:autoSpaceDE w:val="false"/>
        <w:autoSpaceDN w:val="false"/>
        <w:adjustRightInd w:val="false"/>
        <w:spacing w:after="0"/>
        <w:jc w:val="both"/>
        <w:rPr>
          <w:rFonts w:cs="Times New Roman" w:eastAsia="Calibri"/>
          <w:szCs w:val="20"/>
          <w:lang w:eastAsia="hr-HR"/>
        </w:rPr>
      </w:pPr>
    </w:p>
    <w:p w:rsidRDefault="00B424CB" w:rsidP="00B424CB" w:rsidR="00B424CB">
      <w:pPr>
        <w:overflowPunct w:val="false"/>
        <w:autoSpaceDE w:val="false"/>
        <w:autoSpaceDN w:val="false"/>
        <w:adjustRightInd w:val="false"/>
        <w:spacing w:after="0"/>
        <w:jc w:val="both"/>
        <w:rPr>
          <w:rFonts w:cs="Times New Roman" w:eastAsia="Calibri"/>
          <w:szCs w:val="20"/>
          <w:lang w:eastAsia="hr-HR"/>
        </w:rPr>
      </w:pPr>
    </w:p>
    <w:p w:rsidRDefault="00B424CB" w:rsidP="00B424CB" w:rsidR="00B424CB">
      <w:pPr>
        <w:overflowPunct w:val="false"/>
        <w:autoSpaceDE w:val="false"/>
        <w:autoSpaceDN w:val="false"/>
        <w:adjustRightInd w:val="false"/>
        <w:spacing w:after="0"/>
        <w:jc w:val="both"/>
        <w:rPr>
          <w:rFonts w:cs="Times New Roman" w:eastAsia="Calibri"/>
          <w:szCs w:val="20"/>
          <w:lang w:eastAsia="hr-HR"/>
        </w:rPr>
      </w:pPr>
    </w:p>
    <w:p w:rsidRDefault="00B424CB" w:rsidP="00B424CB" w:rsidR="00B424CB">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lastRenderedPageBreak/>
        <w:t>-2-</w:t>
      </w:r>
    </w:p>
    <w:p w:rsidRDefault="00B424CB" w:rsidP="00B424CB" w:rsidR="00B424CB">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St-236/2016-8</w:t>
      </w:r>
    </w:p>
    <w:p w:rsidRDefault="00B424CB" w:rsidP="00B424CB" w:rsidR="00B424CB">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Obrazloženje</w:t>
      </w:r>
    </w:p>
    <w:p w:rsidRDefault="00B424CB" w:rsidP="00B424CB" w:rsidR="00B424CB">
      <w:pPr>
        <w:overflowPunct w:val="false"/>
        <w:autoSpaceDE w:val="false"/>
        <w:autoSpaceDN w:val="false"/>
        <w:adjustRightInd w:val="false"/>
        <w:spacing w:after="0"/>
        <w:jc w:val="both"/>
        <w:rPr>
          <w:rFonts w:cs="Times New Roman" w:eastAsia="Calibri"/>
          <w:szCs w:val="20"/>
          <w:lang w:eastAsia="hr-HR"/>
        </w:rPr>
      </w:pPr>
      <w:r>
        <w:rPr>
          <w:rFonts w:cs="Times New Roman" w:eastAsia="Calibri"/>
          <w:szCs w:val="20"/>
          <w:lang w:eastAsia="hr-HR"/>
        </w:rPr>
        <w:t xml:space="preserve">       </w:t>
      </w:r>
    </w:p>
    <w:p w:rsidRDefault="00B424CB" w:rsidP="00B424CB" w:rsidR="00B424C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Financijska agencija je, na temelju čl. 110. st. 1. Stečajnog zakona ("Narodne novine" broj 71/15 i 104/17, dalje SZ), 22. ožujka 2016. godine Trgovačkom sudu u Bjelovaru podnijela prijedlog za otvaranje stečajnog postupka nad dužnikom</w:t>
      </w:r>
      <w:r>
        <w:rPr>
          <w:rFonts w:cs="Times New Roman" w:eastAsia="Times New Roman"/>
          <w:szCs w:val="20"/>
          <w:lang w:eastAsia="hr-HR"/>
        </w:rPr>
        <w:t xml:space="preserve"> REPRO MD j.d.o.o. Veliko Vukovje, Veliko Vukovje 139. Prijedlog je zaprimljen pod brojem St-236/16.</w:t>
      </w:r>
    </w:p>
    <w:p w:rsidRDefault="00B424CB" w:rsidP="00B424CB" w:rsidR="00B424CB">
      <w:pPr>
        <w:overflowPunct w:val="false"/>
        <w:autoSpaceDE w:val="false"/>
        <w:autoSpaceDN w:val="false"/>
        <w:adjustRightInd w:val="false"/>
        <w:spacing w:after="0"/>
        <w:ind w:firstLine="851"/>
        <w:jc w:val="both"/>
        <w:rPr>
          <w:rFonts w:cs="Times New Roman" w:eastAsia="Times New Roman"/>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U prijedlogu navodi da na dan 18. ožujka 2016. dužnik u Očevidniku redoslijeda osnova za plaćanje ima evidentirane neizvršene osnove za plaćanje u neprekinutom razdoblju od 120 dana, u ukupnom iznosu od 14.788,65 kn, u koji iznos je uračunata kamata i naknada Financijske agencije za provedbu ovrhe na novčanim sredstvima. Prema podacima koje je FINI dostavio Hrvatski zavod za mirovinsko osiguranje </w:t>
      </w:r>
      <w:r>
        <w:rPr>
          <w:rFonts w:cs="Times New Roman" w:eastAsia="Times New Roman"/>
          <w:noProof/>
          <w:szCs w:val="20"/>
          <w:lang w:eastAsia="hr-HR"/>
        </w:rPr>
        <w:t xml:space="preserve">dužnik ima 1 zaposlenog. Na ročištu 14. prosinca 2017. godine direktor stečajnog dužnika izjavio je da društvo nema nikakve imovine, ni nekretnina, ni pokretnina, ni novčanih sredstava. </w:t>
      </w:r>
    </w:p>
    <w:p w:rsidRDefault="00B424CB" w:rsidP="00B424CB" w:rsidR="00B424CB">
      <w:pPr>
        <w:overflowPunct w:val="false"/>
        <w:autoSpaceDE w:val="false"/>
        <w:autoSpaceDN w:val="false"/>
        <w:adjustRightInd w:val="false"/>
        <w:spacing w:after="0"/>
        <w:jc w:val="both"/>
        <w:rPr>
          <w:rFonts w:cs="Times New Roman" w:eastAsia="Times New Roman"/>
          <w:noProof/>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Odredbom čl. 113. st. 1. SZ-a propisano je da ako osobe iz čl. 110. st. 2. toga Zakona ne podnesu prijedlog za otvaranje stečajnog postupka u propisanom roku, sud će im po službenoj dužnosti u slučajevima iz čl. 114. st. 3. toga Zakona naložiti plaćanje predujma za namirenje troškova stečajnog postupka u roku od 8 dana. </w:t>
      </w:r>
    </w:p>
    <w:p w:rsidRDefault="00B424CB" w:rsidP="00B424CB" w:rsidR="00B424C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Člankom 110. st. 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424CB" w:rsidP="00B424CB" w:rsidR="00B424CB">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                 </w:t>
      </w: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noProof/>
          <w:szCs w:val="20"/>
          <w:lang w:eastAsia="hr-HR"/>
        </w:rPr>
        <w:t xml:space="preserve">Iz sudskog registra proizlazi da je </w:t>
      </w:r>
      <w:r>
        <w:rPr>
          <w:rFonts w:cs="Times New Roman" w:eastAsia="Calibri"/>
          <w:szCs w:val="20"/>
          <w:lang w:eastAsia="hr-HR"/>
        </w:rPr>
        <w:t xml:space="preserve">osoba ovlaštena za zastupanje dužnika po zakonu Oliver Repić </w:t>
      </w:r>
      <w:r>
        <w:rPr>
          <w:rFonts w:cs="Times New Roman" w:eastAsia="Times New Roman"/>
          <w:szCs w:val="20"/>
          <w:lang w:eastAsia="hr-HR"/>
        </w:rPr>
        <w:t xml:space="preserve">iz Velikog Vukovja, Veliko Vukovje 139, </w:t>
      </w:r>
      <w:r>
        <w:rPr>
          <w:rFonts w:cs="Times New Roman" w:eastAsia="Calibri"/>
          <w:szCs w:val="20"/>
          <w:lang w:eastAsia="hr-HR"/>
        </w:rPr>
        <w:t xml:space="preserve">dok iz prijedloga Financijske agencije proizlazi da na dan 1. rujna 2015. dužnik u Očevidniku redoslijeda osnova za plaćanje ima evidentirane neizvršene osnove za plaćanje u neprekinutom razdoblju od 120 dana. </w:t>
      </w: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Imajući u vidu odredbu čl. 6. st. 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pokretanja stečajnog postupka za osobu ovlaštenu za zastupanje dužnika po zakonu Olivera Repića postojala istekom razdoblja od 60 dana i on je najkasnije u daljnjem roku od 21 dana bio dužan podnijeti prijedlog za pokretanje stečajnog postupka, što nije učinio.</w:t>
      </w: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bookmarkStart w:name="_GoBack" w:id="0"/>
      <w:bookmarkEnd w:id="0"/>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p>
    <w:p w:rsidRDefault="00B424CB" w:rsidP="00B424CB" w:rsidR="00B424CB">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lastRenderedPageBreak/>
        <w:t>-3-</w:t>
      </w:r>
    </w:p>
    <w:p w:rsidRDefault="00B424CB" w:rsidP="00B424CB" w:rsidR="00B424CB">
      <w:pPr>
        <w:overflowPunct w:val="false"/>
        <w:autoSpaceDE w:val="false"/>
        <w:autoSpaceDN w:val="false"/>
        <w:adjustRightInd w:val="false"/>
        <w:spacing w:after="0"/>
        <w:jc w:val="center"/>
        <w:rPr>
          <w:rFonts w:cs="Times New Roman" w:eastAsia="Calibri"/>
          <w:szCs w:val="20"/>
          <w:lang w:eastAsia="hr-HR"/>
        </w:rPr>
      </w:pPr>
    </w:p>
    <w:p w:rsidRDefault="00B424CB" w:rsidP="00B424CB" w:rsidR="00B424CB">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St-236/2016-8</w:t>
      </w:r>
    </w:p>
    <w:p w:rsidRDefault="00B424CB" w:rsidP="00B424CB" w:rsidR="00B424CB">
      <w:pPr>
        <w:overflowPunct w:val="false"/>
        <w:autoSpaceDE w:val="false"/>
        <w:autoSpaceDN w:val="false"/>
        <w:adjustRightInd w:val="false"/>
        <w:spacing w:after="0"/>
        <w:jc w:val="right"/>
        <w:rPr>
          <w:rFonts w:cs="Times New Roman" w:eastAsia="Calibri"/>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Stoga joj je sud, primjenom citiranog čl. 113. st. 1. SZ-a, naložio plaćanje predujma troškova u visini propisanoj čl. 114. st. 1. istog Zakona.</w:t>
      </w: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p>
    <w:p w:rsidRDefault="00B424CB" w:rsidP="00B424CB" w:rsidR="00B424CB">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Sukladno čl. 113. st. 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 10. Zakona o parničnom postupku ("</w:t>
      </w:r>
      <w:r>
        <w:rPr>
          <w:rFonts w:cs="Times New Roman" w:eastAsia="Times New Roman"/>
          <w:noProof/>
          <w:szCs w:val="20"/>
          <w:lang w:eastAsia="hr-HR"/>
        </w:rPr>
        <w:t>Narodne novine" broj 53/91, 91/92, 112/99, 117/03, 84/08, 123/08, 57/11 i 25/13)</w:t>
      </w:r>
      <w:r>
        <w:rPr>
          <w:rFonts w:cs="Times New Roman" w:eastAsia="Calibri"/>
          <w:szCs w:val="20"/>
          <w:lang w:eastAsia="hr-HR"/>
        </w:rPr>
        <w:t xml:space="preserve"> te je riješeno kao u točki 2.–4. izreke.</w:t>
      </w:r>
    </w:p>
    <w:p w:rsidRDefault="00B424CB" w:rsidP="00B424CB" w:rsidR="00B424CB">
      <w:pPr>
        <w:overflowPunct w:val="false"/>
        <w:autoSpaceDE w:val="false"/>
        <w:autoSpaceDN w:val="false"/>
        <w:adjustRightInd w:val="false"/>
        <w:spacing w:after="0"/>
        <w:rPr>
          <w:rFonts w:cs="Times New Roman" w:eastAsia="Calibri"/>
          <w:szCs w:val="20"/>
          <w:lang w:eastAsia="hr-HR"/>
        </w:rPr>
      </w:pPr>
    </w:p>
    <w:p w:rsidRDefault="00B424CB" w:rsidP="00B424CB" w:rsidR="00B424CB">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Bjelovar, 9. siječnja 2018.</w:t>
      </w:r>
    </w:p>
    <w:p w:rsidRDefault="00B424CB" w:rsidP="00B424CB" w:rsidR="00B424CB">
      <w:pPr>
        <w:overflowPunct w:val="false"/>
        <w:autoSpaceDE w:val="false"/>
        <w:autoSpaceDN w:val="false"/>
        <w:adjustRightInd w:val="false"/>
        <w:spacing w:after="0"/>
        <w:rPr>
          <w:rFonts w:cs="Times New Roman" w:eastAsia="Calibri"/>
          <w:szCs w:val="20"/>
          <w:lang w:eastAsia="hr-HR"/>
        </w:rPr>
      </w:pPr>
    </w:p>
    <w:p w:rsidRDefault="00B424CB" w:rsidP="00B424CB" w:rsidR="00B424CB">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STEČAJNA SUTKINJA </w:t>
      </w:r>
    </w:p>
    <w:p w:rsidRDefault="00B424CB" w:rsidP="00B424CB" w:rsidR="00B424CB">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SANJANA ZORINC  </w:t>
      </w:r>
    </w:p>
    <w:p w:rsidRDefault="00B424CB" w:rsidP="00B424CB" w:rsidR="00B424CB">
      <w:pPr>
        <w:overflowPunct w:val="false"/>
        <w:autoSpaceDE w:val="false"/>
        <w:autoSpaceDN w:val="false"/>
        <w:adjustRightInd w:val="false"/>
        <w:spacing w:after="0"/>
        <w:rPr>
          <w:rFonts w:cs="Times New Roman" w:eastAsia="Calibri"/>
          <w:szCs w:val="20"/>
          <w:lang w:eastAsia="hr-HR"/>
        </w:rPr>
      </w:pPr>
    </w:p>
    <w:p w:rsidRDefault="00B424CB" w:rsidP="00B424CB" w:rsidR="00B424CB">
      <w:pPr>
        <w:overflowPunct w:val="false"/>
        <w:autoSpaceDE w:val="false"/>
        <w:autoSpaceDN w:val="false"/>
        <w:adjustRightInd w:val="false"/>
        <w:spacing w:after="0"/>
        <w:rPr>
          <w:rFonts w:cs="Times New Roman" w:eastAsia="Calibri"/>
          <w:szCs w:val="20"/>
          <w:lang w:eastAsia="hr-HR"/>
        </w:rPr>
      </w:pPr>
    </w:p>
    <w:p w:rsidRDefault="00B424CB" w:rsidP="00B424CB" w:rsidR="00B424CB">
      <w:pPr>
        <w:overflowPunct w:val="false"/>
        <w:autoSpaceDE w:val="false"/>
        <w:autoSpaceDN w:val="false"/>
        <w:adjustRightInd w:val="false"/>
        <w:spacing w:after="0"/>
        <w:rPr>
          <w:rFonts w:cs="Times New Roman" w:eastAsia="Calibri"/>
          <w:szCs w:val="20"/>
          <w:lang w:eastAsia="hr-HR"/>
        </w:rPr>
      </w:pPr>
    </w:p>
    <w:p w:rsidRDefault="00B424CB" w:rsidP="00B424CB" w:rsidR="00B424CB">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 19. st. 1. i 2. SZ-a). Dostava se smatra obavljenom istekom osmog dana od dana objave ovog rješenja na e-oglasnoj ploči suda (čl. 12. st. 1. SZ-a). Žalba se podnosi u tri primjerka.</w:t>
      </w:r>
    </w:p>
    <w:p w:rsidRDefault="00B424CB" w:rsidP="00B424CB" w:rsidR="00B424CB">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Žalba ne odgađa provedbu rješenja (čl. 19. st. 3. SZ-a).</w:t>
      </w:r>
    </w:p>
    <w:p w:rsidRDefault="00B424CB" w:rsidP="00B424CB" w:rsidR="00B424CB">
      <w:pPr>
        <w:overflowPunct w:val="false"/>
        <w:autoSpaceDE w:val="false"/>
        <w:autoSpaceDN w:val="false"/>
        <w:adjustRightInd w:val="false"/>
        <w:spacing w:after="0"/>
        <w:rPr>
          <w:rFonts w:cs="Times New Roman" w:eastAsia="Calibri"/>
          <w:szCs w:val="20"/>
          <w:lang w:eastAsia="hr-HR"/>
        </w:rPr>
      </w:pPr>
    </w:p>
    <w:p w:rsidRDefault="00B424CB" w:rsidP="00B424CB" w:rsidR="00B424CB">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Rj.</w:t>
      </w:r>
    </w:p>
    <w:p w:rsidRDefault="00B424CB" w:rsidP="00B424CB" w:rsidR="00B424CB">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Dna: zakonskom zastupniku dužnika putem e-oglasne ploče</w:t>
      </w:r>
    </w:p>
    <w:p w:rsidRDefault="00B424CB" w:rsidP="00B424CB" w:rsidR="00B424CB">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 xml:space="preserve">         e- oglasna ploča</w:t>
      </w:r>
    </w:p>
    <w:p w:rsidRDefault="00B424CB" w:rsidP="00B424CB" w:rsidR="00B424CB">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 xml:space="preserve">Bj. 9.1.2018. </w:t>
      </w:r>
    </w:p>
    <w:p w:rsidRDefault="00B424CB" w:rsidP="00B424CB" w:rsidR="00B424CB"/>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4CB"/>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36759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St-236/2016-8</izvorni_sadrzaj>
    <derivirana_varijabla naziv="DomainObject.Oznaka_1">St-236/2016-8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St-236/2016</izvorni_sadrzaj>
    <derivirana_varijabla naziv="DomainObject.Predmet.OznakaBroj_1">St-236/2016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REPRO MD jednostavno društvo s ograničenom odgovornošću za proizvodnju, trgovinu i usluge, Veliko Vukovje</izvorni_sadrzaj>
    <derivirana_varijabla naziv="DomainObject.Predmet.ProtustrankaFormated_1">  REPRO MD jednostavno društvo s ograničenom odgovornošću za proizvodnju, trgovinu i usluge, Veliko Vukovje</derivirana_varijabla>
  </DomainObject.Predmet.ProtustrankaFormated>
  <DomainObject.Predmet.ProtustrankaFormatedOIB>
    <izvorni_sadrzaj>  REPRO MD jednostavno društvo s ograničenom odgovornošću za proizvodnju, trgovinu i usluge, Veliko Vukovje, OIB 70075449553</izvorni_sadrzaj>
    <derivirana_varijabla naziv="DomainObject.Predmet.ProtustrankaFormatedOIB_1">  REPRO MD jednostavno društvo s ograničenom odgovornošću za proizvodnju, trgovinu i usluge, Veliko Vukovje, OIB 70075449553</derivirana_varijabla>
  </DomainObject.Predmet.ProtustrankaFormatedOIB>
  <DomainObject.Predmet.ProtustrankaFormatedWithAdress>
    <izvorni_sadrzaj> REPRO MD jednostavno društvo s ograničenom odgovornošću za proizvodnju, trgovinu i usluge, Veliko Vukovje, Veliko Vukovje 139, 43280 Veliko Vukovje</izvorni_sadrzaj>
    <derivirana_varijabla naziv="DomainObject.Predmet.ProtustrankaFormatedWithAdress_1"> REPRO MD jednostavno društvo s ograničenom odgovornošću za proizvodnju, trgovinu i usluge, Veliko Vukovje, Veliko Vukovje 139, 43280 Veliko Vukovje</derivirana_varijabla>
  </DomainObject.Predmet.ProtustrankaFormatedWithAdress>
  <DomainObject.Predmet.ProtustrankaFormatedWithAdressOIB>
    <izvorni_sadrzaj> REPRO MD jednostavno društvo s ograničenom odgovornošću za proizvodnju, trgovinu i usluge, Veliko Vukovje, OIB 70075449553, Veliko Vukovje 139, 43280 Veliko Vukovje</izvorni_sadrzaj>
    <derivirana_varijabla naziv="DomainObject.Predmet.ProtustrankaFormatedWithAdressOIB_1"> REPRO MD jednostavno društvo s ograničenom odgovornošću za proizvodnju, trgovinu i usluge, Veliko Vukovje, OIB 70075449553, Veliko Vukovje 139, 43280 Veliko Vukovje</derivirana_varijabla>
  </DomainObject.Predmet.ProtustrankaFormatedWithAdressOIB>
  <DomainObject.Predmet.ProtustrankaWithAdress>
    <izvorni_sadrzaj>REPRO MD jednostavno društvo s ograničenom odgovornošću za proizvodnju, trgovinu i usluge, Veliko Vukovje Veliko Vukovje 139, 43280 Veliko Vukovje</izvorni_sadrzaj>
    <derivirana_varijabla naziv="DomainObject.Predmet.ProtustrankaWithAdress_1">REPRO MD jednostavno društvo s ograničenom odgovornošću za proizvodnju, trgovinu i usluge, Veliko Vukovje Veliko Vukovje 139, 43280 Veliko Vukovje</derivirana_varijabla>
  </DomainObject.Predmet.ProtustrankaWithAdress>
  <DomainObject.Predmet.ProtustrankaWithAdressOIB>
    <izvorni_sadrzaj>REPRO MD jednostavno društvo s ograničenom odgovornošću za proizvodnju, trgovinu i usluge, Veliko Vukovje, OIB 70075449553, Veliko Vukovje 139, 43280 Veliko Vukovje</izvorni_sadrzaj>
    <derivirana_varijabla naziv="DomainObject.Predmet.ProtustrankaWithAdressOIB_1">REPRO MD jednostavno društvo s ograničenom odgovornošću za proizvodnju, trgovinu i usluge, Veliko Vukovje, OIB 70075449553, Veliko Vukovje 139, 43280 Veliko Vukovje</derivirana_varijabla>
  </DomainObject.Predmet.ProtustrankaWithAdressOIB>
  <DomainObject.Predmet.ProtustrankaNazivFormated>
    <izvorni_sadrzaj>REPRO MD jednostavno društvo s ograničenom odgovornošću za proizvodnju, trgovinu i usluge, Veliko Vukovje</izvorni_sadrzaj>
    <derivirana_varijabla naziv="DomainObject.Predmet.ProtustrankaNazivFormated_1">REPRO MD jednostavno društvo s ograničenom odgovornošću za proizvodnju, trgovinu i usluge, Veliko Vukovje</derivirana_varijabla>
  </DomainObject.Predmet.ProtustrankaNazivFormated>
  <DomainObject.Predmet.ProtustrankaNazivFormatedOIB>
    <izvorni_sadrzaj>REPRO MD jednostavno društvo s ograničenom odgovornošću za proizvodnju, trgovinu i usluge, Veliko Vukovje, OIB 70075449553</izvorni_sadrzaj>
    <derivirana_varijabla naziv="DomainObject.Predmet.ProtustrankaNazivFormatedOIB_1">REPRO MD jednostavno društvo s ograničenom odgovornošću za proizvodnju, trgovinu i usluge, Veliko Vukovje, OIB 70075449553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REPRO MD jednostavno društvo s ograničenom odgovornošću za proizvodnju, trgovinu i usluge, Veliko Vukovje</item>
    </izvorni_sadrzaj>
    <derivirana_varijabla naziv="DomainObject.Predmet.ProtuStrankaListFormated_1">
      <item>REPRO MD jednostavno društvo s ograničenom odgovornošću za proizvodnju, trgovinu i usluge, Veliko Vukovje</item>
    </derivirana_varijabla>
  </DomainObject.Predmet.ProtuStrankaListFormated>
  <DomainObject.Predmet.ProtuStrankaListFormatedOIB>
    <izvorni_sadrzaj>
      <item>REPRO MD jednostavno društvo s ograničenom odgovornošću za proizvodnju, trgovinu i usluge, Veliko Vukovje, OIB 70075449553</item>
    </izvorni_sadrzaj>
    <derivirana_varijabla naziv="DomainObject.Predmet.ProtuStrankaListFormatedOIB_1">
      <item>REPRO MD jednostavno društvo s ograničenom odgovornošću za proizvodnju, trgovinu i usluge, Veliko Vukovje, OIB 70075449553</item>
    </derivirana_varijabla>
  </DomainObject.Predmet.ProtuStrankaListFormatedOIB>
  <DomainObject.Predmet.ProtuStrankaListFormatedWithAdress>
    <izvorni_sadrzaj>
      <item>REPRO MD jednostavno društvo s ograničenom odgovornošću za proizvodnju, trgovinu i usluge, Veliko Vukovje, Veliko Vukovje 139, 43280 Veliko Vukovje</item>
    </izvorni_sadrzaj>
    <derivirana_varijabla naziv="DomainObject.Predmet.ProtuStrankaListFormatedWithAdress_1">
      <item>REPRO MD jednostavno društvo s ograničenom odgovornošću za proizvodnju, trgovinu i usluge, Veliko Vukovje, Veliko Vukovje 139, 43280 Veliko Vukovje</item>
    </derivirana_varijabla>
  </DomainObject.Predmet.ProtuStrankaListFormatedWithAdress>
  <DomainObject.Predmet.ProtuStrankaListFormatedWithAdressOIB>
    <izvorni_sadrzaj>
      <item>REPRO MD jednostavno društvo s ograničenom odgovornošću za proizvodnju, trgovinu i usluge, Veliko Vukovje, OIB 70075449553, Veliko Vukovje 139, 43280 Veliko Vukovje</item>
    </izvorni_sadrzaj>
    <derivirana_varijabla naziv="DomainObject.Predmet.ProtuStrankaListFormatedWithAdressOIB_1">
      <item>REPRO MD jednostavno društvo s ograničenom odgovornošću za proizvodnju, trgovinu i usluge, Veliko Vukovje, OIB 70075449553, Veliko Vukovje 139, 43280 Veliko Vukovje</item>
    </derivirana_varijabla>
  </DomainObject.Predmet.ProtuStrankaListFormatedWithAdressOIB>
  <DomainObject.Predmet.ProtuStrankaListNazivFormated>
    <izvorni_sadrzaj>
      <item>REPRO MD jednostavno društvo s ograničenom odgovornošću za proizvodnju, trgovinu i usluge, Veliko Vukovje</item>
    </izvorni_sadrzaj>
    <derivirana_varijabla naziv="DomainObject.Predmet.ProtuStrankaListNazivFormated_1">
      <item>REPRO MD jednostavno društvo s ograničenom odgovornošću za proizvodnju, trgovinu i usluge, Veliko Vukovje</item>
    </derivirana_varijabla>
  </DomainObject.Predmet.ProtuStrankaListNazivFormated>
  <DomainObject.Predmet.ProtuStrankaListNazivFormatedOIB>
    <izvorni_sadrzaj>
      <item>REPRO MD jednostavno društvo s ograničenom odgovornošću za proizvodnju, trgovinu i usluge, Veliko Vukovje, OIB 70075449553</item>
    </izvorni_sadrzaj>
    <derivirana_varijabla naziv="DomainObject.Predmet.ProtuStrankaListNazivFormatedOIB_1">
      <item>REPRO MD jednostavno društvo s ograničenom odgovornošću za proizvodnju, trgovinu i usluge, Veliko Vukovje, OIB 70075449553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St-236/2016-8</izvorni_sadrzaj>
    <derivirana_varijabla naziv="DomainObject.PoslovniBrojDokumenta_1">St-236/2016-8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REPRO MD jednostavno društvo s ograničenom odgovornošću za proizvodnju, trgovinu i usluge, Veliko Vukovje</izvorni_sadrzaj>
    <derivirana_varijabla naziv="DomainObject.Predmet.ProtustrankaIDrugi_1">REPRO MD jednostavno društvo s ograničenom odgovornošću za proizvodnju, trgovinu i usluge, Veliko Vukovje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REPRO MD jednostavno društvo s ograničenom odgovornošću za proizvodnju, trgovinu i usluge, Veliko Vukovje, OIB 70075449553, Veliko Vukovje 139, 43280 Veliko Vukovje</izvorni_sadrzaj>
    <derivirana_varijabla naziv="DomainObject.Predmet.ProtustrankaIDrugiAdressOIB_1">REPRO MD jednostavno društvo s ograničenom odgovornošću za proizvodnju, trgovinu i usluge, Veliko Vukovje, OIB 70075449553, Veliko Vukovje 139, 43280 Veliko Vukovje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REPRO MD jednostavno društvo s ograničenom odgovornošću za proizvodnju, trgovinu i usluge, Veliko Vukovje</item>
    </izvorni_sadrzaj>
    <derivirana_varijabla naziv="DomainObject.Predmet.SudioniciListNaziv_1">
      <item>FINA, RC ZAGREB, Podružnica Bjelovar</item>
      <item>REPRO MD jednostavno društvo s ograničenom odgovornošću za proizvodnju, trgovinu i usluge, Veliko Vukovje</item>
    </derivirana_varijabla>
  </DomainObject.Predmet.SudioniciListNaziv>
  <DomainObject.Predmet.SudioniciListAdressOIB>
    <izvorni_sadrzaj>
      <item>FINA, RC ZAGREB, Podružnica Bjelovar, OIB 85821130368, F. Supila 4,43000 Bjelovar</item>
      <item>REPRO MD jednostavno društvo s ograničenom odgovornošću za proizvodnju, trgovinu i usluge, Veliko Vukovje, OIB 70075449553, Veliko Vukovje 139,43280 Veliko Vukovje</item>
    </izvorni_sadrzaj>
    <derivirana_varijabla naziv="DomainObject.Predmet.SudioniciListAdressOIB_1">
      <item>FINA, RC ZAGREB, Podružnica Bjelovar, OIB 85821130368, F. Supila 4,43000 Bjelovar</item>
      <item>REPRO MD jednostavno društvo s ograničenom odgovornošću za proizvodnju, trgovinu i usluge, Veliko Vukovje, OIB 70075449553, Veliko Vukovje 139,43280 Veliko Vukovje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230A59-4890-4CFA-ABF9-8DFCEFF7B8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5799</properties:Characters>
  <properties:Lines>128</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2018-01-09T09:11:00Z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St-236/2016-8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