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a86a" w14:paraId="21ba86a" w:rsidRDefault="004937FE" w:rsidP="004937FE" w:rsidR="004937FE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37FE" w:rsidP="004937FE" w:rsidR="004937FE">
      <w:pPr>
        <w:spacing w:after="0"/>
        <w:jc w:val="both"/>
      </w:pPr>
      <w:r>
        <w:t xml:space="preserve">       REPUBLIKA HRVATSKA</w:t>
      </w:r>
    </w:p>
    <w:p w:rsidRDefault="004937FE" w:rsidP="004937FE" w:rsidR="004937F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37FE" w:rsidP="004937FE" w:rsidR="004937FE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4937FE" w:rsidP="004937FE" w:rsidR="004937FE">
      <w:pPr>
        <w:spacing w:after="0"/>
        <w:rPr>
          <w:rFonts w:cs="Times New Roman"/>
        </w:rPr>
      </w:pPr>
    </w:p>
    <w:p w:rsidRDefault="004937FE" w:rsidP="004937FE" w:rsidR="004937F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4937FE" w:rsidP="004937FE" w:rsidR="004937F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4937FE" w:rsidP="004937FE" w:rsidR="004937FE">
      <w:pPr>
        <w:spacing w:after="0"/>
        <w:rPr>
          <w:rFonts w:cs="Times New Roman"/>
        </w:rPr>
      </w:pPr>
    </w:p>
    <w:p w:rsidRDefault="004937FE" w:rsidP="004937FE" w:rsidR="004937FE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 w:rsidR="00EB1D74">
        <w:rPr>
          <w:rFonts w:cs="Times New Roman"/>
        </w:rPr>
        <w:t xml:space="preserve"> AUTENTICA d.o.o., OIB: 42707392979, Nikole Tesle 6, 40000 Čakovec</w:t>
      </w:r>
      <w:r>
        <w:t xml:space="preserve">, </w:t>
      </w:r>
      <w:r>
        <w:rPr>
          <w:rFonts w:cs="Times New Roman"/>
        </w:rPr>
        <w:t>19. listopada 2016.</w:t>
      </w:r>
    </w:p>
    <w:p w:rsidRDefault="004937FE" w:rsidP="004937FE" w:rsidR="004937F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4937FE" w:rsidP="004937FE" w:rsidR="004937FE">
      <w:pPr>
        <w:spacing w:after="0"/>
        <w:jc w:val="both"/>
      </w:pPr>
    </w:p>
    <w:p w:rsidRDefault="004937FE" w:rsidP="004937FE" w:rsidR="004937FE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 w:rsidR="00EB1D74">
        <w:rPr>
          <w:rFonts w:cs="Times New Roman"/>
        </w:rPr>
        <w:t>AUTENTICA d.o.o., OIB: 42707392979, Nikole Tesle 6, 40000 Čakovec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EB1D74">
        <w:t>om na poslovni broj spisa St-505</w:t>
      </w:r>
      <w:r>
        <w:t>/16, jer će u protivnom sud donijeti rješenje o otvaranju i zaključenju stečajnog postupka.</w:t>
      </w:r>
    </w:p>
    <w:p w:rsidRDefault="004937FE" w:rsidP="004937FE" w:rsidR="004937FE">
      <w:pPr>
        <w:spacing w:after="0"/>
        <w:jc w:val="both"/>
      </w:pPr>
    </w:p>
    <w:p w:rsidRDefault="004937FE" w:rsidP="004937FE" w:rsidR="004937FE">
      <w:pPr>
        <w:spacing w:after="0"/>
        <w:jc w:val="center"/>
      </w:pPr>
      <w:r>
        <w:t>Obrazloženje</w:t>
      </w:r>
    </w:p>
    <w:p w:rsidRDefault="004937FE" w:rsidP="004937FE" w:rsidR="004937FE">
      <w:pPr>
        <w:spacing w:after="0"/>
      </w:pPr>
    </w:p>
    <w:p w:rsidRDefault="004937FE" w:rsidP="004937FE" w:rsidR="004937FE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4937FE" w:rsidP="004937FE" w:rsidR="004937F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4937FE" w:rsidP="004937FE" w:rsidR="004937F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4937FE" w:rsidP="004937FE" w:rsidR="004937FE">
      <w:pPr>
        <w:spacing w:after="0"/>
        <w:rPr>
          <w:rFonts w:cs="Mangal"/>
        </w:rPr>
      </w:pPr>
    </w:p>
    <w:p w:rsidRDefault="004937FE" w:rsidP="004937FE" w:rsidR="004937FE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4937FE" w:rsidP="004937FE" w:rsidR="004937FE">
      <w:pPr>
        <w:spacing w:after="0"/>
        <w:jc w:val="both"/>
        <w:rPr>
          <w:rFonts w:cs="Times New Roman"/>
        </w:rPr>
      </w:pPr>
    </w:p>
    <w:p w:rsidRDefault="004937FE" w:rsidP="004937FE" w:rsidR="004937FE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>
        <w:rPr>
          <w:rFonts w:cs="Times New Roman"/>
        </w:rPr>
        <w:t>, v.r.</w:t>
      </w:r>
      <w:bookmarkEnd w:id="0"/>
    </w:p>
    <w:p w:rsidRDefault="004937FE" w:rsidP="004937FE" w:rsidR="004937FE">
      <w:pPr>
        <w:spacing w:after="0"/>
        <w:jc w:val="both"/>
        <w:rPr>
          <w:rFonts w:cs="Mangal"/>
        </w:rPr>
      </w:pPr>
    </w:p>
    <w:p w:rsidRDefault="004937FE" w:rsidP="004937FE" w:rsidR="004937FE">
      <w:pPr>
        <w:spacing w:after="0"/>
        <w:jc w:val="both"/>
      </w:pPr>
      <w:r>
        <w:t>POUKA O PRAVNOM LIJEKU:</w:t>
      </w:r>
    </w:p>
    <w:p w:rsidRDefault="004937FE" w:rsidP="004937FE" w:rsidR="004937FE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4937FE" w:rsidP="004937FE" w:rsidR="004937FE">
      <w:pPr>
        <w:spacing w:after="0"/>
        <w:jc w:val="both"/>
        <w:rPr>
          <w:rFonts w:cs="Times New Roman"/>
        </w:rPr>
      </w:pPr>
    </w:p>
    <w:p w:rsidRDefault="004937FE" w:rsidP="004937FE" w:rsidR="004937F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937FE" w:rsidP="004937FE" w:rsidR="004937FE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p w:rsidRDefault="00937FF9" w:rsidP="004937FE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CDF" w:rsidP="00537B78" w:rsidR="00D67CDF">
      <w:r>
        <w:separator/>
      </w:r>
    </w:p>
  </w:endnote>
  <w:endnote w:id="0" w:type="continuationSeparator">
    <w:p w:rsidRDefault="00D67CDF" w:rsidP="00537B78" w:rsidR="00D67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CDF" w:rsidP="00537B78" w:rsidR="00D67CDF">
      <w:r>
        <w:separator/>
      </w:r>
    </w:p>
  </w:footnote>
  <w:footnote w:id="0" w:type="continuationSeparator">
    <w:p w:rsidRDefault="00D67CDF" w:rsidP="00537B78" w:rsidR="00D67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7FE" w:rsidR="008333A9">
    <w:pPr>
      <w:pStyle w:val="Zaglavlje"/>
    </w:pPr>
    <w:r>
      <w:rPr>
        <w:rStyle w:val="PozadinaSvijetloCrvena"/>
        <w:shd w:fill="auto" w:color="auto" w:val="clear"/>
      </w:rPr>
      <w:t>Poslovni broj: 5 St-505/16-7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7FE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D5C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CFB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CDF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D7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7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St-505/2016-7</izvorni_sadrzaj>
    <derivirana_varijabla naziv="DomainObject.Oznaka_1">St-505/2016-7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AUTENTICA društvo s ograničenom odgovornošću za trgovinu i graditeljstvo</izvorni_sadrzaj>
    <derivirana_varijabla naziv="DomainObject.Predmet.ProtustrankaFormated_1">  AUTENTICA društvo s ograničenom odgovornošću za trgovinu i graditeljstvo</derivirana_varijabla>
  </DomainObject.Predmet.ProtustrankaFormated>
  <DomainObject.Predmet.ProtustrankaFormatedOIB>
    <izvorni_sadrzaj>  AUTENTICA društvo s ograničenom odgovornošću za trgovinu i graditeljstvo, OIB 42707392979</izvorni_sadrzaj>
    <derivirana_varijabla naziv="DomainObject.Predmet.ProtustrankaFormatedOIB_1">  AUTENTICA društvo s ograničenom odgovornošću za trgovinu i graditeljstvo, OIB 42707392979</derivirana_varijabla>
  </DomainObject.Predmet.ProtustrankaFormatedOIB>
  <DomainObject.Predmet.ProtustrankaFormatedWithAdress>
    <izvorni_sadrzaj> AUTENTICA društvo s ograničenom odgovornošću za trgovinu i graditeljstvo, Nikole Tesle 6, 40000 Čakovec</izvorni_sadrzaj>
    <derivirana_varijabla naziv="DomainObject.Predmet.ProtustrankaFormatedWithAdress_1"> AUTENTICA društvo s ograničenom odgovornošću za trgovinu i graditeljstvo, Nikole Tesle 6, 40000 Čakovec</derivirana_varijabla>
  </DomainObject.Predmet.ProtustrankaFormatedWithAdress>
  <DomainObject.Predmet.ProtustrankaFormatedWithAdressOIB>
    <izvorni_sadrzaj> AUTENTICA društvo s ograničenom odgovornošću za trgovinu i graditeljstvo, OIB 42707392979, Nikole Tesle 6, 40000 Čakovec</izvorni_sadrzaj>
    <derivirana_varijabla naziv="DomainObject.Predmet.ProtustrankaFormatedWithAdressOIB_1"> AUTENTICA društvo s ograničenom odgovornošću za trgovinu i graditeljstvo, OIB 42707392979, Nikole Tesle 6, 40000 Čakovec</derivirana_varijabla>
  </DomainObject.Predmet.ProtustrankaFormatedWithAdressOIB>
  <DomainObject.Predmet.ProtustrankaWithAdress>
    <izvorni_sadrzaj>AUTENTICA društvo s ograničenom odgovornošću za trgovinu i graditeljstvo Nikole Tesle 6, 40000 Čakovec</izvorni_sadrzaj>
    <derivirana_varijabla naziv="DomainObject.Predmet.ProtustrankaWithAdress_1">AUTENTICA društvo s ograničenom odgovornošću za trgovinu i graditeljstvo Nikole Tesle 6, 40000 Čakovec</derivirana_varijabla>
  </DomainObject.Predmet.ProtustrankaWithAdress>
  <DomainObject.Predmet.ProtustrankaWithAdressOIB>
    <izvorni_sadrzaj>AUTENTICA društvo s ograničenom odgovornošću za trgovinu i graditeljstvo, OIB 42707392979, Nikole Tesle 6, 40000 Čakovec</izvorni_sadrzaj>
    <derivirana_varijabla naziv="DomainObject.Predmet.ProtustrankaWithAdressOIB_1">AUTENTICA društvo s ograničenom odgovornošću za trgovinu i graditeljstvo, OIB 42707392979, Nikole Tesle 6, 40000 Čakovec</derivirana_varijabla>
  </DomainObject.Predmet.ProtustrankaWithAdressOIB>
  <DomainObject.Predmet.ProtustrankaNazivFormated>
    <izvorni_sadrzaj>AUTENTICA društvo s ograničenom odgovornošću za trgovinu i graditeljstvo</izvorni_sadrzaj>
    <derivirana_varijabla naziv="DomainObject.Predmet.ProtustrankaNazivFormated_1">AUTENTICA društvo s ograničenom odgovornošću za trgovinu i graditeljstvo</derivirana_varijabla>
  </DomainObject.Predmet.ProtustrankaNazivFormated>
  <DomainObject.Predmet.ProtustrankaNazivFormatedOIB>
    <izvorni_sadrzaj>AUTENTICA društvo s ograničenom odgovornošću za trgovinu i graditeljstvo, OIB 42707392979</izvorni_sadrzaj>
    <derivirana_varijabla naziv="DomainObject.Predmet.ProtustrankaNazivFormatedOIB_1">AUTENTICA društvo s ograničenom odgovornošću za trgovinu i graditeljstvo, OIB 42707392979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177315.07</izvorni_sadrzaj>
    <derivirana_varijabla naziv="DomainObject.Predmet.TrenutnaVrijednost_1">177315.07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AUTENTICA društvo s ograničenom odgovornošću za trgovinu i graditeljstvo</item>
    </izvorni_sadrzaj>
    <derivirana_varijabla naziv="DomainObject.Predmet.ProtuStrankaListFormated_1">
      <item>AUTENTICA društvo s ograničenom odgovornošću za trgovinu i graditeljstvo</item>
    </derivirana_varijabla>
  </DomainObject.Predmet.ProtuStrankaListFormated>
  <DomainObject.Predmet.ProtuStrankaListFormatedOIB>
    <izvorni_sadrzaj>
      <item>AUTENTICA društvo s ograničenom odgovornošću za trgovinu i graditeljstvo, OIB 42707392979</item>
    </izvorni_sadrzaj>
    <derivirana_varijabla naziv="DomainObject.Predmet.ProtuStrankaListFormatedOIB_1">
      <item>AUTENTICA društvo s ograničenom odgovornošću za trgovinu i graditeljstvo, OIB 42707392979</item>
    </derivirana_varijabla>
  </DomainObject.Predmet.ProtuStrankaListFormatedOIB>
  <DomainObject.Predmet.ProtuStrankaListFormatedWithAdress>
    <izvorni_sadrzaj>
      <item>AUTENTICA društvo s ograničenom odgovornošću za trgovinu i graditeljstvo, Nikole Tesle 6, 40000 Čakovec</item>
    </izvorni_sadrzaj>
    <derivirana_varijabla naziv="DomainObject.Predmet.ProtuStrankaListFormatedWithAdress_1">
      <item>AUTENTICA društvo s ograničenom odgovornošću za trgovinu i graditeljstvo, Nikole Tesle 6, 40000 Čakovec</item>
    </derivirana_varijabla>
  </DomainObject.Predmet.ProtuStrankaListFormatedWithAdress>
  <DomainObject.Predmet.ProtuStrankaListFormatedWithAdressOIB>
    <izvorni_sadrzaj>
      <item>AUTENTICA društvo s ograničenom odgovornošću za trgovinu i graditeljstvo, OIB 42707392979, Nikole Tesle 6, 40000 Čakovec</item>
    </izvorni_sadrzaj>
    <derivirana_varijabla naziv="DomainObject.Predmet.ProtuStrankaListFormatedWithAdressOIB_1">
      <item>AUTENTICA društvo s ograničenom odgovornošću za trgovinu i graditeljstvo, OIB 42707392979, Nikole Tesle 6, 40000 Čakovec</item>
    </derivirana_varijabla>
  </DomainObject.Predmet.ProtuStrankaListFormatedWithAdressOIB>
  <DomainObject.Predmet.ProtuStrankaListNazivFormated>
    <izvorni_sadrzaj>
      <item>AUTENTICA društvo s ograničenom odgovornošću za trgovinu i graditeljstvo</item>
    </izvorni_sadrzaj>
    <derivirana_varijabla naziv="DomainObject.Predmet.ProtuStrankaListNazivFormated_1">
      <item>AUTENTICA društvo s ograničenom odgovornošću za trgovinu i graditeljstvo</item>
    </derivirana_varijabla>
  </DomainObject.Predmet.ProtuStrankaListNazivFormated>
  <DomainObject.Predmet.ProtuStrankaListNazivFormatedOIB>
    <izvorni_sadrzaj>
      <item>AUTENTICA društvo s ograničenom odgovornošću za trgovinu i graditeljstvo, OIB 42707392979</item>
    </izvorni_sadrzaj>
    <derivirana_varijabla naziv="DomainObject.Predmet.ProtuStrankaListNazivFormatedOIB_1">
      <item>AUTENTICA društvo s ograničenom odgovornošću za trgovinu i graditeljstvo, OIB 42707392979</item>
    </derivirana_varijabla>
  </DomainObject.Predmet.ProtuStrankaListNazivFormatedOIB>
  <DomainObject.Predmet.OstaliListFormated>
    <izvorni_sadrzaj>
      <item>Sudski registar</item>
      <item>Predrag Budiša</item>
      <item>Županijsko državno odvjetništvo</item>
    </izvorni_sadrzaj>
    <derivirana_varijabla naziv="DomainObject.Predmet.OstaliListFormated_1">
      <item>Sudski registar</item>
      <item>Predrag Budiša</item>
      <item>Županijsko državno odvjetništvo</item>
    </derivirana_varijabla>
  </DomainObject.Predmet.OstaliListFormated>
  <DomainObject.Predmet.OstaliListFormatedOIB>
    <izvorni_sadrzaj>
      <item>Sudski registar</item>
      <item>Predrag Budiša, OIB 06154007078</item>
      <item>Županijsko državno odvjetništvo</item>
    </izvorni_sadrzaj>
    <derivirana_varijabla naziv="DomainObject.Predmet.OstaliListFormatedOIB_1">
      <item>Sudski registar</item>
      <item>Predrag Budiša, OIB 06154007078</item>
      <item>Županijsko državno odvjetništvo</item>
    </derivirana_varijabla>
  </DomainObject.Predmet.OstaliListFormatedOIB>
  <DomainObject.Predmet.OstaliListFormatedWithAdress>
    <izvorni_sadrzaj>
      <item>Sudski registar</item>
      <item>Predrag Budiša, Nikole Tesle 6, 40000 Čakovec</item>
      <item>Županijsko državno odvjetništvo</item>
    </izvorni_sadrzaj>
    <derivirana_varijabla naziv="DomainObject.Predmet.OstaliListFormatedWithAdress_1">
      <item>Sudski registar</item>
      <item>Predrag Budiša, Nikole Tesle 6,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Predrag Budiša, OIB 06154007078, Nikole Tesle 6, 40000 Čakovec</item>
      <item>Županijsko državno odvjetništvo</item>
    </izvorni_sadrzaj>
    <derivirana_varijabla naziv="DomainObject.Predmet.OstaliListFormatedWithAdressOIB_1">
      <item>Sudski registar</item>
      <item>Predrag Budiša, OIB 06154007078, Nikole Tesle 6,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Predrag Budiša</item>
      <item>Županijsko državno odvjetništvo</item>
    </izvorni_sadrzaj>
    <derivirana_varijabla naziv="DomainObject.Predmet.OstaliListNazivFormated_1">
      <item>Sudski registar</item>
      <item>Predrag Budiša</item>
      <item>Županijsko državno odvjetništvo</item>
    </derivirana_varijabla>
  </DomainObject.Predmet.OstaliListNazivFormated>
  <DomainObject.Predmet.OstaliListNazivFormatedOIB>
    <izvorni_sadrzaj>
      <item>Sudski registar</item>
      <item>Predrag Budiša, OIB 06154007078</item>
      <item>Županijsko državno odvjetništvo</item>
    </izvorni_sadrzaj>
    <derivirana_varijabla naziv="DomainObject.Predmet.OstaliListNazivFormatedOIB_1">
      <item>Sudski registar</item>
      <item>Predrag Budiša, OIB 06154007078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St-505/2016-7</izvorni_sadrzaj>
    <derivirana_varijabla naziv="DomainObject.PoslovniBrojDokumenta_1">St-505/2016-7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AUTENTICA društvo s ograničenom odgovornošću za trgovinu i graditeljstvo</izvorni_sadrzaj>
    <derivirana_varijabla naziv="DomainObject.Predmet.ProtustrankaIDrugi_1">AUTENTICA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AUTENTICA društvo s ograničenom odgovornošću za trgovinu i graditeljstvo, OIB 42707392979, Nikole Tesle 6, 40000 Čakovec</izvorni_sadrzaj>
    <derivirana_varijabla naziv="DomainObject.Predmet.ProtustrankaIDrugiAdressOIB_1">AUTENTICA društvo s ograničenom odgovornošću za trgovinu i graditeljstvo, OIB 42707392979,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AUTENTICA društvo s ograničenom odgovornošću za trgovinu i graditeljstvo</item>
      <item>Sudski registar</item>
      <item>Predrag Budiša</item>
      <item>Županijsko državno odvjetništvo</item>
    </izvorni_sadrzaj>
    <derivirana_varijabla naziv="DomainObject.Predmet.SudioniciListNaziv_1">
      <item>Financijska agencija</item>
      <item>AUTENTICA društvo s ograničenom odgovornošću za trgovinu i graditeljstvo</item>
      <item>Sudski registar</item>
      <item>Predrag Budiša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AUTENTICA društvo s ograničenom odgovornošću za trgovinu i graditeljstvo, OIB 42707392979, Nikole Tesle 6,40000 Čakovec</item>
      <item>Sudski registar</item>
      <item>Predrag Budiša, OIB 06154007078, Nikole Tesle 6,40000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AUTENTICA društvo s ograničenom odgovornošću za trgovinu i graditeljstvo, OIB 42707392979, Nikole Tesle 6,40000 Čakovec</item>
      <item>Sudski registar</item>
      <item>Predrag Budiša, OIB 06154007078, Nikole Tesle 6,40000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E82E6-4546-4C52-8F63-97B150C14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1521</properties:Characters>
  <properties:Lines>45</properties:Lines>
  <properties:Paragraphs>17</properties:Paragraphs>
  <properties:TotalTime>44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2016-10-19T11:21:00Z</cp:lastPrinted>
  <dcterms:modified xmlns:xsi="http://www.w3.org/2001/XMLSchema-instance" xsi:type="dcterms:W3CDTF">2016-10-19T11:21:00Z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St-505/2016-7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