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95362" w14:paraId="7095362" w:rsidRDefault="003C3884" w:rsidP="005D7BF8" w:rsidR="003C388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3884" w:rsidP="005D7BF8" w:rsidR="003C388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C3884" w:rsidP="005D7BF8" w:rsidR="003C388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C3884" w:rsidP="005D7BF8" w:rsidR="003C388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3C3884" w:rsidR="003C3884"/>
    <w:p w:rsidRDefault="00761B11" w:rsidP="00507548" w:rsidR="0058716C">
      <w:pPr>
        <w:jc w:val="right"/>
      </w:pPr>
      <w:r>
        <w:t xml:space="preserve">                                                                                        </w:t>
      </w:r>
      <w:r w:rsidR="00FF05D1">
        <w:t xml:space="preserve">                               </w:t>
      </w:r>
      <w:r w:rsidR="00507548">
        <w:t>15</w:t>
      </w:r>
      <w:r w:rsidR="0058716C">
        <w:t xml:space="preserve"> St</w:t>
      </w:r>
      <w:r>
        <w:t>-</w:t>
      </w:r>
      <w:r w:rsidR="00507548">
        <w:t>544/13-195</w:t>
      </w:r>
    </w:p>
    <w:p w:rsidRDefault="00761B11" w:rsidP="00761B11" w:rsidR="00761B11">
      <w:pPr>
        <w:jc w:val="both"/>
      </w:pPr>
    </w:p>
    <w:p w:rsidRDefault="0058716C" w:rsidP="00761B11" w:rsidR="0058716C">
      <w:pPr>
        <w:jc w:val="center"/>
      </w:pPr>
    </w:p>
    <w:p w:rsidRDefault="00761B11" w:rsidP="00761B11" w:rsidR="00761B11" w:rsidRPr="00507548">
      <w:pPr>
        <w:jc w:val="center"/>
        <w:rPr>
          <w:b/>
        </w:rPr>
      </w:pPr>
      <w:r w:rsidRPr="00507548">
        <w:rPr>
          <w:b/>
        </w:rPr>
        <w:t>R E P U B L I K A   H R V A T S K A</w:t>
      </w:r>
    </w:p>
    <w:p w:rsidRDefault="00461F3F" w:rsidP="00761B11" w:rsidR="00461F3F" w:rsidRPr="00507548">
      <w:pPr>
        <w:jc w:val="center"/>
        <w:rPr>
          <w:b/>
        </w:rPr>
      </w:pPr>
    </w:p>
    <w:p w:rsidRDefault="0058716C" w:rsidP="00761B11" w:rsidR="0058716C" w:rsidRPr="00507548">
      <w:pPr>
        <w:jc w:val="center"/>
        <w:rPr>
          <w:b/>
        </w:rPr>
      </w:pPr>
      <w:r w:rsidRPr="00507548">
        <w:rPr>
          <w:b/>
        </w:rPr>
        <w:t>Z A K L J U Č A K</w:t>
      </w:r>
    </w:p>
    <w:p w:rsidRDefault="0058716C" w:rsidP="0058716C" w:rsidR="0058716C">
      <w:pPr>
        <w:jc w:val="center"/>
        <w:rPr>
          <w:b/>
        </w:rPr>
      </w:pPr>
    </w:p>
    <w:p w:rsidRDefault="00507548" w:rsidP="001A2D77" w:rsidR="00DC5056">
      <w:pPr>
        <w:jc w:val="both"/>
      </w:pPr>
      <w:r>
        <w:tab/>
      </w:r>
      <w:r w:rsidR="001A2D77" w:rsidRPr="001A2D77">
        <w:t>Trgovački sud u Rijeci</w:t>
      </w:r>
      <w:r>
        <w:t>, OIB 88785964957,</w:t>
      </w:r>
      <w:r w:rsidR="001A2D77" w:rsidRPr="001A2D77">
        <w:t xml:space="preserve"> po </w:t>
      </w:r>
      <w:r>
        <w:t>stečajnom sucu Danieli Korlević</w:t>
      </w:r>
      <w:r w:rsidR="001A2D77" w:rsidRPr="001A2D77">
        <w:t xml:space="preserve">, u stečajnom postupku nad dužnikom </w:t>
      </w:r>
      <w:r w:rsidRPr="00507548">
        <w:rPr>
          <w:b/>
        </w:rPr>
        <w:t>G.E.M.A.R. d.o.o. Poreč, M. Vlašića 26, OIB 41285319887</w:t>
      </w:r>
      <w:r w:rsidR="001A2D77">
        <w:t xml:space="preserve">, </w:t>
      </w:r>
      <w:r w:rsidR="00EE3A2D">
        <w:t>22. veljače 2017</w:t>
      </w:r>
      <w:r w:rsidR="001A2D77" w:rsidRPr="001A2D77">
        <w:t>.</w:t>
      </w:r>
      <w:r>
        <w:t xml:space="preserve"> godine</w:t>
      </w:r>
      <w:r w:rsidR="001A2D77" w:rsidRPr="001A2D77">
        <w:t xml:space="preserve">,            </w:t>
      </w:r>
    </w:p>
    <w:p w:rsidRDefault="00507548" w:rsidP="001A2D77" w:rsidR="00507548">
      <w:pPr>
        <w:jc w:val="both"/>
      </w:pPr>
    </w:p>
    <w:p w:rsidRDefault="0058716C" w:rsidP="0058716C" w:rsidR="0058716C" w:rsidRPr="00507548">
      <w:pPr>
        <w:jc w:val="center"/>
        <w:rPr>
          <w:b/>
        </w:rPr>
      </w:pPr>
      <w:r w:rsidRPr="00507548">
        <w:rPr>
          <w:b/>
        </w:rPr>
        <w:t>z a k l j u č i o   j e</w:t>
      </w:r>
    </w:p>
    <w:p w:rsidRDefault="00761B11" w:rsidP="0058716C" w:rsidR="00761B11">
      <w:pPr>
        <w:pStyle w:val="Tijeloteksta"/>
        <w:ind w:firstLine="720"/>
        <w:rPr>
          <w:b/>
          <w:lang w:eastAsia="en-US"/>
        </w:rPr>
      </w:pPr>
    </w:p>
    <w:p w:rsidRDefault="001A2D77" w:rsidP="00507548" w:rsidR="001A2D77">
      <w:pPr>
        <w:pStyle w:val="Tijeloteksta"/>
        <w:numPr>
          <w:ilvl w:val="0"/>
          <w:numId w:val="5"/>
        </w:numPr>
      </w:pPr>
      <w:r>
        <w:t xml:space="preserve">Nalaže se Financijskoj Agenciji (dalje: Agencija) da u roku od </w:t>
      </w:r>
      <w:r w:rsidR="00507548">
        <w:t>osam</w:t>
      </w:r>
      <w:r>
        <w:t xml:space="preserve"> dana od dana primitka ovog zaključka na svojim mrežnim stranicama ponovno uputi poziv na sudjelovanje u </w:t>
      </w:r>
      <w:r w:rsidR="00507548">
        <w:t>prvoj</w:t>
      </w:r>
      <w:r>
        <w:t xml:space="preserve"> elektroničkoj javnoj dražbi u predmetu prodaje nekretnine </w:t>
      </w:r>
      <w:r w:rsidR="00507548">
        <w:t xml:space="preserve">stečajnog dužnika k.č.br. 85/7, šuma, površine 1095 m2, koja se nalazi u Stanciji Portun, upisana u z.k.ul. 542, k.o. Varvari.  </w:t>
      </w:r>
    </w:p>
    <w:p w:rsidRDefault="001A2D77" w:rsidP="001A2D77" w:rsidR="001A2D77">
      <w:pPr>
        <w:pStyle w:val="Tijeloteksta"/>
        <w:ind w:left="1080"/>
      </w:pPr>
    </w:p>
    <w:p w:rsidRDefault="001A2D77" w:rsidP="001A2D77" w:rsidR="001A2D77">
      <w:pPr>
        <w:pStyle w:val="Tijeloteksta"/>
        <w:numPr>
          <w:ilvl w:val="0"/>
          <w:numId w:val="5"/>
        </w:numPr>
      </w:pPr>
      <w:r>
        <w:t>Već uplaćene jamčevine zadržati će se na posebnom računu Agencije otvorenom za tu namjenu</w:t>
      </w:r>
      <w:r w:rsidR="00507548">
        <w:t>,</w:t>
      </w:r>
      <w:r>
        <w:t xml:space="preserve"> te će kao kupci na </w:t>
      </w:r>
      <w:r w:rsidR="00507548">
        <w:t xml:space="preserve"> </w:t>
      </w:r>
      <w:r>
        <w:t xml:space="preserve">ponovljenoj elektroničkoj javnoj dražbi moći sudjelovati i osobe koje su uplatile jamčevinu za sudjelovanje u nadmetanju koje je završeno </w:t>
      </w:r>
      <w:r w:rsidR="00507548">
        <w:t xml:space="preserve">28. prosinca </w:t>
      </w:r>
      <w:r>
        <w:t xml:space="preserve">2016. </w:t>
      </w:r>
      <w:r w:rsidR="00507548">
        <w:t>godine.</w:t>
      </w:r>
    </w:p>
    <w:p w:rsidRDefault="001A2D77" w:rsidP="001A2D77" w:rsidR="001A2D77">
      <w:pPr>
        <w:pStyle w:val="Odlomakpopisa"/>
      </w:pPr>
    </w:p>
    <w:p w:rsidRDefault="00507548" w:rsidP="001A2D77" w:rsidR="001A2D77" w:rsidRPr="00507548">
      <w:pPr>
        <w:pStyle w:val="Tijeloteksta"/>
        <w:ind w:left="1080"/>
        <w:jc w:val="center"/>
        <w:rPr>
          <w:b/>
        </w:rPr>
      </w:pPr>
      <w:r w:rsidRPr="00507548">
        <w:rPr>
          <w:b/>
        </w:rPr>
        <w:t xml:space="preserve">Obrazloženje </w:t>
      </w:r>
    </w:p>
    <w:p w:rsidRDefault="001A2D77" w:rsidP="001A2D77" w:rsidR="001A2D77">
      <w:pPr>
        <w:pStyle w:val="Tijeloteksta"/>
        <w:ind w:left="1080"/>
        <w:jc w:val="center"/>
      </w:pPr>
    </w:p>
    <w:p w:rsidRDefault="00507548" w:rsidP="00507548" w:rsidR="00507548">
      <w:pPr>
        <w:pStyle w:val="Tijeloteksta"/>
      </w:pPr>
      <w:r>
        <w:tab/>
        <w:t xml:space="preserve">Povodom elektroničke javne dražbe u stečajnom postupku nad dužnikom G.E.M.A.R. d.o.o. Poreč, Mate Vlašića 26 održane 05. listopada 2016. godine pod identifikatorom nadmetanja 1112, Agencija je obavijestila naslovni sud da je prilikom provođenja elektroničke javne dražbe utvrđena tehnička nepravilnost u radu sustava e-dražbe zbog koje bi jedan od ponuditelja mogao biti stavljen u neravnopravan položaj. Naime, tehnička nepravilnost u nadmetanju 1112, odnosno pogreška u sustavu manifestirala se kao neadekvatan odgovor aplikacije na istek korisničke sesije, što je za posljedicu imalo pogrešan prikaz trenutačne cijene u aplikaciji i nemogućnost uspješnog davanja ponude. Pogreška se manifestirala samo u nadmetanju broj 1112 i to kod jednog korisnika. </w:t>
      </w:r>
    </w:p>
    <w:p w:rsidRDefault="00507548" w:rsidP="00507548" w:rsidR="00507548">
      <w:pPr>
        <w:pStyle w:val="Tijeloteksta"/>
      </w:pPr>
      <w:r>
        <w:tab/>
        <w:t xml:space="preserve">Budući je navedena pogreška vezana isključivo uz korisničku sesiju u tom konkretnom nadmetanju, kao takva nije imala utjecaja na rad cjelokupnog sustava i nije uočena kod drugih korisnika aplikacije. U međuvremenu, Agencija je navedenu pogrešku u aplikaciji otklonila. </w:t>
      </w:r>
    </w:p>
    <w:p w:rsidRDefault="00507548" w:rsidP="00507548" w:rsidR="00507548">
      <w:pPr>
        <w:pStyle w:val="Tijeloteksta"/>
      </w:pPr>
      <w:r>
        <w:lastRenderedPageBreak/>
        <w:tab/>
        <w:t>Obzirom da je iz obavijesti Agencije o spornom nadmetanju pod ID 1112 jasno da je došlo do tehničkih poteškoća u nadmetanju prilikom prve elektroničke javne dražbe, te činjenicu da Agencija nije postupila sukladno čl.29. st.1. Pravilnika o načinu i postupku provedbe i prodaji nekretnine i pokretnine u ovršnom postupku (Narodne novine broj 156/14) nadmetanje nije provedeno sukladno zakonskim propisima, zbog čega je temeljem čl.97. Ovršnog zakona (Narodne novine 112/12, 25/13, 93/14) odlučeno kao u izreci zaključka.</w:t>
      </w:r>
      <w:r>
        <w:rPr>
          <w:bCs/>
        </w:rPr>
        <w:t xml:space="preserve"> </w:t>
      </w:r>
    </w:p>
    <w:p w:rsidRDefault="00507548" w:rsidP="00507548" w:rsidR="00507548">
      <w:pPr>
        <w:pStyle w:val="Tijeloteksta"/>
      </w:pPr>
    </w:p>
    <w:p w:rsidRDefault="009459B8" w:rsidP="0058716C" w:rsidR="0058716C">
      <w:pPr>
        <w:pStyle w:val="Tijeloteksta"/>
        <w:jc w:val="center"/>
      </w:pPr>
      <w:r>
        <w:t xml:space="preserve">U </w:t>
      </w:r>
      <w:r w:rsidR="00D47F38">
        <w:t>Rijeci</w:t>
      </w:r>
      <w:r w:rsidR="00761B11">
        <w:t xml:space="preserve"> </w:t>
      </w:r>
      <w:r w:rsidR="00507548">
        <w:t>22. veljače 2017. godine</w:t>
      </w:r>
    </w:p>
    <w:p w:rsidRDefault="00461F3F" w:rsidP="0058716C" w:rsidR="00461F3F">
      <w:pPr>
        <w:pStyle w:val="Tijeloteksta"/>
        <w:ind w:left="5760"/>
      </w:pPr>
    </w:p>
    <w:p w:rsidRDefault="00790408" w:rsidP="00507548" w:rsidR="0058716C">
      <w:pPr>
        <w:pStyle w:val="Tijeloteksta"/>
        <w:ind w:left="5760"/>
        <w:jc w:val="right"/>
      </w:pPr>
      <w:r>
        <w:t xml:space="preserve">    </w:t>
      </w:r>
      <w:r w:rsidR="0058716C">
        <w:t xml:space="preserve">  </w:t>
      </w:r>
      <w:r w:rsidR="00507548">
        <w:t>Stečajni sudac</w:t>
      </w:r>
    </w:p>
    <w:p w:rsidRDefault="00507548" w:rsidP="001864B6" w:rsidR="001864B6">
      <w:pPr>
        <w:ind w:firstLine="708" w:left="1416"/>
        <w:jc w:val="right"/>
      </w:pPr>
      <w:r>
        <w:t>Daniela Korlević</w:t>
      </w:r>
      <w:r w:rsidR="001864B6">
        <w:t xml:space="preserve">  </w:t>
      </w:r>
    </w:p>
    <w:p w:rsidRDefault="00507548" w:rsidP="00507548" w:rsidR="00507548" w:rsidRPr="0007090C">
      <w:pPr>
        <w:pStyle w:val="Tijeloteksta"/>
        <w:ind w:left="5760"/>
        <w:jc w:val="right"/>
      </w:pPr>
    </w:p>
    <w:p w:rsidRDefault="0058716C" w:rsidP="0058716C" w:rsidR="0058716C" w:rsidRPr="0007090C">
      <w:pPr>
        <w:pStyle w:val="Tijeloteksta"/>
        <w:jc w:val="center"/>
      </w:pPr>
    </w:p>
    <w:p w:rsidRDefault="0058716C" w:rsidP="0058716C" w:rsidR="0058716C" w:rsidRPr="00507548">
      <w:pPr>
        <w:pStyle w:val="Tijeloteksta"/>
        <w:jc w:val="left"/>
        <w:rPr>
          <w:b/>
        </w:rPr>
      </w:pPr>
      <w:r w:rsidRPr="00507548">
        <w:rPr>
          <w:b/>
        </w:rPr>
        <w:t>UPUTA O PRAVNOM LIJEKU:</w:t>
      </w:r>
    </w:p>
    <w:p w:rsidRDefault="0058716C" w:rsidP="0058716C" w:rsidR="0058716C" w:rsidRPr="0007090C">
      <w:pPr>
        <w:pStyle w:val="Tijeloteksta"/>
        <w:jc w:val="left"/>
      </w:pPr>
      <w:r w:rsidRPr="0007090C">
        <w:t>Protiv z</w:t>
      </w:r>
      <w:r w:rsidR="00FF648B">
        <w:t>aključka nije dopuštena žalba (</w:t>
      </w:r>
      <w:r w:rsidRPr="0007090C">
        <w:t xml:space="preserve">čl. </w:t>
      </w:r>
      <w:smartTag w:element="metricconverter" w:uri="urn:schemas-microsoft-com:office:smarttags">
        <w:smartTagPr>
          <w:attr w:val="11. st" w:name="ProductID"/>
        </w:smartTagPr>
        <w:r w:rsidRPr="0007090C">
          <w:t>11. st</w:t>
        </w:r>
      </w:smartTag>
      <w:r w:rsidRPr="0007090C">
        <w:t>.9. SZ</w:t>
      </w:r>
      <w:r w:rsidR="00FF648B">
        <w:t>-a</w:t>
      </w:r>
      <w:r w:rsidRPr="0007090C">
        <w:t>)</w:t>
      </w:r>
    </w:p>
    <w:p w:rsidRDefault="0058716C" w:rsidP="0058716C" w:rsidR="0058716C" w:rsidRPr="0007090C">
      <w:pPr>
        <w:pStyle w:val="Tijeloteksta"/>
        <w:jc w:val="left"/>
      </w:pPr>
    </w:p>
    <w:p w:rsidRDefault="0058716C" w:rsidP="0058716C" w:rsidR="0058716C" w:rsidRPr="0007090C">
      <w:pPr>
        <w:pStyle w:val="Tijeloteksta"/>
        <w:jc w:val="left"/>
      </w:pPr>
      <w:r w:rsidRPr="0007090C">
        <w:tab/>
      </w:r>
    </w:p>
    <w:p w:rsidRDefault="0058716C" w:rsidP="0058716C" w:rsidR="0058716C" w:rsidRPr="0007090C">
      <w:pPr>
        <w:pStyle w:val="Tijeloteksta"/>
        <w:jc w:val="left"/>
      </w:pPr>
      <w:r>
        <w:tab/>
      </w:r>
      <w:r>
        <w:tab/>
      </w:r>
      <w:r>
        <w:tab/>
      </w:r>
      <w:r>
        <w:tab/>
      </w:r>
      <w:r>
        <w:tab/>
      </w:r>
      <w:r>
        <w:tab/>
      </w:r>
      <w:r>
        <w:tab/>
      </w:r>
      <w:r>
        <w:tab/>
        <w:t xml:space="preserve">        </w:t>
      </w:r>
    </w:p>
    <w:p w:rsidRDefault="0058716C" w:rsidP="0058716C" w:rsidR="0058716C" w:rsidRPr="00507548">
      <w:pPr>
        <w:pStyle w:val="Tijeloteksta"/>
        <w:jc w:val="left"/>
        <w:rPr>
          <w:b/>
          <w:sz w:val="20"/>
        </w:rPr>
      </w:pPr>
      <w:r w:rsidRPr="00507548">
        <w:rPr>
          <w:b/>
          <w:sz w:val="20"/>
        </w:rPr>
        <w:t>DNA:</w:t>
      </w:r>
    </w:p>
    <w:p w:rsidRDefault="00104107" w:rsidP="00104107" w:rsidR="00104107" w:rsidRPr="00507548">
      <w:pPr>
        <w:pStyle w:val="Tijeloteksta"/>
        <w:numPr>
          <w:ilvl w:val="0"/>
          <w:numId w:val="6"/>
        </w:numPr>
        <w:jc w:val="left"/>
        <w:rPr>
          <w:sz w:val="20"/>
        </w:rPr>
      </w:pPr>
      <w:r w:rsidRPr="00507548">
        <w:rPr>
          <w:sz w:val="20"/>
        </w:rPr>
        <w:t>Agenciji</w:t>
      </w:r>
    </w:p>
    <w:p w:rsidRDefault="00104107" w:rsidP="00104107" w:rsidR="00104107" w:rsidRPr="00507548">
      <w:pPr>
        <w:pStyle w:val="Tijeloteksta"/>
        <w:numPr>
          <w:ilvl w:val="0"/>
          <w:numId w:val="6"/>
        </w:numPr>
        <w:jc w:val="left"/>
        <w:rPr>
          <w:sz w:val="20"/>
        </w:rPr>
      </w:pPr>
      <w:r w:rsidRPr="00507548">
        <w:rPr>
          <w:sz w:val="20"/>
        </w:rPr>
        <w:t>Stečajn</w:t>
      </w:r>
      <w:r w:rsidR="00507548">
        <w:rPr>
          <w:sz w:val="20"/>
        </w:rPr>
        <w:t>om</w:t>
      </w:r>
      <w:r w:rsidRPr="00507548">
        <w:rPr>
          <w:sz w:val="20"/>
        </w:rPr>
        <w:t xml:space="preserve"> </w:t>
      </w:r>
      <w:r w:rsidR="00507548">
        <w:rPr>
          <w:sz w:val="20"/>
        </w:rPr>
        <w:t>upravitelju Andrej Sablić</w:t>
      </w:r>
    </w:p>
    <w:p w:rsidRDefault="00104107" w:rsidP="00104107" w:rsidR="0058716C">
      <w:pPr>
        <w:pStyle w:val="Tijeloteksta"/>
        <w:numPr>
          <w:ilvl w:val="0"/>
          <w:numId w:val="6"/>
        </w:numPr>
        <w:jc w:val="left"/>
        <w:rPr>
          <w:sz w:val="20"/>
        </w:rPr>
      </w:pPr>
      <w:r w:rsidRPr="00507548">
        <w:rPr>
          <w:sz w:val="20"/>
        </w:rPr>
        <w:t>e-oglasna ploča</w:t>
      </w:r>
      <w:r w:rsidR="0058716C" w:rsidRPr="00507548">
        <w:rPr>
          <w:sz w:val="20"/>
        </w:rPr>
        <w:t xml:space="preserve"> </w:t>
      </w:r>
    </w:p>
    <w:p w:rsidRDefault="00507548" w:rsidP="00507548" w:rsidR="00507548">
      <w:pPr>
        <w:pStyle w:val="Tijeloteksta"/>
        <w:jc w:val="left"/>
        <w:rPr>
          <w:sz w:val="20"/>
        </w:rPr>
      </w:pPr>
    </w:p>
    <w:p w:rsidRDefault="00507548" w:rsidP="00507548" w:rsidR="00507548">
      <w:pPr>
        <w:pStyle w:val="Tijeloteksta"/>
        <w:jc w:val="left"/>
        <w:rPr>
          <w:sz w:val="20"/>
        </w:rPr>
      </w:pPr>
      <w:r>
        <w:rPr>
          <w:sz w:val="20"/>
        </w:rPr>
        <w:t>U Rijeci, 22.02.2017. godine</w:t>
      </w:r>
    </w:p>
    <w:p w:rsidRDefault="00507548" w:rsidP="00507548" w:rsidR="00507548">
      <w:pPr>
        <w:pStyle w:val="Tijeloteksta"/>
        <w:jc w:val="left"/>
        <w:rPr>
          <w:sz w:val="20"/>
        </w:rPr>
      </w:pPr>
    </w:p>
    <w:p w:rsidRDefault="00507548" w:rsidP="00507548" w:rsidR="00507548">
      <w:pPr>
        <w:pStyle w:val="Tijeloteksta"/>
        <w:jc w:val="left"/>
        <w:rPr>
          <w:sz w:val="20"/>
        </w:rPr>
      </w:pPr>
      <w:r>
        <w:rPr>
          <w:sz w:val="20"/>
        </w:rPr>
        <w:t>Stečajni sudac</w:t>
      </w:r>
    </w:p>
    <w:p w:rsidRDefault="00507548" w:rsidP="00507548" w:rsidR="00507548" w:rsidRPr="00507548">
      <w:pPr>
        <w:pStyle w:val="Tijeloteksta"/>
        <w:jc w:val="left"/>
        <w:rPr>
          <w:sz w:val="20"/>
        </w:rPr>
      </w:pPr>
      <w:r>
        <w:rPr>
          <w:sz w:val="20"/>
        </w:rPr>
        <w:t xml:space="preserve">Daniela Korlević </w:t>
      </w:r>
    </w:p>
    <w:p w:rsidRDefault="0058716C" w:rsidP="0058716C" w:rsidR="0058716C" w:rsidRPr="00507548">
      <w:pPr>
        <w:rPr>
          <w:sz w:val="20"/>
        </w:rPr>
      </w:pPr>
    </w:p>
    <w:p w:rsidRDefault="00B639DE" w:rsidR="00B639DE" w:rsidRPr="00507548">
      <w:pPr>
        <w:rPr>
          <w:sz w:val="20"/>
        </w:rPr>
      </w:pPr>
    </w:p>
    <w:sectPr w:rsidSect="0058716C" w:rsidR="00B639DE" w:rsidRPr="00507548">
      <w:headerReference w:type="even" r:id="rId10"/>
      <w:headerReference w:type="default" r:id="rId11"/>
      <w:footerReference w:type="default" r:id="rId12"/>
      <w:pgSz w:h="15840" w:w="12240"/>
      <w:pgMar w:gutter="0" w:footer="709" w:header="709" w:left="1620" w:bottom="1440"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42F" w:rsidR="00C9742F">
      <w:r>
        <w:separator/>
      </w:r>
    </w:p>
  </w:endnote>
  <w:endnote w:id="0" w:type="continuationSeparator">
    <w:p w:rsidRDefault="00C9742F" w:rsidR="00C974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355114"/>
      <w:docPartObj>
        <w:docPartGallery w:val="Page Numbers (Bottom of Page)"/>
        <w:docPartUnique/>
      </w:docPartObj>
    </w:sdtPr>
    <w:sdtEndPr/>
    <w:sdtContent>
      <w:p w:rsidRDefault="00920E6B" w:rsidR="00920E6B">
        <w:pPr>
          <w:pStyle w:val="Podnoje"/>
          <w:jc w:val="center"/>
        </w:pPr>
        <w:r>
          <w:fldChar w:fldCharType="begin"/>
        </w:r>
        <w:r>
          <w:instrText>PAGE   \* MERGEFORMAT</w:instrText>
        </w:r>
        <w:r>
          <w:fldChar w:fldCharType="separate"/>
        </w:r>
        <w:r w:rsidR="003C3884">
          <w:rPr>
            <w:noProof/>
          </w:rPr>
          <w:t>2</w:t>
        </w:r>
        <w:r>
          <w:fldChar w:fldCharType="end"/>
        </w:r>
      </w:p>
    </w:sdtContent>
  </w:sdt>
  <w:p w:rsidRDefault="00790408" w:rsidR="007904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42F" w:rsidR="00C9742F">
      <w:r>
        <w:separator/>
      </w:r>
    </w:p>
  </w:footnote>
  <w:footnote w:id="0" w:type="continuationSeparator">
    <w:p w:rsidRDefault="00C9742F" w:rsidR="00C974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73F6" w:rsidP="00E25608" w:rsidR="00AD73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73F6" w:rsidR="00AD73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107" w:rsidP="00FF648B" w:rsidR="00104107">
    <w:pPr>
      <w:pStyle w:val="Zaglavlje"/>
      <w:tabs>
        <w:tab w:pos="7600" w:val="left"/>
      </w:tabs>
      <w:jc w:val="right"/>
    </w:pPr>
    <w:r>
      <w:tab/>
    </w:r>
    <w:r w:rsidR="00FF648B">
      <w:t>15</w:t>
    </w:r>
    <w:r>
      <w:t xml:space="preserve"> St-</w:t>
    </w:r>
    <w:r w:rsidR="00FF648B">
      <w:t>544/13-195</w:t>
    </w:r>
  </w:p>
  <w:p w:rsidRDefault="009459B8" w:rsidP="00790408" w:rsidR="009459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0847C1B"/>
    <w:multiLevelType w:val="hybridMultilevel"/>
    <w:tmpl w:val="64CEBCD0"/>
    <w:lvl w:tplc="50A2D6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80A75BB"/>
    <w:multiLevelType w:val="hybridMultilevel"/>
    <w:tmpl w:val="B5923C90"/>
    <w:lvl w:tplc="6A56C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F3B5CBF"/>
    <w:multiLevelType w:val="hybridMultilevel"/>
    <w:tmpl w:val="07021744"/>
    <w:lvl w:tplc="8A460CA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1443B"/>
    <w:rsid w:val="00104107"/>
    <w:rsid w:val="001864B6"/>
    <w:rsid w:val="001A2D77"/>
    <w:rsid w:val="00347BB4"/>
    <w:rsid w:val="003C3884"/>
    <w:rsid w:val="00461F3F"/>
    <w:rsid w:val="004B7F3F"/>
    <w:rsid w:val="004D5838"/>
    <w:rsid w:val="004E5469"/>
    <w:rsid w:val="004F022B"/>
    <w:rsid w:val="005071FA"/>
    <w:rsid w:val="00507548"/>
    <w:rsid w:val="0058716C"/>
    <w:rsid w:val="005A4055"/>
    <w:rsid w:val="00646AD8"/>
    <w:rsid w:val="006E4475"/>
    <w:rsid w:val="007141AF"/>
    <w:rsid w:val="00761B11"/>
    <w:rsid w:val="00790408"/>
    <w:rsid w:val="007A6843"/>
    <w:rsid w:val="007B3F07"/>
    <w:rsid w:val="007F4588"/>
    <w:rsid w:val="008B05F8"/>
    <w:rsid w:val="00912235"/>
    <w:rsid w:val="00920E6B"/>
    <w:rsid w:val="009459B8"/>
    <w:rsid w:val="0098464C"/>
    <w:rsid w:val="00AD73F6"/>
    <w:rsid w:val="00AE27CA"/>
    <w:rsid w:val="00B639DE"/>
    <w:rsid w:val="00C379D0"/>
    <w:rsid w:val="00C8630B"/>
    <w:rsid w:val="00C9742F"/>
    <w:rsid w:val="00CD42B8"/>
    <w:rsid w:val="00D47F38"/>
    <w:rsid w:val="00DB06B8"/>
    <w:rsid w:val="00DC5056"/>
    <w:rsid w:val="00E25608"/>
    <w:rsid w:val="00EE3A2D"/>
    <w:rsid w:val="00FF05D1"/>
    <w:rsid w:val="00FF64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716C"/>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link w:val="ZaglavljeChar"/>
    <w:uiPriority w:val="99"/>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link w:val="PodnojeChar"/>
    <w:uiPriority w:val="99"/>
    <w:rsid w:val="00AD73F6"/>
    <w:pPr>
      <w:tabs>
        <w:tab w:pos="4536" w:val="center"/>
        <w:tab w:pos="9072" w:val="right"/>
      </w:tabs>
    </w:pPr>
  </w:style>
  <w:style w:styleId="Podnaslov" w:type="paragraph">
    <w:name w:val="Subtitle"/>
    <w:basedOn w:val="Normal"/>
    <w:link w:val="PodnaslovChar"/>
    <w:qFormat/>
    <w:rsid w:val="00761B11"/>
    <w:pPr>
      <w:jc w:val="both"/>
    </w:pPr>
    <w:rPr>
      <w:rFonts w:hAnsi="Tahoma" w:ascii="Tahoma"/>
      <w:b/>
      <w:color w:val="0000FF"/>
      <w:szCs w:val="20"/>
      <w:lang w:eastAsia="hr-HR"/>
    </w:rPr>
  </w:style>
  <w:style w:customStyle="true" w:styleId="PodnaslovChar" w:type="character">
    <w:name w:val="Podnaslov Char"/>
    <w:basedOn w:val="Zadanifontodlomka"/>
    <w:link w:val="Podnaslov"/>
    <w:rsid w:val="00761B11"/>
    <w:rPr>
      <w:rFonts w:hAnsi="Tahoma" w:ascii="Tahoma"/>
      <w:b/>
      <w:color w:val="0000FF"/>
      <w:sz w:val="24"/>
    </w:rPr>
  </w:style>
  <w:style w:customStyle="true" w:styleId="PodnojeChar" w:type="character">
    <w:name w:val="Podnožje Char"/>
    <w:link w:val="Podnoje"/>
    <w:uiPriority w:val="99"/>
    <w:rsid w:val="00790408"/>
    <w:rPr>
      <w:sz w:val="24"/>
      <w:szCs w:val="24"/>
      <w:lang w:eastAsia="en-US"/>
    </w:rPr>
  </w:style>
  <w:style w:styleId="Odlomakpopisa" w:type="paragraph">
    <w:name w:val="List Paragraph"/>
    <w:basedOn w:val="Normal"/>
    <w:uiPriority w:val="34"/>
    <w:qFormat/>
    <w:rsid w:val="001A2D77"/>
    <w:pPr>
      <w:ind w:left="720"/>
      <w:contextualSpacing/>
    </w:pPr>
  </w:style>
  <w:style w:customStyle="true" w:styleId="ZaglavljeChar" w:type="character">
    <w:name w:val="Zaglavlje Char"/>
    <w:basedOn w:val="Zadanifontodlomka"/>
    <w:link w:val="Zaglavlje"/>
    <w:uiPriority w:val="99"/>
    <w:rsid w:val="00104107"/>
    <w:rPr>
      <w:sz w:val="24"/>
      <w:szCs w:val="24"/>
      <w:lang w:eastAsia="en-US"/>
    </w:rPr>
  </w:style>
  <w:style w:styleId="Tekstbalonia" w:type="paragraph">
    <w:name w:val="Balloon Text"/>
    <w:basedOn w:val="Normal"/>
    <w:link w:val="TekstbaloniaChar"/>
    <w:rsid w:val="00104107"/>
    <w:rPr>
      <w:rFonts w:cs="Tahoma" w:hAnsi="Tahoma" w:ascii="Tahoma"/>
      <w:sz w:val="16"/>
      <w:szCs w:val="16"/>
    </w:rPr>
  </w:style>
  <w:style w:customStyle="true" w:styleId="TekstbaloniaChar" w:type="character">
    <w:name w:val="Tekst balončića Char"/>
    <w:basedOn w:val="Zadanifontodlomka"/>
    <w:link w:val="Tekstbalonia"/>
    <w:rsid w:val="00104107"/>
    <w:rPr>
      <w:rFonts w:cs="Tahoma" w:hAnsi="Tahoma" w:ascii="Tahoma"/>
      <w:sz w:val="16"/>
      <w:szCs w:val="16"/>
      <w:lang w:eastAsia="en-US"/>
    </w:rPr>
  </w:style>
  <w:style w:styleId="Tekstrezerviranogmjesta" w:type="character">
    <w:name w:val="Placeholder Text"/>
    <w:basedOn w:val="Zadanifontodlomka"/>
    <w:uiPriority w:val="99"/>
    <w:semiHidden/>
    <w:rsid w:val="003C3884"/>
    <w:rPr>
      <w:color w:val="808080"/>
      <w:bdr w:space="0" w:sz="0" w:color="auto" w:val="none"/>
      <w:shd w:fill="auto" w:color="auto" w:val="clear"/>
    </w:rPr>
  </w:style>
  <w:style w:customStyle="true" w:styleId="eSPISCCParagraphDefaultFont" w:type="character">
    <w:name w:val="eSPIS_CC_Paragraph Default Font"/>
    <w:basedOn w:val="Zadanifontodlomka"/>
    <w:rsid w:val="003C3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884"/>
    <w:rPr>
      <w:bdr w:space="0" w:sz="0" w:color="auto" w:val="none"/>
      <w:shd w:fill="FFFFCC" w:color="auto" w:val="clear"/>
      <w:lang w:val="hr-HR"/>
    </w:rPr>
  </w:style>
  <w:style w:customStyle="true" w:styleId="PozadinaSvijetloCrvena" w:type="character">
    <w:name w:val="Pozadina_SvijetloCrvena"/>
    <w:basedOn w:val="eSPISCCParagraphDefaultFont"/>
    <w:rsid w:val="003C3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88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C388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716C"/>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link w:val="ZaglavljeChar"/>
    <w:uiPriority w:val="99"/>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link w:val="PodnojeChar"/>
    <w:uiPriority w:val="99"/>
    <w:rsid w:val="00AD73F6"/>
    <w:pPr>
      <w:tabs>
        <w:tab w:pos="4536" w:val="center"/>
        <w:tab w:pos="9072" w:val="right"/>
      </w:tabs>
    </w:pPr>
  </w:style>
  <w:style w:styleId="Podnaslov" w:type="paragraph">
    <w:name w:val="Subtitle"/>
    <w:basedOn w:val="Normal"/>
    <w:link w:val="PodnaslovChar"/>
    <w:qFormat/>
    <w:rsid w:val="00761B11"/>
    <w:pPr>
      <w:jc w:val="both"/>
    </w:pPr>
    <w:rPr>
      <w:rFonts w:ascii="Tahoma" w:hAnsi="Tahoma"/>
      <w:b/>
      <w:color w:val="0000FF"/>
      <w:szCs w:val="20"/>
      <w:lang w:eastAsia="hr-HR"/>
    </w:rPr>
  </w:style>
  <w:style w:customStyle="1" w:styleId="PodnaslovChar" w:type="character">
    <w:name w:val="Podnaslov Char"/>
    <w:basedOn w:val="Zadanifontodlomka"/>
    <w:link w:val="Podnaslov"/>
    <w:rsid w:val="00761B11"/>
    <w:rPr>
      <w:rFonts w:ascii="Tahoma" w:hAnsi="Tahoma"/>
      <w:b/>
      <w:color w:val="0000FF"/>
      <w:sz w:val="24"/>
    </w:rPr>
  </w:style>
  <w:style w:customStyle="1" w:styleId="PodnojeChar" w:type="character">
    <w:name w:val="Podnožje Char"/>
    <w:link w:val="Podnoje"/>
    <w:uiPriority w:val="99"/>
    <w:rsid w:val="00790408"/>
    <w:rPr>
      <w:sz w:val="24"/>
      <w:szCs w:val="24"/>
      <w:lang w:eastAsia="en-US"/>
    </w:rPr>
  </w:style>
  <w:style w:styleId="Odlomakpopisa" w:type="paragraph">
    <w:name w:val="List Paragraph"/>
    <w:basedOn w:val="Normal"/>
    <w:uiPriority w:val="34"/>
    <w:qFormat/>
    <w:rsid w:val="001A2D77"/>
    <w:pPr>
      <w:ind w:left="720"/>
      <w:contextualSpacing/>
    </w:pPr>
  </w:style>
  <w:style w:customStyle="1" w:styleId="ZaglavljeChar" w:type="character">
    <w:name w:val="Zaglavlje Char"/>
    <w:basedOn w:val="Zadanifontodlomka"/>
    <w:link w:val="Zaglavlje"/>
    <w:uiPriority w:val="99"/>
    <w:rsid w:val="00104107"/>
    <w:rPr>
      <w:sz w:val="24"/>
      <w:szCs w:val="24"/>
      <w:lang w:eastAsia="en-US"/>
    </w:rPr>
  </w:style>
  <w:style w:styleId="Tekstbalonia" w:type="paragraph">
    <w:name w:val="Balloon Text"/>
    <w:basedOn w:val="Normal"/>
    <w:link w:val="TekstbaloniaChar"/>
    <w:rsid w:val="00104107"/>
    <w:rPr>
      <w:rFonts w:ascii="Tahoma" w:cs="Tahoma" w:hAnsi="Tahoma"/>
      <w:sz w:val="16"/>
      <w:szCs w:val="16"/>
    </w:rPr>
  </w:style>
  <w:style w:customStyle="1" w:styleId="TekstbaloniaChar" w:type="character">
    <w:name w:val="Tekst balončića Char"/>
    <w:basedOn w:val="Zadanifontodlomka"/>
    <w:link w:val="Tekstbalonia"/>
    <w:rsid w:val="00104107"/>
    <w:rPr>
      <w:rFonts w:ascii="Tahoma" w:cs="Tahoma" w:hAnsi="Tahoma"/>
      <w:sz w:val="16"/>
      <w:szCs w:val="16"/>
      <w:lang w:eastAsia="en-US"/>
    </w:rPr>
  </w:style>
  <w:style w:styleId="Tekstrezerviranogmjesta" w:type="character">
    <w:name w:val="Placeholder Text"/>
    <w:basedOn w:val="Zadanifontodlomka"/>
    <w:uiPriority w:val="99"/>
    <w:semiHidden/>
    <w:rsid w:val="003C3884"/>
    <w:rPr>
      <w:color w:val="808080"/>
      <w:bdr w:color="auto" w:space="0" w:sz="0" w:val="none"/>
      <w:shd w:color="auto" w:fill="auto" w:val="clear"/>
    </w:rPr>
  </w:style>
  <w:style w:customStyle="1" w:styleId="eSPISCCParagraphDefaultFont" w:type="character">
    <w:name w:val="eSPIS_CC_Paragraph Default Font"/>
    <w:basedOn w:val="Zadanifontodlomka"/>
    <w:rsid w:val="003C3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884"/>
    <w:rPr>
      <w:bdr w:color="auto" w:space="0" w:sz="0" w:val="none"/>
      <w:shd w:color="auto" w:fill="FFFFCC" w:val="clear"/>
      <w:lang w:val="hr-HR"/>
    </w:rPr>
  </w:style>
  <w:style w:customStyle="1" w:styleId="PozadinaSvijetloCrvena" w:type="character">
    <w:name w:val="Pozadina_SvijetloCrvena"/>
    <w:basedOn w:val="eSPISCCParagraphDefaultFont"/>
    <w:rsid w:val="003C3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88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C388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St-544/2013</izvorni_sadrzaj>
    <derivirana_varijabla naziv="DomainObject.Predmet.OznakaBroj_1">St-544/2013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G.E.M.A.R. d.o.o.  Poreč</izvorni_sadrzaj>
    <derivirana_varijabla naziv="DomainObject.Predmet.ProtustrankaFormated_1">  G.E.M.A.R. d.o.o.  Poreč</derivirana_varijabla>
  </DomainObject.Predmet.ProtustrankaFormated>
  <DomainObject.Predmet.ProtustrankaFormatedOIB>
    <izvorni_sadrzaj>  G.E.M.A.R. d.o.o.  Poreč, OIB 41285319887</izvorni_sadrzaj>
    <derivirana_varijabla naziv="DomainObject.Predmet.ProtustrankaFormatedOIB_1">  G.E.M.A.R. d.o.o.  Poreč, OIB 41285319887</derivirana_varijabla>
  </DomainObject.Predmet.ProtustrankaFormatedOIB>
  <DomainObject.Predmet.ProtustrankaFormatedWithAdress>
    <izvorni_sadrzaj> G.E.M.A.R. d.o.o.  Poreč, Mate Vlašića 26, 52440 Poreč</izvorni_sadrzaj>
    <derivirana_varijabla naziv="DomainObject.Predmet.ProtustrankaFormatedWithAdress_1"> G.E.M.A.R. d.o.o.  Poreč, Mate Vlašića 26, 52440 Poreč</derivirana_varijabla>
  </DomainObject.Predmet.ProtustrankaFormatedWithAdress>
  <DomainObject.Predmet.ProtustrankaFormatedWithAdressOIB>
    <izvorni_sadrzaj> G.E.M.A.R. d.o.o.  Poreč, OIB 41285319887, Mate Vlašića 26, 52440 Poreč</izvorni_sadrzaj>
    <derivirana_varijabla naziv="DomainObject.Predmet.ProtustrankaFormatedWithAdressOIB_1"> G.E.M.A.R. d.o.o.  Poreč, OIB 41285319887, Mate Vlašića 26, 52440 Poreč</derivirana_varijabla>
  </DomainObject.Predmet.ProtustrankaFormatedWithAdressOIB>
  <DomainObject.Predmet.ProtustrankaWithAdress>
    <izvorni_sadrzaj>G.E.M.A.R. d.o.o.  Poreč Mate Vlašića 26, 52440 Poreč</izvorni_sadrzaj>
    <derivirana_varijabla naziv="DomainObject.Predmet.ProtustrankaWithAdress_1">G.E.M.A.R. d.o.o.  Poreč Mate Vlašića 26, 52440 Poreč</derivirana_varijabla>
  </DomainObject.Predmet.ProtustrankaWithAdress>
  <DomainObject.Predmet.ProtustrankaWithAdressOIB>
    <izvorni_sadrzaj>G.E.M.A.R. d.o.o.  Poreč, OIB 41285319887, Mate Vlašića 26, 52440 Poreč</izvorni_sadrzaj>
    <derivirana_varijabla naziv="DomainObject.Predmet.ProtustrankaWithAdressOIB_1">G.E.M.A.R. d.o.o.  Poreč, OIB 41285319887, Mate Vlašića 26, 52440 Poreč</derivirana_varijabla>
  </DomainObject.Predmet.ProtustrankaWithAdressOIB>
  <DomainObject.Predmet.ProtustrankaNazivFormated>
    <izvorni_sadrzaj>G.E.M.A.R. d.o.o.  Poreč</izvorni_sadrzaj>
    <derivirana_varijabla naziv="DomainObject.Predmet.ProtustrankaNazivFormated_1">G.E.M.A.R. d.o.o.  Poreč</derivirana_varijabla>
  </DomainObject.Predmet.ProtustrankaNazivFormated>
  <DomainObject.Predmet.ProtustrankaNazivFormatedOIB>
    <izvorni_sadrzaj>G.E.M.A.R. d.o.o.  Poreč, OIB 41285319887</izvorni_sadrzaj>
    <derivirana_varijabla naziv="DomainObject.Predmet.ProtustrankaNazivFormatedOIB_1">G.E.M.A.R. d.o.o.  Poreč, OIB 41285319887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veljače 2017.</izvorni_sadrzaj>
    <derivirana_varijabla naziv="DomainObject.Predmet.SpisIzvanSuda.DatumIzlazaSpisa_1">16.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RUK  Višnjan</izvorni_sadrzaj>
    <derivirana_varijabla naziv="DomainObject.Predmet.StrankaFormated_1">  JURAJ RUK  Višnjan</derivirana_varijabla>
  </DomainObject.Predmet.StrankaFormated>
  <DomainObject.Predmet.StrankaFormatedOIB>
    <izvorni_sadrzaj>  JURAJ RUK  Višnjan, OIB 10723390180</izvorni_sadrzaj>
    <derivirana_varijabla naziv="DomainObject.Predmet.StrankaFormatedOIB_1">  JURAJ RUK  Višnjan, OIB 10723390180</derivirana_varijabla>
  </DomainObject.Predmet.StrankaFormatedOIB>
  <DomainObject.Predmet.StrankaFormatedWithAdress>
    <izvorni_sadrzaj> JURAJ RUK  Višnjan, Barat 7, 52 463 Višnjan</izvorni_sadrzaj>
    <derivirana_varijabla naziv="DomainObject.Predmet.StrankaFormatedWithAdress_1"> JURAJ RUK  Višnjan, Barat 7, 52 463 Višnjan</derivirana_varijabla>
  </DomainObject.Predmet.StrankaFormatedWithAdress>
  <DomainObject.Predmet.StrankaFormatedWithAdressOIB>
    <izvorni_sadrzaj> JURAJ RUK  Višnjan, OIB 10723390180, Barat 7, 52 463 Višnjan</izvorni_sadrzaj>
    <derivirana_varijabla naziv="DomainObject.Predmet.StrankaFormatedWithAdressOIB_1"> JURAJ RUK  Višnjan, OIB 10723390180, Barat 7, 52 463 Višnjan</derivirana_varijabla>
  </DomainObject.Predmet.StrankaFormatedWithAdressOIB>
  <DomainObject.Predmet.StrankaWithAdress>
    <izvorni_sadrzaj>JURAJ RUK  Višnjan Barat 7,52 463 Višnjan</izvorni_sadrzaj>
    <derivirana_varijabla naziv="DomainObject.Predmet.StrankaWithAdress_1">JURAJ RUK  Višnjan Barat 7,52 463 Višnjan</derivirana_varijabla>
  </DomainObject.Predmet.StrankaWithAdress>
  <DomainObject.Predmet.StrankaWithAdressOIB>
    <izvorni_sadrzaj>JURAJ RUK  Višnjan, OIB 10723390180, Barat 7,52 463 Višnjan</izvorni_sadrzaj>
    <derivirana_varijabla naziv="DomainObject.Predmet.StrankaWithAdressOIB_1">JURAJ RUK  Višnjan, OIB 10723390180, Barat 7,52 463 Višnjan</derivirana_varijabla>
  </DomainObject.Predmet.StrankaWithAdressOIB>
  <DomainObject.Predmet.StrankaNazivFormated>
    <izvorni_sadrzaj>JURAJ RUK  Višnjan</izvorni_sadrzaj>
    <derivirana_varijabla naziv="DomainObject.Predmet.StrankaNazivFormated_1">JURAJ RUK  Višnjan</derivirana_varijabla>
  </DomainObject.Predmet.StrankaNazivFormated>
  <DomainObject.Predmet.StrankaNazivFormatedOIB>
    <izvorni_sadrzaj>JURAJ RUK  Višnjan, OIB 10723390180</izvorni_sadrzaj>
    <derivirana_varijabla naziv="DomainObject.Predmet.StrankaNazivFormatedOIB_1">JURAJ RUK  Višnjan, OIB 10723390180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JURAJ RUK  Višnjan</item>
    </izvorni_sadrzaj>
    <derivirana_varijabla naziv="DomainObject.Predmet.StrankaListFormated_1">
      <item>JURAJ RUK  Višnjan</item>
    </derivirana_varijabla>
  </DomainObject.Predmet.StrankaListFormated>
  <DomainObject.Predmet.StrankaListFormatedOIB>
    <izvorni_sadrzaj>
      <item>JURAJ RUK  Višnjan, OIB 10723390180</item>
    </izvorni_sadrzaj>
    <derivirana_varijabla naziv="DomainObject.Predmet.StrankaListFormatedOIB_1">
      <item>JURAJ RUK  Višnjan, OIB 10723390180</item>
    </derivirana_varijabla>
  </DomainObject.Predmet.StrankaListFormatedOIB>
  <DomainObject.Predmet.StrankaListFormatedWithAdress>
    <izvorni_sadrzaj>
      <item>JURAJ RUK  Višnjan, Barat 7, 52 463 Višnjan</item>
    </izvorni_sadrzaj>
    <derivirana_varijabla naziv="DomainObject.Predmet.StrankaListFormatedWithAdress_1">
      <item>JURAJ RUK  Višnjan, Barat 7, 52 463 Višnjan</item>
    </derivirana_varijabla>
  </DomainObject.Predmet.StrankaListFormatedWithAdress>
  <DomainObject.Predmet.StrankaListFormatedWithAdressOIB>
    <izvorni_sadrzaj>
      <item>JURAJ RUK  Višnjan, OIB 10723390180, Barat 7, 52 463 Višnjan</item>
    </izvorni_sadrzaj>
    <derivirana_varijabla naziv="DomainObject.Predmet.StrankaListFormatedWithAdressOIB_1">
      <item>JURAJ RUK  Višnjan, OIB 10723390180, Barat 7, 52 463 Višnjan</item>
    </derivirana_varijabla>
  </DomainObject.Predmet.StrankaListFormatedWithAdressOIB>
  <DomainObject.Predmet.StrankaListNazivFormated>
    <izvorni_sadrzaj>
      <item>JURAJ RUK  Višnjan</item>
    </izvorni_sadrzaj>
    <derivirana_varijabla naziv="DomainObject.Predmet.StrankaListNazivFormated_1">
      <item>JURAJ RUK  Višnjan</item>
    </derivirana_varijabla>
  </DomainObject.Predmet.StrankaListNazivFormated>
  <DomainObject.Predmet.StrankaListNazivFormatedOIB>
    <izvorni_sadrzaj>
      <item>JURAJ RUK  Višnjan, OIB 10723390180</item>
    </izvorni_sadrzaj>
    <derivirana_varijabla naziv="DomainObject.Predmet.StrankaListNazivFormatedOIB_1">
      <item>JURAJ RUK  Višnjan, OIB 10723390180</item>
    </derivirana_varijabla>
  </DomainObject.Predmet.StrankaListNazivFormatedOIB>
  <DomainObject.Predmet.ProtuStrankaListFormated>
    <izvorni_sadrzaj>
      <item>G.E.M.A.R. d.o.o.  Poreč</item>
    </izvorni_sadrzaj>
    <derivirana_varijabla naziv="DomainObject.Predmet.ProtuStrankaListFormated_1">
      <item>G.E.M.A.R. d.o.o.  Poreč</item>
    </derivirana_varijabla>
  </DomainObject.Predmet.ProtuStrankaListFormated>
  <DomainObject.Predmet.ProtuStrankaListFormatedOIB>
    <izvorni_sadrzaj>
      <item>G.E.M.A.R. d.o.o.  Poreč, OIB 41285319887</item>
    </izvorni_sadrzaj>
    <derivirana_varijabla naziv="DomainObject.Predmet.ProtuStrankaListFormatedOIB_1">
      <item>G.E.M.A.R. d.o.o.  Poreč, OIB 41285319887</item>
    </derivirana_varijabla>
  </DomainObject.Predmet.ProtuStrankaListFormatedOIB>
  <DomainObject.Predmet.ProtuStrankaListFormatedWithAdress>
    <izvorni_sadrzaj>
      <item>G.E.M.A.R. d.o.o.  Poreč, Mate Vlašića 26, 52440 Poreč</item>
    </izvorni_sadrzaj>
    <derivirana_varijabla naziv="DomainObject.Predmet.ProtuStrankaListFormatedWithAdress_1">
      <item>G.E.M.A.R. d.o.o.  Poreč, Mate Vlašića 26, 52440 Poreč</item>
    </derivirana_varijabla>
  </DomainObject.Predmet.ProtuStrankaListFormatedWithAdress>
  <DomainObject.Predmet.ProtuStrankaListFormatedWithAdressOIB>
    <izvorni_sadrzaj>
      <item>G.E.M.A.R. d.o.o.  Poreč, OIB 41285319887, Mate Vlašića 26, 52440 Poreč</item>
    </izvorni_sadrzaj>
    <derivirana_varijabla naziv="DomainObject.Predmet.ProtuStrankaListFormatedWithAdressOIB_1">
      <item>G.E.M.A.R. d.o.o.  Poreč, OIB 41285319887, Mate Vlašića 26, 52440 Poreč</item>
    </derivirana_varijabla>
  </DomainObject.Predmet.ProtuStrankaListFormatedWithAdressOIB>
  <DomainObject.Predmet.ProtuStrankaListNazivFormated>
    <izvorni_sadrzaj>
      <item>G.E.M.A.R. d.o.o.  Poreč</item>
    </izvorni_sadrzaj>
    <derivirana_varijabla naziv="DomainObject.Predmet.ProtuStrankaListNazivFormated_1">
      <item>G.E.M.A.R. d.o.o.  Poreč</item>
    </derivirana_varijabla>
  </DomainObject.Predmet.ProtuStrankaListNazivFormated>
  <DomainObject.Predmet.ProtuStrankaListNazivFormatedOIB>
    <izvorni_sadrzaj>
      <item>G.E.M.A.R. d.o.o.  Poreč, OIB 41285319887</item>
    </izvorni_sadrzaj>
    <derivirana_varijabla naziv="DomainObject.Predmet.ProtuStrankaListNazivFormatedOIB_1">
      <item>G.E.M.A.R. d.o.o.  Poreč, OIB 41285319887</item>
    </derivirana_varijabla>
  </DomainObject.Predmet.ProtuStrankaListNazivFormatedOIB>
  <DomainObject.Predmet.OstaliListFormated>
    <izvorni_sadrzaj>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OstaliListFormated_1">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OstaliListFormated>
  <DomainObject.Predmet.OstaliListFormatedOIB>
    <izvorni_sadrzaj>
      <item>Kristijan Širola</item>
      <item>Željko Perčinlić</item>
      <item>VODOPROMET d.o.o.</item>
      <item>GRAD POREČ</item>
      <item>Andrej Sablić, OIB 53418504315</item>
      <item>ROZANA FABRIS</item>
      <item>Odvjetničko društvo Veljović i partneri</item>
      <item>Odvjetničko društvo Vukić i partneri</item>
    </izvorni_sadrzaj>
    <derivirana_varijabla naziv="DomainObject.Predmet.OstaliListFormatedOIB_1">
      <item>Kristijan Širola</item>
      <item>Željko Perčinlić</item>
      <item>VODOPROMET d.o.o.</item>
      <item>GRAD POREČ</item>
      <item>Andrej Sablić, OIB 53418504315</item>
      <item>ROZANA FABRIS</item>
      <item>Odvjetničko društvo Veljović i partneri</item>
      <item>Odvjetničko društvo Vukić i partneri</item>
    </derivirana_varijabla>
  </DomainObject.Predmet.OstaliListFormatedOIB>
  <DomainObject.Predmet.OstaliListFormatedWithAdress>
    <izvorni_sadrzaj>
      <item>Kristijan Širola</item>
      <item>Željko Perčinlić</item>
      <item>VODOPROMET d.o.o., VALTURA LIŽNJAN, VALTURSKO POLJE 212, 52100 Pula</item>
      <item>GRAD POREČ, 52440 Poreč</item>
      <item>Andrej Sablić, Kumičićeva 41, 51000 Rijeka</item>
      <item>ROZANA FABRIS, Istarskog razvoda 2, 52440 Poreč</item>
      <item>Odvjetničko društvo Veljović i partneri, Dobrilina 9, 52100 Pula</item>
      <item>Odvjetničko društvo Vukić i partneri</item>
    </izvorni_sadrzaj>
    <derivirana_varijabla naziv="DomainObject.Predmet.OstaliListFormatedWithAdress_1">
      <item>Kristijan Širola</item>
      <item>Željko Perčinlić</item>
      <item>VODOPROMET d.o.o., VALTURA LIŽNJAN, VALTURSKO POLJE 212, 52100 Pula</item>
      <item>GRAD POREČ, 52440 Poreč</item>
      <item>Andrej Sablić, Kumičićeva 41, 51000 Rijeka</item>
      <item>ROZANA FABRIS, Istarskog razvoda 2, 52440 Poreč</item>
      <item>Odvjetničko društvo Veljović i partneri, Dobrilina 9, 52100 Pula</item>
      <item>Odvjetničko društvo Vukić i partneri</item>
    </derivirana_varijabla>
  </DomainObject.Predmet.OstaliListFormatedWithAdress>
  <DomainObject.Predmet.OstaliListFormatedWithAdressOIB>
    <izvorni_sadrzaj>
      <item>Kristijan Širola</item>
      <item>Željko Perčinlić</item>
      <item>VODOPROMET d.o.o., VALTURA LIŽNJAN, VALTURSKO POLJE 212, 52100 Pula</item>
      <item>GRAD POREČ, 52440 Poreč</item>
      <item>Andrej Sablić, OIB 53418504315, Kumičićeva 41, 51000 Rijeka</item>
      <item>ROZANA FABRIS, Istarskog razvoda 2, 52440 Poreč</item>
      <item>Odvjetničko društvo Veljović i partneri, Dobrilina 9, 52100 Pula</item>
      <item>Odvjetničko društvo Vukić i partneri</item>
    </izvorni_sadrzaj>
    <derivirana_varijabla naziv="DomainObject.Predmet.OstaliListFormatedWithAdressOIB_1">
      <item>Kristijan Širola</item>
      <item>Željko Perčinlić</item>
      <item>VODOPROMET d.o.o., VALTURA LIŽNJAN, VALTURSKO POLJE 212, 52100 Pula</item>
      <item>GRAD POREČ, 52440 Poreč</item>
      <item>Andrej Sablić, OIB 53418504315, Kumičićeva 41, 51000 Rijeka</item>
      <item>ROZANA FABRIS, Istarskog razvoda 2, 52440 Poreč</item>
      <item>Odvjetničko društvo Veljović i partneri, Dobrilina 9, 52100 Pula</item>
      <item>Odvjetničko društvo Vukić i partneri</item>
    </derivirana_varijabla>
  </DomainObject.Predmet.OstaliListFormatedWithAdressOIB>
  <DomainObject.Predmet.OstaliListNazivFormated>
    <izvorni_sadrzaj>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OstaliListNazivFormated_1">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OstaliListNazivFormated>
  <DomainObject.Predmet.OstaliListNazivFormatedOIB>
    <izvorni_sadrzaj>
      <item>Kristijan Širola</item>
      <item>Željko Perčinlić</item>
      <item>VODOPROMET d.o.o.</item>
      <item>GRAD POREČ</item>
      <item>Andrej Sablić, OIB 53418504315</item>
      <item>ROZANA FABRIS</item>
      <item>Odvjetničko društvo Veljović i partneri</item>
      <item>Odvjetničko društvo Vukić i partneri</item>
    </izvorni_sadrzaj>
    <derivirana_varijabla naziv="DomainObject.Predmet.OstaliListNazivFormatedOIB_1">
      <item>Kristijan Širola</item>
      <item>Željko Perčinlić</item>
      <item>VODOPROMET d.o.o.</item>
      <item>GRAD POREČ</item>
      <item>Andrej Sablić, OIB 53418504315</item>
      <item>ROZANA FABRIS</item>
      <item>Odvjetničko društvo Veljović i partneri</item>
      <item>Odvjetničko društvo Vukić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JURAJ RUK  Višnjan</izvorni_sadrzaj>
    <derivirana_varijabla naziv="DomainObject.Predmet.StrankaIDrugi_1">JURAJ RUK  Višnjan</derivirana_varijabla>
  </DomainObject.Predmet.StrankaIDrugi>
  <DomainObject.Predmet.ProtustrankaIDrugi>
    <izvorni_sadrzaj>G.E.M.A.R. d.o.o.  Poreč</izvorni_sadrzaj>
    <derivirana_varijabla naziv="DomainObject.Predmet.ProtustrankaIDrugi_1">G.E.M.A.R. d.o.o.  Poreč</derivirana_varijabla>
  </DomainObject.Predmet.ProtustrankaIDrugi>
  <DomainObject.Predmet.StrankaIDrugiAdressOIB>
    <izvorni_sadrzaj>JURAJ RUK  Višnjan, OIB 10723390180, Barat 7, 52 463 Višnjan</izvorni_sadrzaj>
    <derivirana_varijabla naziv="DomainObject.Predmet.StrankaIDrugiAdressOIB_1">JURAJ RUK  Višnjan, OIB 10723390180, Barat 7, 52 463 Višnjan</derivirana_varijabla>
  </DomainObject.Predmet.StrankaIDrugiAdressOIB>
  <DomainObject.Predmet.ProtustrankaIDrugiAdressOIB>
    <izvorni_sadrzaj>G.E.M.A.R. d.o.o.  Poreč, OIB 41285319887, Mate Vlašića 26, 52440 Poreč</izvorni_sadrzaj>
    <derivirana_varijabla naziv="DomainObject.Predmet.ProtustrankaIDrugiAdressOIB_1">G.E.M.A.R. d.o.o.  Poreč, OIB 41285319887, Mate Vlašića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RUK  Višnjan</item>
      <item>G.E.M.A.R. d.o.o.  Poreč</item>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SudioniciListNaziv_1">
      <item>JURAJ RUK  Višnjan</item>
      <item>G.E.M.A.R. d.o.o.  Poreč</item>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SudioniciListNaziv>
  <DomainObject.Predmet.SudioniciListAdressOIB>
    <izvorni_sadrzaj>
      <item>JURAJ RUK  Višnjan, OIB 10723390180, Barat 7,52 463 Višnjan</item>
      <item>G.E.M.A.R. d.o.o.  Poreč, OIB 41285319887, Mate Vlašića 26,52440 Poreč</item>
      <item>Kristijan Širola</item>
      <item>Željko Perčinlić</item>
      <item>VODOPROMET d.o.o., VALTURA LIŽNJAN, VALTURSKO POLJE 212,52100 Pula</item>
      <item>GRAD POREČ, 52440 Poreč</item>
      <item>Andrej Sablić, OIB 53418504315, Kumičićeva 41,51000 Rijeka</item>
      <item>ROZANA FABRIS, Istarskog razvoda 2,52440 Poreč</item>
      <item>Odvjetničko društvo Veljović i partneri, Dobrilina 9,52100 Pula</item>
      <item>Odvjetničko društvo Vukić i partneri</item>
    </izvorni_sadrzaj>
    <derivirana_varijabla naziv="DomainObject.Predmet.SudioniciListAdressOIB_1">
      <item>JURAJ RUK  Višnjan, OIB 10723390180, Barat 7,52 463 Višnjan</item>
      <item>G.E.M.A.R. d.o.o.  Poreč, OIB 41285319887, Mate Vlašića 26,52440 Poreč</item>
      <item>Kristijan Širola</item>
      <item>Željko Perčinlić</item>
      <item>VODOPROMET d.o.o., VALTURA LIŽNJAN, VALTURSKO POLJE 212,52100 Pula</item>
      <item>GRAD POREČ, 52440 Poreč</item>
      <item>Andrej Sablić, OIB 53418504315, Kumičićeva 41,51000 Rijeka</item>
      <item>ROZANA FABRIS, Istarskog razvoda 2,52440 Poreč</item>
      <item>Odvjetničko društvo Veljović i partneri, Dobrilina 9,52100 Pula</item>
      <item>Odvjetničko društvo Vukić i partneri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10723390180</item>
      <item>, OIB 41285319887</item>
      <item>, OIB null</item>
      <item>, OIB null</item>
      <item>, OIB null</item>
      <item>, OIB null</item>
      <item>, OIB 53418504315</item>
      <item>, OIB null</item>
      <item>, OIB null</item>
      <item>, OIB null</item>
    </izvorni_sadrzaj>
    <derivirana_varijabla naziv="DomainObject.Predmet.SudioniciListNazivOIB_1">
      <item>, OIB 10723390180</item>
      <item>, OIB 41285319887</item>
      <item>, OIB null</item>
      <item>, OIB null</item>
      <item>, OIB null</item>
      <item>, OIB null</item>
      <item>, OIB 53418504315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438</properties:Words>
  <properties:Characters>2396</properties:Characters>
  <properties:Lines>72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2017-02-22T09:00:00Z</dcterms:created>
  <dc:creator>nmarkovic</dc:creator>
  <cp:lastModifiedBy>Jasna Radulović</cp:lastModifiedBy>
  <cp:lastPrinted>2017-02-22T09:01:00Z</cp:lastPrinted>
  <dcterms:modified xmlns:xsi="http://www.w3.org/2001/XMLSchema-instance" xsi:type="dcterms:W3CDTF">2017-02-22T09:05:00Z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