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f003" w14:paraId="bf4f003" w:rsidRDefault="008F3E0B" w:rsidP="00910611" w:rsidR="008F3E0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E0B" w:rsidP="00910611" w:rsidR="008F3E0B">
      <w:r>
        <w:rPr>
          <w:rFonts w:eastAsia="MS Mincho"/>
        </w:rPr>
        <w:t xml:space="preserve">   REPUBLIKA HRVATSKA</w:t>
      </w:r>
    </w:p>
    <w:p w:rsidRDefault="008F3E0B" w:rsidP="00910611" w:rsidR="008F3E0B">
      <w:r>
        <w:rPr>
          <w:rFonts w:eastAsia="MS Mincho"/>
        </w:rPr>
        <w:t>TRGOVAČKI SUD U RIJECI</w:t>
      </w:r>
    </w:p>
    <w:p w:rsidRDefault="008F3E0B" w:rsidR="008F3E0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3E0B" w:rsidP="00910611" w:rsidR="008F3E0B" w:rsidRPr="00910611"/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D80F1E" w:rsidP="00D80F1E" w:rsidR="00D80F1E">
      <w:pPr>
        <w:ind w:firstLine="720"/>
        <w:jc w:val="both"/>
      </w:pPr>
      <w:r>
        <w:t xml:space="preserve">Trgovački sud u Rijeci, OIB 88785964957 po sucu pojedincu Danieli Korlević, u stečajnom postupku nad dužnikom </w:t>
      </w:r>
      <w:r>
        <w:rPr>
          <w:b/>
        </w:rPr>
        <w:t>KRAJANI d.o.o. Krk, Nenadići bb, OIB 10917049327</w:t>
      </w:r>
      <w:r>
        <w:t xml:space="preserve">, godine, dana 5. veljače 2018. </w:t>
      </w:r>
    </w:p>
    <w:p w:rsidRDefault="0067732E" w:rsidP="006C16FD" w:rsidR="0067732E">
      <w:pPr>
        <w:jc w:val="center"/>
        <w:rPr>
          <w:b/>
          <w:bCs/>
        </w:rPr>
      </w:pPr>
    </w:p>
    <w:p w:rsidRDefault="006C16FD" w:rsidP="006C16FD" w:rsidR="006C16FD" w:rsidRPr="00E766A2">
      <w:pPr>
        <w:jc w:val="center"/>
        <w:rPr>
          <w:b/>
          <w:bCs/>
        </w:rPr>
      </w:pPr>
      <w:r w:rsidRPr="00E766A2">
        <w:rPr>
          <w:b/>
          <w:bCs/>
        </w:rPr>
        <w:t xml:space="preserve">z a k l j u č i o </w:t>
      </w:r>
      <w:r w:rsidR="007C16BB" w:rsidRPr="00E766A2">
        <w:rPr>
          <w:b/>
          <w:bCs/>
        </w:rPr>
        <w:t xml:space="preserve">  </w:t>
      </w:r>
      <w:r w:rsidRPr="00E766A2">
        <w:rPr>
          <w:b/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6C16FD" w:rsidR="0067732E">
      <w:pPr>
        <w:jc w:val="both"/>
      </w:pPr>
      <w:r w:rsidRPr="00E766A2">
        <w:tab/>
      </w:r>
      <w:r w:rsidR="00D80F1E">
        <w:t>Poziva se stečajni upravitelj dostaviti sudu u roku od 8 dana od dana dostave ovog zaključka ispravljenu tablicu o razlučnim pravima u skladu sa Ugovorom o ustupu tražbine kojeg su 10. listopada 2017. sklopili H-Abduco d.o.o. Zagreb, Slavonska avenija 6/a kao cedent i P</w:t>
      </w:r>
      <w:r w:rsidR="00556504">
        <w:t>INEL KRK d.o.o. Krk, Šetalište s</w:t>
      </w:r>
      <w:r w:rsidR="00D80F1E">
        <w:t xml:space="preserve">v. Bernardina 6/b kao cesionara, a kojim Ugovorom je cedent svoju nenamirenu novčanu tražbinu prema stečajnom dužniku na temelju Ugovora o kreditu broj 301-114/2006 od 9. svibnja 2006., Ugovora o kreditu broj 301-236/2006 od 4. listopada 2006., Ugovora o kreditu broj 301-51004248 od 12. svibnja 2009. i Ugovor broj 301-51013338 od 14. rujna 2012., zajedno sa sredstvima osiguranja i svim sporednim pravima na cesionara PINEL KRK d.o.o. Krk. </w:t>
      </w:r>
    </w:p>
    <w:p w:rsidRDefault="0067732E" w:rsidP="006C16FD" w:rsidR="0067732E">
      <w:pPr>
        <w:jc w:val="both"/>
      </w:pPr>
    </w:p>
    <w:p w:rsidRDefault="0067732E" w:rsidP="0067732E" w:rsidR="00DD272D" w:rsidRPr="00E766A2">
      <w:pPr>
        <w:jc w:val="both"/>
      </w:pPr>
      <w:r>
        <w:t xml:space="preserve"> </w:t>
      </w:r>
    </w:p>
    <w:p w:rsidRDefault="006C16FD" w:rsidP="00D80F1E" w:rsidR="00D80F1E">
      <w:pPr>
        <w:jc w:val="center"/>
      </w:pPr>
      <w:r w:rsidRPr="00E766A2">
        <w:t>U Rijeci,</w:t>
      </w:r>
      <w:r w:rsidR="007C16BB" w:rsidRPr="00E766A2">
        <w:t xml:space="preserve"> </w:t>
      </w:r>
      <w:r w:rsidR="00830F1B">
        <w:t>5. veljače 2018.</w:t>
      </w:r>
    </w:p>
    <w:p w:rsidRDefault="00D80F1E" w:rsidP="00D80F1E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65B9">
        <w:t>S</w:t>
      </w:r>
      <w:r w:rsidR="006C16FD" w:rsidRPr="00E766A2">
        <w:t>udac</w:t>
      </w:r>
    </w:p>
    <w:p w:rsidRDefault="006C16FD" w:rsidP="001A5F3A" w:rsidR="00DC7EBE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DC7EBE">
        <w:t xml:space="preserve"> </w:t>
      </w:r>
    </w:p>
    <w:p w:rsidRDefault="00EF1BE1" w:rsidP="00033594" w:rsidR="00EF1BE1">
      <w:pPr>
        <w:ind w:firstLine="708" w:left="1416"/>
        <w:jc w:val="right"/>
      </w:pPr>
    </w:p>
    <w:p w:rsidRDefault="00D80F1E" w:rsidP="00D80F1E" w:rsidR="00D80F1E">
      <w:pPr>
        <w:ind w:left="2160"/>
        <w:jc w:val="right"/>
      </w:pPr>
    </w:p>
    <w:p w:rsidRDefault="00D80F1E" w:rsidP="00D80F1E" w:rsidR="00D80F1E">
      <w:pPr>
        <w:ind w:left="2160"/>
        <w:jc w:val="right"/>
      </w:pPr>
    </w:p>
    <w:p w:rsidRDefault="007A113A" w:rsidP="00D80F1E" w:rsidR="00D80F1E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D80F1E" w:rsidR="006C16FD" w:rsidRPr="00E766A2">
      <w:pPr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  <w:t>P</w:t>
      </w:r>
      <w:r w:rsidR="00DC7EBE">
        <w:t>rotiv zaključka nije dopušten pravni lijek (čl.19.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5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830F1B">
    <w:pPr>
      <w:pStyle w:val="Zaglavlje"/>
      <w:jc w:val="right"/>
    </w:pPr>
    <w:r w:rsidRPr="007A113A">
      <w:rPr>
        <w:b/>
      </w:rPr>
      <w:tab/>
    </w:r>
    <w:r w:rsidRPr="007A113A">
      <w:rPr>
        <w:b/>
      </w:rPr>
      <w:tab/>
    </w:r>
    <w:r w:rsidR="00830F1B">
      <w:t xml:space="preserve">Poslovni broj </w:t>
    </w:r>
    <w:r w:rsidRPr="00830F1B">
      <w:t>15 St-</w:t>
    </w:r>
    <w:r w:rsidR="00527960" w:rsidRPr="00830F1B">
      <w:t>1126/16-47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B3298"/>
    <w:rsid w:val="001C7C50"/>
    <w:rsid w:val="00252CA8"/>
    <w:rsid w:val="002E5389"/>
    <w:rsid w:val="002F6CF3"/>
    <w:rsid w:val="003422A4"/>
    <w:rsid w:val="00440BF7"/>
    <w:rsid w:val="004C203E"/>
    <w:rsid w:val="00527960"/>
    <w:rsid w:val="005354A9"/>
    <w:rsid w:val="00556504"/>
    <w:rsid w:val="00612FCB"/>
    <w:rsid w:val="006159FA"/>
    <w:rsid w:val="0067732E"/>
    <w:rsid w:val="006C16FD"/>
    <w:rsid w:val="007A113A"/>
    <w:rsid w:val="007C16BB"/>
    <w:rsid w:val="007E600D"/>
    <w:rsid w:val="00830F1B"/>
    <w:rsid w:val="008F3E0B"/>
    <w:rsid w:val="00944FBB"/>
    <w:rsid w:val="009800B7"/>
    <w:rsid w:val="00C37ECA"/>
    <w:rsid w:val="00D80F1E"/>
    <w:rsid w:val="00DC7EBE"/>
    <w:rsid w:val="00DD272D"/>
    <w:rsid w:val="00DF64BA"/>
    <w:rsid w:val="00E04418"/>
    <w:rsid w:val="00E265A3"/>
    <w:rsid w:val="00E311D4"/>
    <w:rsid w:val="00E766A2"/>
    <w:rsid w:val="00EF1BE1"/>
    <w:rsid w:val="00EF60C8"/>
    <w:rsid w:val="00F125F2"/>
    <w:rsid w:val="00F265B9"/>
    <w:rsid w:val="00F26D02"/>
    <w:rsid w:val="00F55437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056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st. upr.</izvorni_sadrzaj>
    <derivirana_varijabla naziv="DomainObject.Primjedba_1">nalog st. upr.</derivirana_varijabla>
  </DomainObject.Primjedba>
  <DomainObject.Oznaka>
    <izvorni_sadrzaj>St-1126/2016-47</izvorni_sadrzaj>
    <derivirana_varijabla naziv="DomainObject.Oznaka_1">St-1126/2016-47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2018.</izvorni_sadrzaj>
    <derivirana_varijabla naziv="DomainObject.Predmet.SpisIzvanSuda.DatumIzlazaSpisa_1">15.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St-1126/2016-47</izvorni_sadrzaj>
    <derivirana_varijabla naziv="DomainObject.PoslovniBrojDokumenta_1">St-1126/2016-47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996</properties:Characters>
  <properties:Lines>39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2018-02-05T07:51:00Z</dcterms:created>
  <dc:creator>skrapic</dc:creator>
  <cp:lastModifiedBy>Jasna Radulović</cp:lastModifiedBy>
  <cp:lastPrinted>2017-04-26T08:22:00Z</cp:lastPrinted>
  <dcterms:modified xmlns:xsi="http://www.w3.org/2001/XMLSchema-instance" xsi:type="dcterms:W3CDTF">2018-02-05T08:03:00Z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St-1126/2016-47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