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2975" w14:paraId="13f2975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7F4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5537F4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2715.87</izvorni_sadrzaj>
    <derivirana_varijabla naziv="DomainObject.Predmet.TrenutnaVrijednost_1">2715.87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 punomoćnik sudionika u postupku RH MINISTARSTVO FINANCIJA - Porezna uprava, Područni ured sjeverna Hrvatska</item>
      <item>Sudski  registar Trgovačkog suda u Varaždinu</item>
    </izvorni_sadrzaj>
    <derivirana_varijabla naziv="DomainObject.Predmet.OstaliListFormated_1">
      <item>Županijsko državno odvjetništvo punomoćnik sudionika u postupku RH MINISTARSTVO FINANCIJA - Porezna uprava, Područni ured sjeverna Hrvatska</item>
      <item>Sudski  registar Trgovačkog suda u Varaždinu</item>
    </derivirana_varijabla>
  </DomainObject.Predmet.OstaliListFormated>
  <DomainObject.Predmet.OstaliListFormatedOIB>
    <izvorni_sadrzaj>
      <item>Županijsko državno odvjetništvo punomoćnik sudionika u postupku RH MINISTARSTVO FINANCIJA - Porezna uprava, Područni ured sjeverna Hrvatska</item>
      <item>Sudski  registar Trgovačkog suda u Varaždinu</item>
    </izvorni_sadrzaj>
    <derivirana_varijabla naziv="DomainObject.Predmet.OstaliListFormatedOIB_1">
      <item>Županijsko državno odvjetništvo punomoćnik sudionika u postupku RH MINISTARSTVO FINANCIJA - Porezna uprava, Područni ured sjeverna Hrvatska</item>
      <item>Sudski  registar Trgovačkog suda u Varaždinu</item>
    </derivirana_varijabla>
  </DomainObject.Predmet.OstaliListFormatedOIB>
  <DomainObject.Predmet.OstaliListFormatedWithAdress>
    <izvorni_sadrzaj>
      <item>Županijsko državno odvjetništvo punomoćnik sudionika u postupku RH MINISTARSTVO FINANCIJA - Porezna uprava, Područni ured sjeverna Hrvatska</item>
      <item>Sudski  registar Trgovačkog suda u Varaždinu, B.Radića 2, 42000 Varaždin</item>
    </izvorni_sadrzaj>
    <derivirana_varijabla naziv="DomainObject.Predmet.OstaliListFormatedWithAdress_1">
      <item>Županijsko državno odvjetništvo punomoćnik sudionika u postupku RH MINISTARSTVO FINANCIJA - Porezna uprava, Područni ured sjeverna Hrvatska</item>
      <item>Sudski  registar Trgovačkog suda u Varaždinu, B.Radića 2, 42000 Varaždin</item>
    </derivirana_varijabla>
  </DomainObject.Predmet.OstaliListFormatedWithAdress>
  <DomainObject.Predmet.OstaliListFormatedWithAdressOIB>
    <izvorni_sadrzaj>
      <item>Županijsko državno odvjetništvo punomoćnik sudionika u postupku RH MINISTARSTVO FINANCIJA - Porezna uprava, Područni ured sjeverna Hrvatska</item>
      <item>Sudski  registar Trgovačkog suda u Varaždinu, B.Radića 2, 42000 Varaždin</item>
    </izvorni_sadrzaj>
    <derivirana_varijabla naziv="DomainObject.Predmet.OstaliListFormatedWithAdressOIB_1">
      <item>Županijsko državno odvjetništvo punomoćnik sudionika u postupku RH MINISTARSTVO FINANCIJA - Porezna uprava, Područni ured sjeverna Hrvatska</item>
      <item>Sudski  registar Trgovačkog suda u Varaždinu, B.Radića 2, 42000 Varaždin</item>
    </derivirana_varijabla>
  </DomainObject.Predmet.OstaliListFormatedWithAdressOIB>
  <DomainObject.Predmet.OstaliListNazivFormated>
    <izvorni_sadrzaj>
      <item>Županijsko državno odvjetništvo</item>
      <item>Sudski  registar Trgovačkog suda u Varaždinu</item>
    </izvorni_sadrzaj>
    <derivirana_varijabla naziv="DomainObject.Predmet.OstaliListNazivFormated_1">
      <item>Županijsko državno odvjetništvo</item>
      <item>Sudski  registar Trgovačkog suda u Varaždinu</item>
    </derivirana_varijabla>
  </DomainObject.Predmet.OstaliListNazivFormated>
  <DomainObject.Predmet.OstaliListNazivFormatedOIB>
    <izvorni_sadrzaj>
      <item>Županijsko državno odvjetništvo</item>
      <item>Sudski  registar Trgovačkog suda u Varaždinu</item>
    </izvorni_sadrzaj>
    <derivirana_varijabla naziv="DomainObject.Predmet.OstaliListNazivFormatedOIB_1">
      <item>Županijsko državno odvjetništvo</item>
      <item>Sudski 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</item>
      <item>Sudski  registar Trgovačkog suda u Varaždinu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</item>
      <item>Sudski  registar Trgovačkog suda u Varaždinu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</item>
      <item>Sudski  registar Trgovačkog suda u Varaždinu, B.Radića 2,42000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</item>
      <item>Sudski 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07590301310</item>
      <item>, OIB 18683136487</item>
      <item>, OIB null</item>
    </izvorni_sadrzaj>
    <derivirana_varijabla naziv="DomainObject.Predmet.SudioniciListNazivOIB_1">
      <item>, OIB null</item>
      <item>, OIB 07590301310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