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3882" w14:paraId="dcc3882" w:rsidRDefault="00C36113" w:rsidP="003855E7" w:rsidR="00C36113" w:rsidRPr="00B268F6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2A60D2" w:rsidP="001D5C65" w:rsidR="0012097C" w:rsidRPr="00B268F6">
      <w:pPr>
        <w:ind w:firstLine="708"/>
        <w:rPr>
          <w:b/>
          <w:lang w:val="hr-HR"/>
        </w:rPr>
      </w:pPr>
      <w:r w:rsidRPr="00B268F6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097C" w:rsidRPr="00B268F6">
        <w:rPr>
          <w:noProof/>
          <w:lang w:eastAsia="hr-HR" w:val="hr-HR"/>
        </w:rPr>
        <w:t xml:space="preserve">                                                                        </w:t>
      </w:r>
      <w:r w:rsidR="00E965C4" w:rsidRPr="00B268F6">
        <w:rPr>
          <w:noProof/>
          <w:lang w:eastAsia="hr-HR" w:val="hr-HR"/>
        </w:rPr>
        <w:t xml:space="preserve">       </w:t>
      </w:r>
      <w:r w:rsidR="00E965C4" w:rsidRPr="00B268F6">
        <w:rPr>
          <w:noProof/>
          <w:lang w:eastAsia="hr-HR" w:val="hr-HR"/>
        </w:rPr>
        <w:tab/>
      </w:r>
      <w:r w:rsidR="001D5C65" w:rsidRPr="00B268F6">
        <w:rPr>
          <w:noProof/>
          <w:lang w:eastAsia="hr-HR" w:val="hr-HR"/>
        </w:rPr>
        <w:t xml:space="preserve"> </w:t>
      </w:r>
      <w:r w:rsidR="00E965C4" w:rsidRPr="00B268F6">
        <w:rPr>
          <w:noProof/>
          <w:lang w:eastAsia="hr-HR" w:val="hr-HR"/>
        </w:rPr>
        <w:t xml:space="preserve"> </w:t>
      </w:r>
      <w:r w:rsidR="0012097C" w:rsidRPr="00B268F6">
        <w:rPr>
          <w:b/>
          <w:lang w:val="hr-HR"/>
        </w:rPr>
        <w:t xml:space="preserve"> Posl. br. 12. St-</w:t>
      </w:r>
      <w:r w:rsidR="00B30AAB" w:rsidRPr="00B268F6">
        <w:rPr>
          <w:b/>
          <w:lang w:val="hr-HR"/>
        </w:rPr>
        <w:t>598/2017</w:t>
      </w:r>
    </w:p>
    <w:p w:rsidRDefault="00C36113" w:rsidP="003855E7" w:rsidR="00C36113" w:rsidRPr="00B268F6">
      <w:pPr>
        <w:rPr>
          <w:sz w:val="8"/>
          <w:szCs w:val="8"/>
          <w:lang w:eastAsia="hr-HR" w:val="hr-HR"/>
        </w:rPr>
      </w:pPr>
    </w:p>
    <w:p w:rsidRDefault="00D4027A" w:rsidP="00D4027A" w:rsidR="00D4027A" w:rsidRPr="00B268F6">
      <w:pPr>
        <w:pStyle w:val="Naslov1"/>
        <w:jc w:val="both"/>
      </w:pPr>
      <w:r w:rsidRPr="00B268F6">
        <w:t>REPUBLIKA HRVATSKA</w:t>
      </w:r>
    </w:p>
    <w:p w:rsidRDefault="00D4027A" w:rsidP="00D4027A" w:rsidR="00D4027A" w:rsidRPr="00B268F6">
      <w:pPr>
        <w:jc w:val="both"/>
        <w:rPr>
          <w:lang w:val="hr-HR"/>
        </w:rPr>
      </w:pPr>
      <w:r w:rsidRPr="00B268F6">
        <w:rPr>
          <w:b/>
          <w:lang w:val="hr-HR"/>
        </w:rPr>
        <w:t xml:space="preserve">TRGOVAČKI SUD U SPLITU </w:t>
      </w:r>
      <w:r w:rsidRPr="00B268F6">
        <w:rPr>
          <w:lang w:val="hr-HR"/>
        </w:rPr>
        <w:t xml:space="preserve">            </w:t>
      </w:r>
      <w:r w:rsidRPr="00B268F6">
        <w:rPr>
          <w:lang w:val="hr-HR"/>
        </w:rPr>
        <w:tab/>
      </w:r>
      <w:r w:rsidRPr="00B268F6">
        <w:rPr>
          <w:lang w:val="hr-HR"/>
        </w:rPr>
        <w:tab/>
      </w:r>
      <w:r w:rsidRPr="00B268F6">
        <w:rPr>
          <w:lang w:val="hr-HR"/>
        </w:rPr>
        <w:tab/>
        <w:t xml:space="preserve">      </w:t>
      </w:r>
    </w:p>
    <w:p w:rsidRDefault="00EB78C8" w:rsidP="00EB78C8" w:rsidR="00EB78C8" w:rsidRPr="00B268F6">
      <w:pPr>
        <w:rPr>
          <w:b/>
          <w:lang w:val="hr-HR"/>
        </w:rPr>
      </w:pPr>
      <w:r w:rsidRPr="00B268F6">
        <w:rPr>
          <w:b/>
          <w:lang w:val="hr-HR"/>
        </w:rPr>
        <w:t>Split, Sukoišanska br. 6</w:t>
      </w:r>
    </w:p>
    <w:p w:rsidRDefault="00D4027A" w:rsidP="00D4027A" w:rsidR="00D4027A" w:rsidRPr="00B268F6">
      <w:pPr>
        <w:rPr>
          <w:sz w:val="16"/>
          <w:szCs w:val="16"/>
          <w:lang w:val="hr-HR"/>
        </w:rPr>
      </w:pPr>
    </w:p>
    <w:p w:rsidRDefault="00B268F6" w:rsidP="00881996" w:rsidR="00881996" w:rsidRPr="00B268F6">
      <w:pPr>
        <w:pStyle w:val="Naslov1"/>
      </w:pPr>
      <w:r w:rsidRPr="00B268F6">
        <w:t xml:space="preserve">U   I M E   </w:t>
      </w:r>
      <w:r w:rsidR="00881996" w:rsidRPr="00B268F6">
        <w:t xml:space="preserve">R E P U B L I K </w:t>
      </w:r>
      <w:r w:rsidRPr="00B268F6">
        <w:t>E</w:t>
      </w:r>
      <w:r w:rsidR="00881996" w:rsidRPr="00B268F6">
        <w:t xml:space="preserve">   H R V A T S K </w:t>
      </w:r>
      <w:r w:rsidRPr="00B268F6">
        <w:t>E</w:t>
      </w:r>
    </w:p>
    <w:p w:rsidRDefault="00881996" w:rsidP="00881996" w:rsidR="00881996" w:rsidRPr="00B268F6">
      <w:pPr>
        <w:rPr>
          <w:lang w:eastAsia="hr-HR" w:val="hr-HR"/>
        </w:rPr>
      </w:pPr>
    </w:p>
    <w:p w:rsidRDefault="001B70C2" w:rsidP="00881996" w:rsidR="00D16822" w:rsidRPr="00B268F6">
      <w:pPr>
        <w:pStyle w:val="Naslov2"/>
        <w:rPr>
          <w:b/>
          <w:bCs/>
          <w:szCs w:val="24"/>
        </w:rPr>
      </w:pPr>
      <w:r w:rsidRPr="00B268F6">
        <w:rPr>
          <w:b/>
          <w:bCs/>
          <w:szCs w:val="24"/>
        </w:rPr>
        <w:t xml:space="preserve">R J E Š E NJ E </w:t>
      </w:r>
    </w:p>
    <w:p w:rsidRDefault="00D16822" w:rsidP="00D16822" w:rsidR="00D16822" w:rsidRPr="00B268F6">
      <w:pPr>
        <w:pStyle w:val="Tijeloteksta"/>
        <w:rPr>
          <w:sz w:val="16"/>
          <w:szCs w:val="16"/>
          <w:lang w:eastAsia="en-US" w:val="hr-HR"/>
        </w:rPr>
      </w:pPr>
    </w:p>
    <w:p w:rsidRDefault="005620AA" w:rsidP="005620AA" w:rsidR="00D16822" w:rsidRPr="00B268F6">
      <w:pPr>
        <w:pStyle w:val="Tijeloteksta"/>
        <w:ind w:firstLine="708"/>
        <w:rPr>
          <w:szCs w:val="24"/>
          <w:lang w:val="hr-HR"/>
        </w:rPr>
      </w:pPr>
      <w:r w:rsidRPr="00B268F6">
        <w:rPr>
          <w:szCs w:val="24"/>
          <w:lang w:val="hr-HR"/>
        </w:rPr>
        <w:t>Tr</w:t>
      </w:r>
      <w:r w:rsidR="00243C2E" w:rsidRPr="00B268F6">
        <w:rPr>
          <w:szCs w:val="24"/>
          <w:lang w:val="hr-HR"/>
        </w:rPr>
        <w:t>govački sud u Splitu, po sucu t</w:t>
      </w:r>
      <w:r w:rsidRPr="00B268F6">
        <w:rPr>
          <w:szCs w:val="24"/>
          <w:lang w:val="hr-HR"/>
        </w:rPr>
        <w:t xml:space="preserve">og suda Pašku Bačiću, kao stečajnom sucu, u </w:t>
      </w:r>
      <w:r w:rsidR="00E965C4" w:rsidRPr="00B268F6">
        <w:rPr>
          <w:szCs w:val="24"/>
          <w:lang w:val="hr-HR"/>
        </w:rPr>
        <w:t xml:space="preserve">predstečajnom </w:t>
      </w:r>
      <w:r w:rsidRPr="00B268F6">
        <w:rPr>
          <w:szCs w:val="24"/>
          <w:lang w:val="hr-HR"/>
        </w:rPr>
        <w:t xml:space="preserve">postupku povodom prijedloga predlagatelja – </w:t>
      </w:r>
      <w:r w:rsidR="00E965C4" w:rsidRPr="00B268F6">
        <w:rPr>
          <w:szCs w:val="24"/>
          <w:lang w:val="hr-HR"/>
        </w:rPr>
        <w:t>dužnika</w:t>
      </w:r>
      <w:r w:rsidR="00B30AAB" w:rsidRPr="00B268F6">
        <w:rPr>
          <w:szCs w:val="24"/>
          <w:lang w:val="hr-HR"/>
        </w:rPr>
        <w:t xml:space="preserve"> KAMIS – GRADNJA d.o.o. Split, Trg Hrvatske bratske zajednice 3</w:t>
      </w:r>
      <w:r w:rsidR="00E965C4" w:rsidRPr="00B268F6">
        <w:rPr>
          <w:szCs w:val="24"/>
          <w:lang w:val="hr-HR"/>
        </w:rPr>
        <w:t xml:space="preserve">, OIB: </w:t>
      </w:r>
      <w:r w:rsidR="00B30AAB" w:rsidRPr="00B268F6">
        <w:rPr>
          <w:szCs w:val="24"/>
          <w:lang w:val="hr-HR"/>
        </w:rPr>
        <w:t>17219239189</w:t>
      </w:r>
      <w:r w:rsidRPr="00B268F6">
        <w:rPr>
          <w:szCs w:val="24"/>
          <w:lang w:val="hr-HR"/>
        </w:rPr>
        <w:t xml:space="preserve">, za otvaranje </w:t>
      </w:r>
      <w:r w:rsidR="00E965C4" w:rsidRPr="00B268F6">
        <w:rPr>
          <w:szCs w:val="24"/>
          <w:lang w:val="hr-HR"/>
        </w:rPr>
        <w:t>pred</w:t>
      </w:r>
      <w:r w:rsidRPr="00B268F6">
        <w:rPr>
          <w:szCs w:val="24"/>
          <w:lang w:val="hr-HR"/>
        </w:rPr>
        <w:t>stečajnog postupka</w:t>
      </w:r>
      <w:r w:rsidR="00E965C4" w:rsidRPr="00B268F6">
        <w:rPr>
          <w:szCs w:val="24"/>
          <w:lang w:val="hr-HR"/>
        </w:rPr>
        <w:t xml:space="preserve">, </w:t>
      </w:r>
      <w:r w:rsidR="009241E4" w:rsidRPr="00B268F6">
        <w:rPr>
          <w:lang w:val="hr-HR"/>
        </w:rPr>
        <w:t xml:space="preserve">dana </w:t>
      </w:r>
      <w:r w:rsidR="00B81E3A">
        <w:rPr>
          <w:lang w:val="hr-HR"/>
        </w:rPr>
        <w:t>21</w:t>
      </w:r>
      <w:r w:rsidR="00B30AAB" w:rsidRPr="00B268F6">
        <w:rPr>
          <w:lang w:val="hr-HR"/>
        </w:rPr>
        <w:t xml:space="preserve">. </w:t>
      </w:r>
      <w:r w:rsidR="001B70C2" w:rsidRPr="00B268F6">
        <w:rPr>
          <w:lang w:val="hr-HR"/>
        </w:rPr>
        <w:t xml:space="preserve">srpnja </w:t>
      </w:r>
      <w:r w:rsidR="00B30AAB" w:rsidRPr="00B268F6">
        <w:rPr>
          <w:lang w:val="hr-HR"/>
        </w:rPr>
        <w:t>2017</w:t>
      </w:r>
      <w:r w:rsidR="00640CE5" w:rsidRPr="00B268F6">
        <w:rPr>
          <w:lang w:val="hr-HR"/>
        </w:rPr>
        <w:t>. godine</w:t>
      </w:r>
    </w:p>
    <w:p w:rsidRDefault="00D16822" w:rsidP="00D16822" w:rsidR="00D16822" w:rsidRPr="00B268F6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0E18AC">
      <w:pPr>
        <w:rPr>
          <w:sz w:val="16"/>
          <w:szCs w:val="16"/>
          <w:lang w:val="hr-HR"/>
        </w:rPr>
      </w:pPr>
    </w:p>
    <w:p w:rsidRDefault="001B70C2" w:rsidP="00534223" w:rsidR="00D4027A" w:rsidRPr="00B268F6">
      <w:pPr>
        <w:jc w:val="center"/>
        <w:rPr>
          <w:lang w:val="hr-HR"/>
        </w:rPr>
      </w:pPr>
      <w:r w:rsidRPr="00B268F6">
        <w:rPr>
          <w:lang w:val="hr-HR"/>
        </w:rPr>
        <w:t xml:space="preserve">r i j e š i o    </w:t>
      </w:r>
      <w:r w:rsidR="00D4027A" w:rsidRPr="00B268F6">
        <w:rPr>
          <w:lang w:val="hr-HR"/>
        </w:rPr>
        <w:t xml:space="preserve">j e                </w:t>
      </w:r>
      <w:r w:rsidR="00534223" w:rsidRPr="00B268F6">
        <w:rPr>
          <w:lang w:val="hr-HR"/>
        </w:rPr>
        <w:t xml:space="preserve">                               </w:t>
      </w:r>
    </w:p>
    <w:p w:rsidRDefault="00642955" w:rsidP="00876209" w:rsidR="00642955" w:rsidRPr="00B268F6">
      <w:pPr>
        <w:pStyle w:val="Naslov3"/>
        <w:ind w:left="705"/>
        <w:rPr>
          <w:b w:val="false"/>
          <w:sz w:val="28"/>
          <w:szCs w:val="28"/>
        </w:rPr>
      </w:pPr>
    </w:p>
    <w:p w:rsidRDefault="00E965C4" w:rsidP="001B70C2" w:rsidR="001B70C2" w:rsidRPr="00B268F6">
      <w:pPr>
        <w:pStyle w:val="Naslov3"/>
        <w:ind w:left="708"/>
        <w:rPr>
          <w:b w:val="false"/>
          <w:szCs w:val="24"/>
        </w:rPr>
      </w:pPr>
      <w:r w:rsidRPr="00B268F6">
        <w:rPr>
          <w:b w:val="false"/>
          <w:szCs w:val="24"/>
        </w:rPr>
        <w:t xml:space="preserve">I. </w:t>
      </w:r>
      <w:r w:rsidR="001B70C2" w:rsidRPr="00B268F6">
        <w:rPr>
          <w:b w:val="false"/>
          <w:szCs w:val="24"/>
        </w:rPr>
        <w:t xml:space="preserve">Odbija se prijedlog predlagatelja – dužnika </w:t>
      </w:r>
      <w:r w:rsidR="00B30AAB" w:rsidRPr="00B268F6">
        <w:rPr>
          <w:b w:val="false"/>
          <w:szCs w:val="24"/>
        </w:rPr>
        <w:t>KAMIS – GRADNJA d.o.o. Split</w:t>
      </w:r>
      <w:r w:rsidR="001B70C2" w:rsidRPr="00B268F6">
        <w:rPr>
          <w:b w:val="false"/>
          <w:szCs w:val="24"/>
        </w:rPr>
        <w:t xml:space="preserve"> za produženje roka za postupanje po zaključku ovog suda broj St-598/2017 od 1. lipnja 2017. god.</w:t>
      </w:r>
    </w:p>
    <w:p w:rsidRDefault="001B70C2" w:rsidP="001B70C2" w:rsidR="001B70C2" w:rsidRPr="00B268F6">
      <w:pPr>
        <w:rPr>
          <w:lang w:val="hr-HR"/>
        </w:rPr>
      </w:pPr>
    </w:p>
    <w:p w:rsidRDefault="001B70C2" w:rsidP="001B70C2" w:rsidR="001B70C2" w:rsidRPr="00B268F6">
      <w:pPr>
        <w:ind w:left="705"/>
        <w:rPr>
          <w:lang w:val="hr-HR"/>
        </w:rPr>
      </w:pPr>
      <w:r w:rsidRPr="00B268F6">
        <w:rPr>
          <w:lang w:val="hr-HR"/>
        </w:rPr>
        <w:t xml:space="preserve">II. </w:t>
      </w:r>
      <w:r w:rsidR="00B268F6" w:rsidRPr="00B268F6">
        <w:rPr>
          <w:lang w:val="hr-HR"/>
        </w:rPr>
        <w:t xml:space="preserve">Odbacuje se prijedlog predlagatelja – dužnika KAMIS – GRADNJA d.o.o. Split za otvaranje predstečajnog postupka. </w:t>
      </w:r>
    </w:p>
    <w:p w:rsidRDefault="001B70C2" w:rsidP="001B70C2" w:rsidR="001B70C2" w:rsidRPr="00B268F6">
      <w:pPr>
        <w:rPr>
          <w:sz w:val="20"/>
          <w:szCs w:val="20"/>
          <w:lang w:val="hr-HR"/>
        </w:rPr>
      </w:pPr>
    </w:p>
    <w:p w:rsidRDefault="00D4027A" w:rsidP="00D4027A" w:rsidR="00D4027A" w:rsidRPr="00B268F6">
      <w:pPr>
        <w:jc w:val="both"/>
        <w:rPr>
          <w:sz w:val="16"/>
          <w:szCs w:val="16"/>
          <w:lang w:val="hr-HR"/>
        </w:rPr>
      </w:pPr>
    </w:p>
    <w:p w:rsidRDefault="001B70C2" w:rsidP="001B70C2" w:rsidR="001B70C2" w:rsidRPr="00B268F6">
      <w:pPr>
        <w:jc w:val="center"/>
        <w:rPr>
          <w:lang w:val="hr-HR"/>
        </w:rPr>
      </w:pPr>
      <w:r w:rsidRPr="00B268F6">
        <w:rPr>
          <w:lang w:val="hr-HR"/>
        </w:rPr>
        <w:t>Obrazloženje</w:t>
      </w:r>
    </w:p>
    <w:p w:rsidRDefault="001B70C2" w:rsidP="001B70C2" w:rsidR="001B70C2" w:rsidRPr="00B268F6">
      <w:pPr>
        <w:jc w:val="both"/>
        <w:rPr>
          <w:lang w:val="hr-HR"/>
        </w:rPr>
      </w:pPr>
    </w:p>
    <w:p w:rsidRDefault="001B70C2" w:rsidP="001B70C2" w:rsidR="001B70C2">
      <w:pPr>
        <w:jc w:val="both"/>
        <w:rPr>
          <w:lang w:val="hr-HR"/>
        </w:rPr>
      </w:pPr>
      <w:r w:rsidRPr="00B268F6">
        <w:rPr>
          <w:lang w:val="hr-HR"/>
        </w:rPr>
        <w:tab/>
        <w:t>Predlagatelj – dužnik Kamis – gradnja d.o.o. Split podnio je ovom sudu 26. svibnja 2017. god. prijedlog za otvaranje predstečajnog postupka.</w:t>
      </w:r>
    </w:p>
    <w:p w:rsidRDefault="00B268F6" w:rsidP="001B70C2" w:rsidR="00B268F6">
      <w:pPr>
        <w:jc w:val="both"/>
        <w:rPr>
          <w:lang w:val="hr-HR"/>
        </w:rPr>
      </w:pPr>
    </w:p>
    <w:p w:rsidRDefault="00B268F6" w:rsidP="001B70C2" w:rsidR="00B268F6" w:rsidRPr="00B268F6">
      <w:pPr>
        <w:jc w:val="both"/>
        <w:rPr>
          <w:lang w:val="hr-HR"/>
        </w:rPr>
      </w:pPr>
      <w:r>
        <w:rPr>
          <w:lang w:val="hr-HR"/>
        </w:rPr>
        <w:tab/>
        <w:t>Predlagatelj –</w:t>
      </w:r>
      <w:r w:rsidR="0028252F">
        <w:rPr>
          <w:lang w:val="hr-HR"/>
        </w:rPr>
        <w:t xml:space="preserve"> dužnik nije uz podneseni prijedlog</w:t>
      </w:r>
      <w:r>
        <w:rPr>
          <w:lang w:val="hr-HR"/>
        </w:rPr>
        <w:t xml:space="preserve"> dostavio sve potrebne isprave </w:t>
      </w:r>
      <w:r w:rsidRPr="00B268F6">
        <w:rPr>
          <w:lang w:val="hr-HR"/>
        </w:rPr>
        <w:t>u skladu s odredbama čl. 16., 17., 26. i 27. Stečajnog zakona (Narod</w:t>
      </w:r>
      <w:r>
        <w:rPr>
          <w:lang w:val="hr-HR"/>
        </w:rPr>
        <w:t>ne novine broj 71/15, dalje SZ),</w:t>
      </w:r>
      <w:r w:rsidR="0028252F">
        <w:rPr>
          <w:lang w:val="hr-HR"/>
        </w:rPr>
        <w:t xml:space="preserve"> nadalje isti nije dostavio ni</w:t>
      </w:r>
      <w:r>
        <w:rPr>
          <w:lang w:val="hr-HR"/>
        </w:rPr>
        <w:t xml:space="preserve"> dokaz o postojanju predstečajnog razloga prijeteće nesposobnosti za plaćanje, u smislu odredbi čl. 4. st. 2. i 3. SZ-a, na koji se isti pozvao u svom prijedlogu, a niti je uplatio predujam za troškove predstečajnog postupka. </w:t>
      </w:r>
    </w:p>
    <w:p w:rsidRDefault="001B70C2" w:rsidP="001B70C2" w:rsidR="001B70C2" w:rsidRPr="00B268F6">
      <w:pPr>
        <w:jc w:val="both"/>
        <w:rPr>
          <w:lang w:val="hr-HR"/>
        </w:rPr>
      </w:pPr>
    </w:p>
    <w:p w:rsidRDefault="0028252F" w:rsidP="001B70C2" w:rsidR="001B70C2">
      <w:pPr>
        <w:jc w:val="both"/>
        <w:rPr>
          <w:lang w:val="hr-HR"/>
        </w:rPr>
      </w:pPr>
      <w:r>
        <w:rPr>
          <w:lang w:val="hr-HR"/>
        </w:rPr>
        <w:tab/>
        <w:t xml:space="preserve">Kako dakle podneseni prijedlog nije bio potpun, to je stoga zaključkom ovog suda posl. br. St-598/2017 od 01.06.2017. god. predlagatelj – dužnik pozvan </w:t>
      </w:r>
      <w:r w:rsidR="001B70C2" w:rsidRPr="00B268F6">
        <w:rPr>
          <w:lang w:val="hr-HR"/>
        </w:rPr>
        <w:t xml:space="preserve">da u roku od 8 dana, a koji </w:t>
      </w:r>
      <w:r>
        <w:rPr>
          <w:lang w:val="hr-HR"/>
        </w:rPr>
        <w:t xml:space="preserve">rok </w:t>
      </w:r>
      <w:r w:rsidR="001B70C2" w:rsidRPr="00B268F6">
        <w:rPr>
          <w:lang w:val="hr-HR"/>
        </w:rPr>
        <w:t>počinje teći istekom osmog dana od dana objave</w:t>
      </w:r>
      <w:r>
        <w:rPr>
          <w:lang w:val="hr-HR"/>
        </w:rPr>
        <w:t xml:space="preserve"> zaključka</w:t>
      </w:r>
      <w:r w:rsidR="001B70C2" w:rsidRPr="00B268F6">
        <w:rPr>
          <w:lang w:val="hr-HR"/>
        </w:rPr>
        <w:t xml:space="preserve"> na mrežnoj stranici e-Oglasna ploča sudova, dopuni podneseni prijedlog na način da isti dostavi popis imovine i obveza (u smislu čl. 17. SZ-a), zatim plan restrukturiranja te ostalu dokumentaciju propisanu čl. 26. SZ-a, </w:t>
      </w:r>
      <w:r>
        <w:rPr>
          <w:lang w:val="hr-HR"/>
        </w:rPr>
        <w:t xml:space="preserve">potvrdu FINE u smislu odredbi čl. 4. st. 2. i 3. SZ-a, </w:t>
      </w:r>
      <w:r w:rsidR="001B70C2" w:rsidRPr="00B268F6">
        <w:rPr>
          <w:lang w:val="hr-HR"/>
        </w:rPr>
        <w:t>a isto ta</w:t>
      </w:r>
      <w:r w:rsidR="000E18AC">
        <w:rPr>
          <w:lang w:val="hr-HR"/>
        </w:rPr>
        <w:t>ko u smislu odredbi čl. 28. SZ-a</w:t>
      </w:r>
      <w:r w:rsidR="001B70C2" w:rsidRPr="00B268F6">
        <w:rPr>
          <w:lang w:val="hr-HR"/>
        </w:rPr>
        <w:t xml:space="preserve"> pozvan je da uplati predujam za troškove predstečajnog postupka u iznosu od 5.000,00 kn. </w:t>
      </w:r>
      <w:r w:rsidR="000E18AC">
        <w:rPr>
          <w:lang w:val="hr-HR"/>
        </w:rPr>
        <w:t xml:space="preserve">Nadalje, predlagatelj – dužnik je upozoren na zakonsku posljedicu odbačaja prijedloga u slučaju ne postupanja po zaključku suda u određenom roku. </w:t>
      </w:r>
    </w:p>
    <w:p w:rsidRDefault="0028252F" w:rsidP="001B70C2" w:rsidR="0028252F">
      <w:pPr>
        <w:jc w:val="both"/>
        <w:rPr>
          <w:lang w:val="hr-HR"/>
        </w:rPr>
      </w:pPr>
    </w:p>
    <w:p w:rsidRDefault="0028252F" w:rsidP="001B70C2" w:rsidR="000E18AC" w:rsidRPr="00B268F6">
      <w:pPr>
        <w:jc w:val="both"/>
        <w:rPr>
          <w:lang w:val="hr-HR"/>
        </w:rPr>
      </w:pPr>
      <w:r>
        <w:rPr>
          <w:lang w:val="hr-HR"/>
        </w:rPr>
        <w:tab/>
      </w:r>
      <w:r w:rsidR="000E18AC">
        <w:rPr>
          <w:lang w:val="hr-HR"/>
        </w:rPr>
        <w:t xml:space="preserve">Navedeni </w:t>
      </w:r>
      <w:r w:rsidR="000E18AC" w:rsidRPr="00B268F6">
        <w:rPr>
          <w:lang w:val="hr-HR"/>
        </w:rPr>
        <w:t xml:space="preserve">zaključak </w:t>
      </w:r>
      <w:r w:rsidR="001B70C2" w:rsidRPr="00B268F6">
        <w:rPr>
          <w:lang w:val="hr-HR"/>
        </w:rPr>
        <w:t xml:space="preserve">ovog suda od </w:t>
      </w:r>
      <w:r w:rsidR="000E18AC">
        <w:rPr>
          <w:lang w:val="hr-HR"/>
        </w:rPr>
        <w:t>01.06.</w:t>
      </w:r>
      <w:r w:rsidR="001B70C2" w:rsidRPr="00B268F6">
        <w:rPr>
          <w:lang w:val="hr-HR"/>
        </w:rPr>
        <w:t xml:space="preserve">2017. god. objavljen je na e-Oglasnoj ploči suda istog dana kada je i donesen pa je stoga rok za postupanje po tom zaključku </w:t>
      </w:r>
      <w:r w:rsidR="00F636D1">
        <w:rPr>
          <w:lang w:val="hr-HR"/>
        </w:rPr>
        <w:t xml:space="preserve">predlagatelju - </w:t>
      </w:r>
      <w:r w:rsidR="001B70C2" w:rsidRPr="00B268F6">
        <w:rPr>
          <w:lang w:val="hr-HR"/>
        </w:rPr>
        <w:t>dužniku istekao s danom 1</w:t>
      </w:r>
      <w:r>
        <w:rPr>
          <w:lang w:val="hr-HR"/>
        </w:rPr>
        <w:t>9</w:t>
      </w:r>
      <w:r w:rsidR="001B70C2" w:rsidRPr="00B268F6">
        <w:rPr>
          <w:lang w:val="hr-HR"/>
        </w:rPr>
        <w:t>. lipnja 2017. god.</w:t>
      </w:r>
    </w:p>
    <w:p w:rsidRDefault="003A4A20" w:rsidP="003A4A20" w:rsidR="001B70C2" w:rsidRPr="00B268F6">
      <w:pPr>
        <w:jc w:val="both"/>
        <w:rPr>
          <w:lang w:val="hr-HR"/>
        </w:rPr>
      </w:pPr>
      <w:r w:rsidRPr="00B268F6">
        <w:rPr>
          <w:lang w:val="hr-HR"/>
        </w:rPr>
        <w:lastRenderedPageBreak/>
        <w:tab/>
        <w:t xml:space="preserve">Dužnik u ostavljenom roku nije ni u čemu postupio po navedenom zaključku, odnosno nije dostavio zatraženu dokumentaciju, a niti je uplatio potrebni predujam, već je isti podneskom od 26.06.2017. god. predložio ovom sudu produžiti mu rok za dostavu traženih podataka navodeći </w:t>
      </w:r>
      <w:r w:rsidR="0028252F">
        <w:rPr>
          <w:lang w:val="hr-HR"/>
        </w:rPr>
        <w:t>da</w:t>
      </w:r>
      <w:r w:rsidRPr="00B268F6">
        <w:rPr>
          <w:lang w:val="hr-HR"/>
        </w:rPr>
        <w:t xml:space="preserve"> je iste zatražio od svog revizora te da očekuje da mu revizor uskoro dostavi tražene podatke, a nakon čega će</w:t>
      </w:r>
      <w:r w:rsidR="0028252F">
        <w:rPr>
          <w:lang w:val="hr-HR"/>
        </w:rPr>
        <w:t xml:space="preserve"> oni </w:t>
      </w:r>
      <w:r w:rsidRPr="00B268F6">
        <w:rPr>
          <w:lang w:val="hr-HR"/>
        </w:rPr>
        <w:t>odmah</w:t>
      </w:r>
      <w:r w:rsidR="0028252F">
        <w:rPr>
          <w:lang w:val="hr-HR"/>
        </w:rPr>
        <w:t xml:space="preserve"> biti</w:t>
      </w:r>
      <w:r w:rsidRPr="00B268F6">
        <w:rPr>
          <w:lang w:val="hr-HR"/>
        </w:rPr>
        <w:t xml:space="preserve"> dostavljeni sudu. </w:t>
      </w:r>
    </w:p>
    <w:p w:rsidRDefault="003A4A20" w:rsidP="003A4A20" w:rsidR="003A4A20" w:rsidRPr="00B268F6">
      <w:pPr>
        <w:jc w:val="both"/>
        <w:rPr>
          <w:lang w:val="hr-HR"/>
        </w:rPr>
      </w:pPr>
    </w:p>
    <w:p w:rsidRDefault="003A4A20" w:rsidP="003A4A20" w:rsidR="003A4A20">
      <w:pPr>
        <w:jc w:val="both"/>
        <w:rPr>
          <w:lang w:val="hr-HR"/>
        </w:rPr>
      </w:pPr>
      <w:r w:rsidRPr="00B268F6">
        <w:rPr>
          <w:lang w:val="hr-HR"/>
        </w:rPr>
        <w:tab/>
        <w:t xml:space="preserve">Odredbom čl. 31. st. 1. SZ-a propisano je da je sud dužan odlučiti o prijedlogu za otvaranje predstečajnog postupka u roku od 8 dana od dana podnošenja potpunog prijedloga. Prema stavku 2. tog članka SZ-a, ako prijedlog za otvaranje predstečajnog postupka nije potpun, sud će u roku iz stavka 1. ovog članka naložiti podnositelju prijedloga da prijedlog dopuni u skladu s uputom u roku od osam dana. Rok za dopunu prijedloga ne može se produžiti. </w:t>
      </w:r>
    </w:p>
    <w:p w:rsidRDefault="0028252F" w:rsidP="003A4A20" w:rsidR="0028252F">
      <w:pPr>
        <w:jc w:val="both"/>
        <w:rPr>
          <w:lang w:val="hr-HR"/>
        </w:rPr>
      </w:pPr>
    </w:p>
    <w:p w:rsidRDefault="0028252F" w:rsidP="003A4A20" w:rsidR="0028252F">
      <w:pPr>
        <w:jc w:val="both"/>
        <w:rPr>
          <w:lang w:val="hr-HR"/>
        </w:rPr>
      </w:pPr>
      <w:r>
        <w:rPr>
          <w:lang w:val="hr-HR"/>
        </w:rPr>
        <w:tab/>
        <w:t xml:space="preserve">Prema odredbi čl. 31. st. 3. SZ-a, sud će odbaciti prijedlog za otvaranje predstečajnog postupka, ako podnositelj prijedloga ne dopuni prijedlog za otvaranje predstečajnog postupka u skladu s uputom suda u roku iz stavka 2. tog članka. </w:t>
      </w:r>
    </w:p>
    <w:p w:rsidRDefault="0028252F" w:rsidP="003A4A20" w:rsidR="0028252F">
      <w:pPr>
        <w:jc w:val="both"/>
        <w:rPr>
          <w:lang w:val="hr-HR"/>
        </w:rPr>
      </w:pPr>
    </w:p>
    <w:p w:rsidRDefault="0028252F" w:rsidP="0028252F" w:rsidR="0028252F" w:rsidRPr="00B268F6">
      <w:pPr>
        <w:jc w:val="both"/>
        <w:rPr>
          <w:lang w:val="hr-HR"/>
        </w:rPr>
      </w:pPr>
      <w:r>
        <w:rPr>
          <w:lang w:val="hr-HR"/>
        </w:rPr>
        <w:tab/>
        <w:t>Nadalje, odredbom čl. 28. st. 3. SZ-a propisano je da ako podnositelj prijedloga za otvaranje predstečajnog postupka nije uplatio predujam za troškove predstečajnog postupka, sud će prijedlog odbaciti kao nedopušten.</w:t>
      </w:r>
    </w:p>
    <w:p w:rsidRDefault="003A4A20" w:rsidP="003A4A20" w:rsidR="003A4A20" w:rsidRPr="00B268F6">
      <w:pPr>
        <w:jc w:val="both"/>
        <w:rPr>
          <w:lang w:val="hr-HR"/>
        </w:rPr>
      </w:pPr>
    </w:p>
    <w:p w:rsidRDefault="003A4A20" w:rsidP="003A4A20" w:rsidR="003A4A20">
      <w:pPr>
        <w:jc w:val="both"/>
        <w:rPr>
          <w:lang w:val="hr-HR"/>
        </w:rPr>
      </w:pPr>
      <w:r w:rsidRPr="00B268F6">
        <w:rPr>
          <w:lang w:val="hr-HR"/>
        </w:rPr>
        <w:tab/>
      </w:r>
      <w:r w:rsidR="00B16877" w:rsidRPr="00B268F6">
        <w:rPr>
          <w:lang w:val="hr-HR"/>
        </w:rPr>
        <w:t>U konkretnom slučaju predlagatelj – dužnik nije u roku od osam dana, u skladu sa zaključkom ovog suda od 1. lipnja 2017. god.</w:t>
      </w:r>
      <w:r w:rsidR="00B81E3A">
        <w:rPr>
          <w:lang w:val="hr-HR"/>
        </w:rPr>
        <w:t>,</w:t>
      </w:r>
      <w:r w:rsidR="00B16877" w:rsidRPr="00B268F6">
        <w:rPr>
          <w:lang w:val="hr-HR"/>
        </w:rPr>
        <w:t xml:space="preserve"> dopunio podneseni prijedlog. Navedeni rok od</w:t>
      </w:r>
      <w:r w:rsidR="001B2024">
        <w:rPr>
          <w:lang w:val="hr-HR"/>
        </w:rPr>
        <w:t xml:space="preserve"> osam dana je zakonski rok koji</w:t>
      </w:r>
      <w:r w:rsidR="00B16877" w:rsidRPr="00B268F6">
        <w:rPr>
          <w:lang w:val="hr-HR"/>
        </w:rPr>
        <w:t xml:space="preserve"> se sukladno odredbi čl. 31. st. 2. </w:t>
      </w:r>
      <w:r w:rsidR="00B81E3A">
        <w:rPr>
          <w:lang w:val="hr-HR"/>
        </w:rPr>
        <w:t xml:space="preserve">SZ-a </w:t>
      </w:r>
      <w:r w:rsidR="00B16877" w:rsidRPr="00B268F6">
        <w:rPr>
          <w:lang w:val="hr-HR"/>
        </w:rPr>
        <w:t xml:space="preserve">ne može produžiti. Upravo stoga prijedlog predlagatelja – dužnika od 26.06.2017. god., za produženje roka za postupanje po navedenom zaključku ovog suda, je trebalo odbiti pa je stoga sud i odlučio kao u toč. I. izreke ovog rješenja. </w:t>
      </w:r>
    </w:p>
    <w:p w:rsidRDefault="00B81E3A" w:rsidP="003A4A20" w:rsidR="00B81E3A">
      <w:pPr>
        <w:jc w:val="both"/>
        <w:rPr>
          <w:lang w:val="hr-HR"/>
        </w:rPr>
      </w:pPr>
    </w:p>
    <w:p w:rsidRDefault="00B81E3A" w:rsidP="003A4A20" w:rsidR="00B81E3A" w:rsidRPr="00B268F6">
      <w:pPr>
        <w:jc w:val="both"/>
        <w:rPr>
          <w:lang w:val="hr-HR"/>
        </w:rPr>
      </w:pPr>
      <w:r>
        <w:rPr>
          <w:lang w:val="hr-HR"/>
        </w:rPr>
        <w:tab/>
        <w:t xml:space="preserve">Budući da predlagatelj – dužnik, a kao što je to već naprijed navedeno, </w:t>
      </w:r>
      <w:r w:rsidR="001B2024">
        <w:rPr>
          <w:lang w:val="hr-HR"/>
        </w:rPr>
        <w:t xml:space="preserve">nije </w:t>
      </w:r>
      <w:r>
        <w:rPr>
          <w:lang w:val="hr-HR"/>
        </w:rPr>
        <w:t>u skladu s uputom iz zaključk</w:t>
      </w:r>
      <w:r w:rsidR="001B2024">
        <w:rPr>
          <w:lang w:val="hr-HR"/>
        </w:rPr>
        <w:t>a ovog suda od 01.06.2017. god.</w:t>
      </w:r>
      <w:r>
        <w:rPr>
          <w:lang w:val="hr-HR"/>
        </w:rPr>
        <w:t xml:space="preserve"> dopunio podneseni prijedlog u određenom roku, a niti je uplatio potrebni predujam za troškove predstečajnog postupka u iznosu od 5.000,00 kn, to j</w:t>
      </w:r>
      <w:r w:rsidR="001B2024">
        <w:rPr>
          <w:lang w:val="hr-HR"/>
        </w:rPr>
        <w:t xml:space="preserve">e stoga prijedlog predlagatelja - </w:t>
      </w:r>
      <w:r>
        <w:rPr>
          <w:lang w:val="hr-HR"/>
        </w:rPr>
        <w:t>dužnika za otvaranje predstečajnog postupka, a sukladno odredbama čl. 28. st. 3. i čl. 31. st. 3. SZ-a</w:t>
      </w:r>
      <w:r w:rsidR="001B2024">
        <w:rPr>
          <w:lang w:val="hr-HR"/>
        </w:rPr>
        <w:t>,</w:t>
      </w:r>
      <w:r>
        <w:rPr>
          <w:lang w:val="hr-HR"/>
        </w:rPr>
        <w:t xml:space="preserve"> trebalo odbaciti pa je stoga sud i odlučio kao u toč. II. izreke ovog rješenja. </w:t>
      </w:r>
    </w:p>
    <w:p w:rsidRDefault="003A4A20" w:rsidP="00B81E3A" w:rsidR="003A4A20" w:rsidRPr="00B268F6">
      <w:pPr>
        <w:jc w:val="both"/>
        <w:rPr>
          <w:lang w:val="hr-HR"/>
        </w:rPr>
      </w:pPr>
    </w:p>
    <w:p w:rsidRDefault="00D4027A" w:rsidP="005620AA" w:rsidR="00D4027A" w:rsidRPr="00B268F6">
      <w:pPr>
        <w:ind w:firstLine="705"/>
        <w:jc w:val="center"/>
        <w:rPr>
          <w:lang w:val="hr-HR"/>
        </w:rPr>
      </w:pPr>
      <w:r w:rsidRPr="00B268F6">
        <w:rPr>
          <w:lang w:val="hr-HR"/>
        </w:rPr>
        <w:t xml:space="preserve"> U Splitu</w:t>
      </w:r>
      <w:r w:rsidR="0002675F" w:rsidRPr="00B268F6">
        <w:rPr>
          <w:lang w:val="hr-HR"/>
        </w:rPr>
        <w:t>,</w:t>
      </w:r>
      <w:r w:rsidRPr="00B268F6">
        <w:rPr>
          <w:lang w:val="hr-HR"/>
        </w:rPr>
        <w:t xml:space="preserve"> </w:t>
      </w:r>
      <w:r w:rsidR="00B81E3A">
        <w:rPr>
          <w:lang w:val="hr-HR"/>
        </w:rPr>
        <w:t>21</w:t>
      </w:r>
      <w:r w:rsidR="00FF6335" w:rsidRPr="00B268F6">
        <w:rPr>
          <w:lang w:val="hr-HR"/>
        </w:rPr>
        <w:t>. srpnja</w:t>
      </w:r>
      <w:r w:rsidR="007A27C7" w:rsidRPr="00B268F6">
        <w:rPr>
          <w:lang w:val="hr-HR"/>
        </w:rPr>
        <w:t xml:space="preserve"> 2017</w:t>
      </w:r>
      <w:r w:rsidR="00640CE5" w:rsidRPr="00B268F6">
        <w:rPr>
          <w:lang w:val="hr-HR"/>
        </w:rPr>
        <w:t xml:space="preserve">. </w:t>
      </w:r>
      <w:r w:rsidRPr="00B268F6">
        <w:rPr>
          <w:lang w:val="hr-HR"/>
        </w:rPr>
        <w:t>godine.</w:t>
      </w:r>
    </w:p>
    <w:p w:rsidRDefault="00D4027A" w:rsidP="00D4027A" w:rsidR="00D4027A" w:rsidRPr="001B2024">
      <w:pPr>
        <w:jc w:val="both"/>
        <w:rPr>
          <w:sz w:val="16"/>
          <w:szCs w:val="16"/>
          <w:lang w:val="hr-HR"/>
        </w:rPr>
      </w:pPr>
      <w:r w:rsidRPr="00B268F6">
        <w:rPr>
          <w:lang w:val="hr-HR"/>
        </w:rPr>
        <w:t xml:space="preserve"> </w:t>
      </w:r>
    </w:p>
    <w:p w:rsidRDefault="00D4027A" w:rsidP="00D16822" w:rsidR="00D4027A" w:rsidRPr="00B268F6">
      <w:pPr>
        <w:ind w:firstLine="708" w:left="7080"/>
        <w:rPr>
          <w:lang w:val="hr-HR"/>
        </w:rPr>
      </w:pPr>
      <w:r w:rsidRPr="00B268F6">
        <w:rPr>
          <w:lang w:val="hr-HR"/>
        </w:rPr>
        <w:t xml:space="preserve">S U D A C </w:t>
      </w:r>
    </w:p>
    <w:p w:rsidRDefault="00D4027A" w:rsidP="00D4027A" w:rsidR="00D4027A" w:rsidRPr="00B268F6">
      <w:pPr>
        <w:ind w:left="6372"/>
        <w:rPr>
          <w:sz w:val="28"/>
          <w:szCs w:val="28"/>
          <w:lang w:val="hr-HR"/>
        </w:rPr>
      </w:pPr>
    </w:p>
    <w:p w:rsidRDefault="00D4027A" w:rsidP="003A4A20" w:rsidR="00736EF6" w:rsidRPr="00B268F6">
      <w:pPr>
        <w:ind w:firstLine="708" w:left="7080"/>
        <w:rPr>
          <w:u w:val="single"/>
          <w:lang w:val="hr-HR"/>
        </w:rPr>
      </w:pPr>
      <w:r w:rsidRPr="00B268F6">
        <w:rPr>
          <w:lang w:val="hr-HR"/>
        </w:rPr>
        <w:t>Paško Bačić</w:t>
      </w:r>
    </w:p>
    <w:p w:rsidRDefault="00B81E3A" w:rsidP="00D4027A" w:rsidR="00B81E3A">
      <w:pPr>
        <w:jc w:val="both"/>
        <w:rPr>
          <w:u w:val="single"/>
          <w:lang w:val="hr-HR"/>
        </w:rPr>
      </w:pPr>
    </w:p>
    <w:p w:rsidRDefault="00B81E3A" w:rsidP="00D4027A" w:rsidR="00B81E3A">
      <w:pPr>
        <w:jc w:val="both"/>
        <w:rPr>
          <w:u w:val="single"/>
          <w:lang w:val="hr-HR"/>
        </w:rPr>
      </w:pPr>
    </w:p>
    <w:p w:rsidRDefault="00D4027A" w:rsidP="00D4027A" w:rsidR="00D4027A" w:rsidRPr="00B268F6">
      <w:pPr>
        <w:jc w:val="both"/>
        <w:rPr>
          <w:lang w:val="hr-HR"/>
        </w:rPr>
      </w:pPr>
      <w:r w:rsidRPr="00B268F6">
        <w:rPr>
          <w:lang w:val="hr-HR"/>
        </w:rPr>
        <w:t xml:space="preserve">POUKA O PRAVNOM LIJEKU: </w:t>
      </w:r>
    </w:p>
    <w:p w:rsidRDefault="00D4027A" w:rsidP="00D4027A" w:rsidR="00D4027A" w:rsidRPr="00B268F6">
      <w:pPr>
        <w:jc w:val="both"/>
        <w:rPr>
          <w:lang w:val="hr-HR"/>
        </w:rPr>
      </w:pPr>
      <w:r w:rsidRPr="00B268F6">
        <w:rPr>
          <w:lang w:val="hr-HR"/>
        </w:rPr>
        <w:t xml:space="preserve">Protiv </w:t>
      </w:r>
      <w:r w:rsidR="00A97762" w:rsidRPr="00B268F6">
        <w:rPr>
          <w:lang w:val="hr-HR"/>
        </w:rPr>
        <w:t>ovog</w:t>
      </w:r>
      <w:r w:rsidRPr="00B268F6">
        <w:rPr>
          <w:lang w:val="hr-HR"/>
        </w:rPr>
        <w:t xml:space="preserve"> </w:t>
      </w:r>
      <w:r w:rsidR="00FF6335" w:rsidRPr="00B268F6">
        <w:rPr>
          <w:lang w:val="hr-HR"/>
        </w:rPr>
        <w:t xml:space="preserve">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  <w:r w:rsidR="003A4A20" w:rsidRPr="00B268F6">
        <w:rPr>
          <w:lang w:val="hr-HR"/>
        </w:rPr>
        <w:t xml:space="preserve"> </w:t>
      </w:r>
    </w:p>
    <w:p w:rsidRDefault="007A27C7" w:rsidP="00D4027A" w:rsidR="007A27C7" w:rsidRPr="00B81E3A">
      <w:pPr>
        <w:jc w:val="both"/>
        <w:rPr>
          <w:lang w:val="hr-HR"/>
        </w:rPr>
      </w:pPr>
    </w:p>
    <w:p w:rsidRDefault="00B81E3A" w:rsidP="00D4027A" w:rsidR="00B81E3A" w:rsidRPr="00B81E3A">
      <w:pPr>
        <w:jc w:val="both"/>
        <w:rPr>
          <w:lang w:val="hr-HR"/>
        </w:rPr>
      </w:pPr>
    </w:p>
    <w:p w:rsidRDefault="001D5C65" w:rsidP="00D4027A" w:rsidR="001D5C65" w:rsidRPr="00B81E3A">
      <w:pPr>
        <w:jc w:val="both"/>
        <w:rPr>
          <w:lang w:val="hr-HR"/>
        </w:rPr>
      </w:pPr>
    </w:p>
    <w:p w:rsidRDefault="00D4027A" w:rsidP="00D4027A" w:rsidR="00D4027A" w:rsidRPr="00B268F6">
      <w:pPr>
        <w:jc w:val="both"/>
        <w:rPr>
          <w:lang w:val="hr-HR"/>
        </w:rPr>
      </w:pPr>
      <w:r w:rsidRPr="00B81E3A">
        <w:rPr>
          <w:lang w:val="hr-HR"/>
        </w:rPr>
        <w:t>DNA</w:t>
      </w:r>
      <w:r w:rsidRPr="00B268F6">
        <w:rPr>
          <w:lang w:val="hr-HR"/>
        </w:rPr>
        <w:t>:</w:t>
      </w:r>
    </w:p>
    <w:p w:rsidRDefault="00D4027A" w:rsidP="00D4027A" w:rsidR="009374AD" w:rsidRPr="00B268F6">
      <w:pPr>
        <w:jc w:val="both"/>
        <w:rPr>
          <w:lang w:val="hr-HR"/>
        </w:rPr>
      </w:pPr>
      <w:r w:rsidRPr="00B268F6">
        <w:rPr>
          <w:lang w:val="hr-HR"/>
        </w:rPr>
        <w:t xml:space="preserve">- </w:t>
      </w:r>
      <w:r w:rsidR="001E4E14" w:rsidRPr="00B268F6">
        <w:rPr>
          <w:lang w:val="hr-HR"/>
        </w:rPr>
        <w:t>predlagatelju-</w:t>
      </w:r>
      <w:r w:rsidR="005F64AA" w:rsidRPr="00B268F6">
        <w:rPr>
          <w:lang w:val="hr-HR"/>
        </w:rPr>
        <w:t>dužniku</w:t>
      </w:r>
      <w:r w:rsidR="00FF6335" w:rsidRPr="00B268F6">
        <w:rPr>
          <w:lang w:val="hr-HR"/>
        </w:rPr>
        <w:t xml:space="preserve"> po punom., OD Krka &amp; Krka d.o.o. Split</w:t>
      </w:r>
    </w:p>
    <w:p w:rsidRDefault="007A27C7" w:rsidP="00D4027A" w:rsidR="007A27C7" w:rsidRPr="00B268F6">
      <w:pPr>
        <w:jc w:val="both"/>
        <w:rPr>
          <w:lang w:val="hr-HR"/>
        </w:rPr>
      </w:pPr>
      <w:r w:rsidRPr="00B268F6">
        <w:rPr>
          <w:lang w:val="hr-HR"/>
        </w:rPr>
        <w:t>- e-Oglasna ploča suda</w:t>
      </w:r>
    </w:p>
    <w:p w:rsidRDefault="00D4027A" w:rsidP="003855E7" w:rsidR="00E965C4" w:rsidRPr="00B268F6">
      <w:pPr>
        <w:jc w:val="both"/>
        <w:rPr>
          <w:lang w:val="hr-HR"/>
        </w:rPr>
      </w:pPr>
      <w:r w:rsidRPr="00B268F6">
        <w:rPr>
          <w:lang w:val="hr-HR"/>
        </w:rPr>
        <w:t xml:space="preserve">- </w:t>
      </w:r>
      <w:r w:rsidR="00D16822" w:rsidRPr="00B268F6">
        <w:rPr>
          <w:lang w:val="hr-HR"/>
        </w:rPr>
        <w:t xml:space="preserve">u </w:t>
      </w:r>
      <w:r w:rsidRPr="00B268F6">
        <w:rPr>
          <w:lang w:val="hr-HR"/>
        </w:rPr>
        <w:t>spis</w:t>
      </w:r>
    </w:p>
    <w:sectPr w:rsidSect="006B594F" w:rsidR="00E965C4" w:rsidRPr="00B268F6">
      <w:headerReference w:type="default" r:id="rId11"/>
      <w:pgSz w:h="16838" w:w="11906"/>
      <w:pgMar w:gutter="0" w:footer="708" w:header="708" w:left="1417" w:bottom="141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881996" w:rsidR="00881996" w:rsidRPr="00C01A96">
    <w:pPr>
      <w:jc w:val="right"/>
      <w:rPr>
        <w:b/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EC452A" w:rsidRPr="00EC452A">
      <w:rPr>
        <w:noProof/>
        <w:lang w:val="hr-HR"/>
      </w:rPr>
      <w:t>3</w:t>
    </w:r>
    <w:r w:rsidR="00881996">
      <w:fldChar w:fldCharType="end"/>
    </w:r>
    <w:r>
      <w:t xml:space="preserve"> -</w:t>
    </w:r>
    <w:r w:rsidR="00881996">
      <w:t xml:space="preserve">                                                 </w:t>
    </w:r>
    <w:r w:rsidR="00E965C4">
      <w:rPr>
        <w:lang w:val="hr-HR"/>
      </w:rPr>
      <w:t>12. St-</w:t>
    </w:r>
    <w:r w:rsidR="00B30AAB">
      <w:rPr>
        <w:lang w:val="hr-HR"/>
      </w:rPr>
      <w:t>598/2017</w:t>
    </w:r>
  </w:p>
  <w:p w:rsidRDefault="00881996" w:rsidR="00881996">
    <w:pPr>
      <w:pStyle w:val="Zaglavlje"/>
      <w:jc w:val="center"/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66DB"/>
    <w:rsid w:val="000B4CA1"/>
    <w:rsid w:val="000E18AC"/>
    <w:rsid w:val="00100CF8"/>
    <w:rsid w:val="0012097C"/>
    <w:rsid w:val="001464B1"/>
    <w:rsid w:val="00180833"/>
    <w:rsid w:val="001B2024"/>
    <w:rsid w:val="001B70C2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702A4"/>
    <w:rsid w:val="0028252F"/>
    <w:rsid w:val="002A60D2"/>
    <w:rsid w:val="002D048F"/>
    <w:rsid w:val="00382327"/>
    <w:rsid w:val="003855E7"/>
    <w:rsid w:val="003929B4"/>
    <w:rsid w:val="003A4A20"/>
    <w:rsid w:val="004E20CB"/>
    <w:rsid w:val="00534223"/>
    <w:rsid w:val="005558A8"/>
    <w:rsid w:val="005620AA"/>
    <w:rsid w:val="00581617"/>
    <w:rsid w:val="00593DF4"/>
    <w:rsid w:val="005F64AA"/>
    <w:rsid w:val="00640CE5"/>
    <w:rsid w:val="00642955"/>
    <w:rsid w:val="006B594F"/>
    <w:rsid w:val="00736EF6"/>
    <w:rsid w:val="007725FF"/>
    <w:rsid w:val="007A27C7"/>
    <w:rsid w:val="007B5930"/>
    <w:rsid w:val="007F68DA"/>
    <w:rsid w:val="00876209"/>
    <w:rsid w:val="00881996"/>
    <w:rsid w:val="00885329"/>
    <w:rsid w:val="00885743"/>
    <w:rsid w:val="009241E4"/>
    <w:rsid w:val="009374AD"/>
    <w:rsid w:val="00974719"/>
    <w:rsid w:val="009C11DD"/>
    <w:rsid w:val="00A97762"/>
    <w:rsid w:val="00AD6DDF"/>
    <w:rsid w:val="00B16877"/>
    <w:rsid w:val="00B268F6"/>
    <w:rsid w:val="00B30AAB"/>
    <w:rsid w:val="00B6615F"/>
    <w:rsid w:val="00B74829"/>
    <w:rsid w:val="00B81E3A"/>
    <w:rsid w:val="00B81F03"/>
    <w:rsid w:val="00BC0703"/>
    <w:rsid w:val="00C01A96"/>
    <w:rsid w:val="00C36113"/>
    <w:rsid w:val="00CF3701"/>
    <w:rsid w:val="00D16822"/>
    <w:rsid w:val="00D2663A"/>
    <w:rsid w:val="00D4027A"/>
    <w:rsid w:val="00D71939"/>
    <w:rsid w:val="00D9283A"/>
    <w:rsid w:val="00E965C4"/>
    <w:rsid w:val="00EB167D"/>
    <w:rsid w:val="00EB78C8"/>
    <w:rsid w:val="00EC452A"/>
    <w:rsid w:val="00EC45D8"/>
    <w:rsid w:val="00ED4D64"/>
    <w:rsid w:val="00F22860"/>
    <w:rsid w:val="00F636D1"/>
    <w:rsid w:val="00FF1162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4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52A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452A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452A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452A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4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52A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452A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452A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452A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KAMIS - GRADNJA d.o.o. za trgovinu i usluge</izvorni_sadrzaj>
    <derivirana_varijabla naziv="DomainObject.Predmet.StrankaFormated_1">  KAMIS - GRADNJA d.o.o. za trgovinu i usluge</derivirana_varijabla>
  </DomainObject.Predmet.StrankaFormated>
  <DomainObject.Predmet.StrankaFormatedOIB>
    <izvorni_sadrzaj>  KAMIS - GRADNJA d.o.o. za trgovinu i usluge, OIB 17219239189</izvorni_sadrzaj>
    <derivirana_varijabla naziv="DomainObject.Predmet.StrankaFormatedOIB_1">  KAMIS - GRADNJA d.o.o. za trgovinu i usluge, OIB 17219239189</derivirana_varijabla>
  </DomainObject.Predmet.StrankaFormatedOIB>
  <DomainObject.Predmet.StrankaFormatedWithAdress>
    <izvorni_sadrzaj> KAMIS - GRADNJA d.o.o. za trgovinu i usluge, Trg Hrvatske bratske zajednice 3, 21000 Split</izvorni_sadrzaj>
    <derivirana_varijabla naziv="DomainObject.Predmet.StrankaFormatedWithAdress_1"> KAMIS - GRADNJA d.o.o. za trgovinu i usluge, Trg Hrvatske bratske zajednice 3, 21000 Split</derivirana_varijabla>
  </DomainObject.Predmet.StrankaFormatedWithAdress>
  <DomainObject.Predmet.StrankaFormatedWithAdressOIB>
    <izvorni_sadrzaj> KAMIS - GRADNJA d.o.o. za trgovinu i usluge, OIB 17219239189, Trg Hrvatske bratske zajednice 3, 21000 Split</izvorni_sadrzaj>
    <derivirana_varijabla naziv="DomainObject.Predmet.StrankaFormatedWithAdressOIB_1"> KAMIS - GRADNJA d.o.o. za trgovinu i usluge, OIB 17219239189, Trg Hrvatske bratske zajednice 3, 21000 Split</derivirana_varijabla>
  </DomainObject.Predmet.StrankaFormatedWithAdressOIB>
  <DomainObject.Predmet.StrankaWithAdress>
    <izvorni_sadrzaj>KAMIS - GRADNJA d.o.o. za trgovinu i usluge Trg Hrvatske bratske zajednice 3,21000 Split</izvorni_sadrzaj>
    <derivirana_varijabla naziv="DomainObject.Predmet.StrankaWithAdress_1">KAMIS - GRADNJA d.o.o. za trgovinu i usluge Trg Hrvatske bratske zajednice 3,21000 Split</derivirana_varijabla>
  </DomainObject.Predmet.StrankaWithAdress>
  <DomainObject.Predmet.StrankaWithAdressOIB>
    <izvorni_sadrzaj>KAMIS - GRADNJA d.o.o. za trgovinu i usluge, OIB 17219239189, Trg Hrvatske bratske zajednice 3,21000 Split</izvorni_sadrzaj>
    <derivirana_varijabla naziv="DomainObject.Predmet.StrankaWithAdressOIB_1">KAMIS - GRADNJA d.o.o. za trgovinu i usluge, OIB 17219239189, Trg Hrvatske bratske zajednice 3,21000 Split</derivirana_varijabla>
  </DomainObject.Predmet.StrankaWithAdressOIB>
  <DomainObject.Predmet.StrankaNazivFormated>
    <izvorni_sadrzaj>KAMIS - GRADNJA d.o.o. za trgovinu i usluge</izvorni_sadrzaj>
    <derivirana_varijabla naziv="DomainObject.Predmet.StrankaNazivFormated_1">KAMIS - GRADNJA d.o.o. za trgovinu i usluge</derivirana_varijabla>
  </DomainObject.Predmet.StrankaNazivFormated>
  <DomainObject.Predmet.StrankaNazivFormatedOIB>
    <izvorni_sadrzaj>KAMIS - GRADNJA d.o.o. za trgovinu i usluge, OIB 17219239189</izvorni_sadrzaj>
    <derivirana_varijabla naziv="DomainObject.Predmet.StrankaNazivFormatedOIB_1">KAMIS - GRADNJA d.o.o. za trgovinu i usluge, OIB 17219239189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KAMIS - GRADNJA d.o.o. za trgovinu i usluge</item>
    </izvorni_sadrzaj>
    <derivirana_varijabla naziv="DomainObject.Predmet.StrankaListFormated_1">
      <item>KAMIS - GRADNJA d.o.o. za trgovinu i usluge</item>
    </derivirana_varijabla>
  </DomainObject.Predmet.StrankaListFormated>
  <DomainObject.Predmet.StrankaListFormatedOIB>
    <izvorni_sadrzaj>
      <item>KAMIS - GRADNJA d.o.o. za trgovinu i usluge, OIB 17219239189</item>
    </izvorni_sadrzaj>
    <derivirana_varijabla naziv="DomainObject.Predmet.StrankaListFormatedOIB_1">
      <item>KAMIS - GRADNJA d.o.o. za trgovinu i usluge, OIB 17219239189</item>
    </derivirana_varijabla>
  </DomainObject.Predmet.StrankaListFormatedOIB>
  <DomainObject.Predmet.StrankaListFormatedWithAdress>
    <izvorni_sadrzaj>
      <item>KAMIS - GRADNJA d.o.o. za trgovinu i usluge, Trg Hrvatske bratske zajednice 3, 21000 Split</item>
    </izvorni_sadrzaj>
    <derivirana_varijabla naziv="DomainObject.Predmet.StrankaListFormatedWithAdress_1">
      <item>KAMIS - GRADNJA d.o.o. za trgovinu i usluge, Trg Hrvatske bratske zajednice 3, 21000 Split</item>
    </derivirana_varijabla>
  </DomainObject.Predmet.StrankaListFormatedWithAdress>
  <DomainObject.Predmet.StrankaListFormatedWithAdressOIB>
    <izvorni_sadrzaj>
      <item>KAMIS - GRADNJA d.o.o. za trgovinu i usluge, OIB 17219239189, Trg Hrvatske bratske zajednice 3, 21000 Split</item>
    </izvorni_sadrzaj>
    <derivirana_varijabla naziv="DomainObject.Predmet.StrankaListFormatedWithAdressOIB_1">
      <item>KAMIS - GRADNJA d.o.o. za trgovinu i usluge, OIB 17219239189, Trg Hrvatske bratske zajednice 3, 21000 Split</item>
    </derivirana_varijabla>
  </DomainObject.Predmet.StrankaListFormatedWithAdressOIB>
  <DomainObject.Predmet.StrankaListNazivFormated>
    <izvorni_sadrzaj>
      <item>KAMIS - GRADNJA d.o.o. za trgovinu i usluge</item>
    </izvorni_sadrzaj>
    <derivirana_varijabla naziv="DomainObject.Predmet.StrankaListNazivFormated_1">
      <item>KAMIS - GRADNJA d.o.o. za trgovinu i usluge</item>
    </derivirana_varijabla>
  </DomainObject.Predmet.StrankaListNazivFormated>
  <DomainObject.Predmet.StrankaListNazivFormatedOIB>
    <izvorni_sadrzaj>
      <item>KAMIS - GRADNJA d.o.o. za trgovinu i usluge, OIB 17219239189</item>
    </izvorni_sadrzaj>
    <derivirana_varijabla naziv="DomainObject.Predmet.StrankaListNazivFormatedOIB_1">
      <item>KAMIS - GRADNJA d.o.o. za trgovinu i usluge, OIB 17219239189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KRKA &amp; KRKA odvjetničko društvo d.o.o.</item>
    </izvorni_sadrzaj>
    <derivirana_varijabla naziv="DomainObject.Predmet.OstaliListFormated_1">
      <item>KRKA &amp; KRKA odvjetničko društvo d.o.o.</item>
    </derivirana_varijabla>
  </DomainObject.Predmet.OstaliListFormated>
  <DomainObject.Predmet.OstaliListFormatedOIB>
    <izvorni_sadrzaj>
      <item>KRKA &amp; KRKA odvjetničko društvo d.o.o., OIB 35059945589</item>
    </izvorni_sadrzaj>
    <derivirana_varijabla naziv="DomainObject.Predmet.OstaliListFormatedOIB_1">
      <item>KRKA &amp; KRKA odvjetničko društvo d.o.o., OIB 35059945589</item>
    </derivirana_varijabla>
  </DomainObject.Predmet.OstaliListFormatedOIB>
  <DomainObject.Predmet.OstaliListFormatedWithAdress>
    <izvorni_sadrzaj>
      <item>KRKA &amp; KRKA odvjetničko društvo d.o.o., Starčevićeva 13, 21000 Split</item>
    </izvorni_sadrzaj>
    <derivirana_varijabla naziv="DomainObject.Predmet.OstaliListFormatedWithAdress_1">
      <item>KRKA &amp; KRKA odvjetničko društvo d.o.o., Starčevićeva 13, 21000 Split</item>
    </derivirana_varijabla>
  </DomainObject.Predmet.OstaliListFormatedWithAdress>
  <DomainObject.Predmet.OstaliListFormatedWithAdressOIB>
    <izvorni_sadrzaj>
      <item>KRKA &amp; KRKA odvjetničko društvo d.o.o., OIB 35059945589, Starčevićeva 13, 21000 Split</item>
    </izvorni_sadrzaj>
    <derivirana_varijabla naziv="DomainObject.Predmet.OstaliListFormatedWithAdressOIB_1">
      <item>KRKA &amp; KRKA odvjetničko društvo d.o.o., OIB 35059945589, Starčevićeva 13, 21000 Split</item>
    </derivirana_varijabla>
  </DomainObject.Predmet.OstaliListFormatedWithAdressOIB>
  <DomainObject.Predmet.OstaliListNazivFormated>
    <izvorni_sadrzaj>
      <item>KRKA &amp; KRKA odvjetničko društvo d.o.o.</item>
    </izvorni_sadrzaj>
    <derivirana_varijabla naziv="DomainObject.Predmet.OstaliListNazivFormated_1">
      <item>KRKA &amp; KRKA odvjetničko društvo d.o.o.</item>
    </derivirana_varijabla>
  </DomainObject.Predmet.OstaliListNazivFormated>
  <DomainObject.Predmet.OstaliListNazivFormatedOIB>
    <izvorni_sadrzaj>
      <item>KRKA &amp; KRKA odvjetničko društvo d.o.o., OIB 35059945589</item>
    </izvorni_sadrzaj>
    <derivirana_varijabla naziv="DomainObject.Predmet.OstaliListNazivFormatedOIB_1">
      <item>KRKA &amp; KRKA odvjetničko društvo d.o.o.,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KAMIS - GRADNJA d.o.o. za trgovinu i usluge</izvorni_sadrzaj>
    <derivirana_varijabla naziv="DomainObject.Predmet.StrankaIDrugi_1">KAMIS - GRADNJA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KAMIS - GRADNJA d.o.o. za trgovinu i usluge, OIB 17219239189, Trg Hrvatske bratske zajednice 3, 21000 Split</izvorni_sadrzaj>
    <derivirana_varijabla naziv="DomainObject.Predmet.StrankaIDrugiAdressOIB_1">KAMIS - GRADNJA d.o.o. za trgovinu i usluge, OIB 17219239189, Trg Hrvatske bratske zajednice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KAMIS - GRADNJA d.o.o. za trgovinu i usluge</item>
      <item>KRKA &amp; KRKA odvjetničko društvo d.o.o.</item>
    </izvorni_sadrzaj>
    <derivirana_varijabla naziv="DomainObject.Predmet.SudioniciListNaziv_1">
      <item>KAMIS - GRADNJA d.o.o. za trgovinu i usluge</item>
      <item>KRKA &amp; KRKA odvjetničko društvo d.o.o.</item>
    </derivirana_varijabla>
  </DomainObject.Predmet.SudioniciListNaziv>
  <DomainObject.Predmet.SudioniciListAdressOIB>
    <izvorni_sadrzaj>
      <item>KAMIS - GRADNJA d.o.o. za trgovinu i usluge, OIB 17219239189, Trg Hrvatske bratske zajednice 3,21000 Split</item>
      <item>KRKA &amp; KRKA odvjetničko društvo d.o.o., OIB 35059945589, Starčevićeva 13,21000 Split</item>
    </izvorni_sadrzaj>
    <derivirana_varijabla naziv="DomainObject.Predmet.SudioniciListAdressOIB_1">
      <item>KAMIS - GRADNJA d.o.o. za trgovinu i usluge, OIB 17219239189, Trg Hrvatske bratske zajednice 3,21000 Split</item>
      <item>KRKA &amp; KRKA odvjetničko društvo d.o.o.,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17219239189</item>
      <item>, OIB 35059945589</item>
    </izvorni_sadrzaj>
    <derivirana_varijabla naziv="DomainObject.Predmet.SudioniciListNazivOIB_1">
      <item>, OIB 17219239189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BCB5F-5162-41B3-96DC-550035C84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844</properties:Words>
  <properties:Characters>4307</properties:Characters>
  <properties:Lines>105</properties:Lines>
  <properties:Paragraphs>30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2017-07-06T10:54:00Z</dcterms:created>
  <dc:creator>wsadmin</dc:creator>
  <cp:lastModifiedBy>Paško Bačić</cp:lastModifiedBy>
  <cp:lastPrinted>2017-07-21T11:17:00Z</cp:lastPrinted>
  <dcterms:modified xmlns:xsi="http://www.w3.org/2001/XMLSchema-instance" xsi:type="dcterms:W3CDTF">2017-07-21T11:19:00Z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