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a9cde5f" w14:paraId="a9cde5f" w:rsidRDefault="00E64732" w:rsidP="00357CFF" w:rsidR="00A86E26">
      <w:pPr>
        <w:jc w:val="right"/>
        <w15:collapsed w:val="false"/>
      </w:pPr>
      <w:r>
        <w:br w:clear="all" w:type="textWrapping"/>
      </w:r>
      <w:r w:rsidR="00916A8C" w:rsidRPr="001A4844">
        <w:t>Poslovni broj: 4. St-</w:t>
      </w:r>
      <w:r w:rsidR="004B4809">
        <w:t>384</w:t>
      </w:r>
      <w:r w:rsidR="00357CFF">
        <w:t>/2018-</w:t>
      </w:r>
      <w:r w:rsidR="004B4809">
        <w:t>19</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357CFF">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B4809">
        <w:t>LIKVIDNOST, d.o.o., Velebitska 118, Split, OIB:24544170159</w:t>
      </w:r>
      <w:r w:rsidR="00916A8C">
        <w:t xml:space="preserve">, </w:t>
      </w:r>
      <w:r w:rsidR="00357CFF">
        <w:t>8.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4B4809">
        <w:t>LIKVIDNOST, d.o.o., Velebitska 118, Split, OIB:24544170159</w:t>
      </w:r>
      <w:r w:rsidRPr="00CA3F30">
        <w:t xml:space="preserve">, </w:t>
      </w:r>
      <w:r>
        <w:t xml:space="preserve">da u roku od 15 dana, a koji rok počinje teći istekom osmog dana od dana objave ovog rješenja na mrežnoj stranici e-Oglasna ploča sudova, solidarno uplate predujam u iznosu od </w:t>
      </w:r>
      <w:r w:rsidR="004B4809">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4B4809">
        <w:t>384</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357CFF" w:rsidR="00683679">
      <w:pPr>
        <w:jc w:val="center"/>
        <w:rPr>
          <w:szCs w:val="24"/>
        </w:rPr>
      </w:pPr>
      <w:r>
        <w:rPr>
          <w:szCs w:val="24"/>
        </w:rPr>
        <w:t>Obrazloženje</w:t>
      </w:r>
    </w:p>
    <w:p w:rsidRDefault="004B4809" w:rsidP="004B4809" w:rsidR="004B4809">
      <w:pPr>
        <w:spacing w:before="200"/>
        <w:ind w:firstLine="709"/>
        <w:jc w:val="both"/>
      </w:pPr>
      <w:r>
        <w:t>Financijska agencija, Regionalni centar Split podnijela je ovom sudu 17. studenog 2015. zahtjev za provedbu skraćenog stečajnog postupka nad LIKVIDNOST, d.o.o., Velebitska 118, Split, OIB:24544170159, navodeći da dužnik nema zaposlenih, a da na dan 1. rujna 2015. u Očevidniku redoslijeda osnova za plaćanje, ima evidentirane neizvršene osnove za plaćanje u neprekinutom razdoblju od 763 dana, u ukupnom iznosu od 443.833,29 kuna.</w:t>
      </w:r>
    </w:p>
    <w:p w:rsidRDefault="004B4809" w:rsidP="004B4809" w:rsidR="004B4809">
      <w:pPr>
        <w:spacing w:before="200"/>
        <w:ind w:firstLine="709"/>
        <w:jc w:val="both"/>
      </w:pPr>
      <w:r>
        <w:t>Nakon izvršenog uvida u izvadak iz registra udruga i utvrđenja da nije pokrenut drugi postupak brisanja iz sudskog registra, ovaj sud je sukladno odredbi članka 430.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4B4809" w:rsidP="004B4809" w:rsidR="004B4809">
      <w:pPr>
        <w:spacing w:before="200"/>
        <w:ind w:firstLine="708"/>
        <w:jc w:val="both"/>
      </w:pPr>
      <w:r>
        <w:lastRenderedPageBreak/>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B4809" w:rsidP="004B4809" w:rsidR="004B4809">
      <w:pPr>
        <w:spacing w:before="200"/>
        <w:ind w:firstLine="708"/>
        <w:jc w:val="both"/>
      </w:pPr>
      <w:r>
        <w:t>Vjerovnik Republika Hrvatska - Ministarstvo financija je 24. ožujka 2017. podnio sudu prijedlog za otvaranje stečajnog postupka nad dužnikom (list 10-11 spisa) uz koji je dostavio dokaze o postojanju tražbine (list 12-14 spisa).</w:t>
      </w:r>
    </w:p>
    <w:p w:rsidRDefault="004B4809" w:rsidP="004B4809" w:rsidR="004B4809">
      <w:pPr>
        <w:ind w:firstLine="708"/>
        <w:jc w:val="both"/>
      </w:pPr>
    </w:p>
    <w:p w:rsidRDefault="004B4809" w:rsidP="004B4809" w:rsidR="004B480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4.St-2139/2015 od 29.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B4809" w:rsidP="004B4809" w:rsidR="004B4809">
      <w:pPr>
        <w:ind w:firstLine="708"/>
        <w:jc w:val="both"/>
      </w:pPr>
    </w:p>
    <w:p w:rsidRDefault="004B4809" w:rsidP="004B4809" w:rsidR="004B4809">
      <w:pPr>
        <w:ind w:firstLine="708"/>
        <w:jc w:val="both"/>
      </w:pPr>
      <w:r>
        <w:t>Po pravomoćnosti rješenja ovog suda o obustavi skraćenog stečajnog postupka</w:t>
      </w:r>
      <w:r w:rsidRPr="00BF1E80">
        <w:t xml:space="preserve"> </w:t>
      </w:r>
      <w:r>
        <w:t>od 29. ožujka 2018., ovaj predmet je zaveden po novi poslovni broj St-384/2018.</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4B4809">
        <w:t>384</w:t>
      </w:r>
      <w:r w:rsidR="00916A8C">
        <w:t>/2018</w:t>
      </w:r>
      <w:r w:rsidR="004B4809">
        <w:t>-2</w:t>
      </w:r>
      <w:r w:rsidR="00EF5700" w:rsidRPr="006A49A6">
        <w:t xml:space="preserve"> od </w:t>
      </w:r>
      <w:r w:rsidR="004B4809">
        <w:t>11</w:t>
      </w:r>
      <w:r w:rsidR="00357CFF">
        <w:t>.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357CFF" w:rsidP="00357CFF" w:rsidR="00357CFF" w:rsidRPr="00EC4DB6">
      <w:pPr>
        <w:ind w:firstLine="708"/>
        <w:jc w:val="both"/>
        <w:rPr>
          <w:szCs w:val="24"/>
        </w:rPr>
      </w:pPr>
      <w:r>
        <w:rPr>
          <w:szCs w:val="24"/>
        </w:rPr>
        <w:t xml:space="preserve">Centar za vozila Hrvatske d.d. dostavio je u sudski spis uvjerenje iz kojeg je razvidno da dužnik </w:t>
      </w:r>
      <w:r w:rsidR="004B4809">
        <w:rPr>
          <w:szCs w:val="24"/>
        </w:rPr>
        <w:t xml:space="preserve">evidentiran kao vlasnik vozila L1, marke PIAGGIO 50, godina proizvodnje 2011., reg. oznake ST 731 VG, broj šasije LBMC4470000008181, odjavljen 2. lipnja 2014. </w:t>
      </w:r>
    </w:p>
    <w:p w:rsidRDefault="00357CFF" w:rsidP="00EF5700" w:rsidR="00357CFF">
      <w:pPr>
        <w:ind w:firstLine="708"/>
        <w:jc w:val="both"/>
      </w:pPr>
    </w:p>
    <w:p w:rsidRDefault="00683679" w:rsidP="00EF5700" w:rsidR="00683679">
      <w:pPr>
        <w:ind w:firstLine="708"/>
        <w:jc w:val="both"/>
      </w:pPr>
      <w:r>
        <w:t>Općinski sud u Splitu, zemljišnoknjižni odjel je 2</w:t>
      </w:r>
      <w:r w:rsidR="00357CFF">
        <w:t>6</w:t>
      </w:r>
      <w:r>
        <w:t xml:space="preserve">. listopada 2018. u spis dostavio potvrdu iz koje je razvidno da dužnik nije upisan kao vlasnik nekretnina na području nadležnosti navedenog zemljišnoknjižnog odjela. </w:t>
      </w:r>
    </w:p>
    <w:p w:rsidRDefault="004B4809" w:rsidP="00EF5700" w:rsidR="004B4809">
      <w:pPr>
        <w:ind w:firstLine="708"/>
        <w:jc w:val="both"/>
      </w:pPr>
    </w:p>
    <w:p w:rsidRDefault="004B4809" w:rsidP="004B4809" w:rsidR="004B4809">
      <w:pPr>
        <w:ind w:firstLine="708"/>
        <w:jc w:val="both"/>
        <w:rPr>
          <w:szCs w:val="24"/>
        </w:rPr>
      </w:pPr>
      <w:r>
        <w:rPr>
          <w:szCs w:val="24"/>
        </w:rPr>
        <w:t>Dužnik je dana 6. studenog 2018. u spis dostavio izvješće o financijsko-gospodarskom stanju dužnika te je isto objavljeno na mrežnoj stranici e-Oglasna ploča suda.</w:t>
      </w:r>
    </w:p>
    <w:p w:rsidRDefault="004B4809" w:rsidP="00EF5700" w:rsidR="004B4809">
      <w:pPr>
        <w:ind w:firstLine="708"/>
        <w:jc w:val="both"/>
        <w:rPr>
          <w:b/>
        </w:rPr>
      </w:pPr>
    </w:p>
    <w:p w:rsidRDefault="004B4809" w:rsidP="004B4809" w:rsidR="004B4809">
      <w:pPr>
        <w:ind w:firstLine="708"/>
        <w:jc w:val="both"/>
        <w:rPr>
          <w:szCs w:val="24"/>
        </w:rPr>
      </w:pPr>
      <w:r w:rsidRPr="004B4809">
        <w:t>Punomoćnik dužnik je na ročišt</w:t>
      </w:r>
      <w:r>
        <w:t>u</w:t>
      </w:r>
      <w:r w:rsidRPr="004B4809">
        <w:t xml:space="preserve"> održan</w:t>
      </w:r>
      <w:r>
        <w:t>o</w:t>
      </w:r>
      <w:r w:rsidRPr="004B4809">
        <w:t xml:space="preserve">m 13. studenog 2018. </w:t>
      </w:r>
      <w:r>
        <w:t xml:space="preserve">istaknuo </w:t>
      </w:r>
      <w:r>
        <w:rPr>
          <w:szCs w:val="24"/>
        </w:rPr>
        <w:t xml:space="preserve">da društvo nema zaposlenih te više ne obavlja nikakvu poslovnu djelatnost. Od imovine društvo ne posjeduje niti nekretnine niti pokretnine. Što se tiče motora iskazanog u uvjerenju Centra za vozila Hrvatske d.d. istaknuo da isti motor više nije u posjedu dužnika. </w:t>
      </w:r>
    </w:p>
    <w:p w:rsidRDefault="004B4809" w:rsidP="004B4809" w:rsidR="004B4809">
      <w:pPr>
        <w:ind w:firstLine="708"/>
        <w:jc w:val="both"/>
        <w:rPr>
          <w:szCs w:val="24"/>
        </w:rPr>
      </w:pPr>
    </w:p>
    <w:p w:rsidRDefault="004B4809" w:rsidP="004B4809" w:rsidR="004B4809">
      <w:pPr>
        <w:ind w:firstLine="708"/>
        <w:jc w:val="both"/>
        <w:rPr>
          <w:szCs w:val="24"/>
        </w:rPr>
      </w:pPr>
      <w:r>
        <w:rPr>
          <w:szCs w:val="24"/>
        </w:rPr>
        <w:t xml:space="preserve">Na ročištu radi očitovanja o prijedlogu za otvaranje stečajnog postupka održanom 8. veljače 2019. punomoćnik dužnika je u spis predao pismeno očitovanje zakonskog zastupnika o potraživanja po osnovi pozajmica po zahtjevu suda sa ročišta od 13. studenog 2018. uz priloge: konto kartica, račun R1 broj 1, preslike uplatnica, Ugovor o kratkoročnoj pozajmici sklopljen između obrta Fast 3000 i Denisa Mikulića od 8. ožujka 2012., od 12. ožujka 2012., 18. travnja 2012., 19. travnja 2012., 11. svibnja 2012., 29. svibnja 2012., 12. listopada 2012., 16. listopada 2012., 18. listopada 2012., 25. listopada 2012., 29. listopada 2012., 5. studenog 2012., 6. studenog 2012., 8. studenog 2012., 9. studenog 2012., 15. studenog 2012., 21. studenog 2012., 22. studenog 2012., 29. studenog 2012. i 4. prosinca 2012. </w:t>
      </w:r>
    </w:p>
    <w:p w:rsidRDefault="004B4809" w:rsidP="004B4809" w:rsidR="004B4809">
      <w:pPr>
        <w:jc w:val="both"/>
        <w:rPr>
          <w:szCs w:val="24"/>
        </w:rPr>
      </w:pPr>
    </w:p>
    <w:p w:rsidRDefault="004B4809" w:rsidP="004B4809" w:rsidR="004B4809">
      <w:pPr>
        <w:ind w:firstLine="708"/>
        <w:jc w:val="both"/>
        <w:rPr>
          <w:szCs w:val="24"/>
        </w:rPr>
      </w:pPr>
      <w:r>
        <w:rPr>
          <w:szCs w:val="24"/>
        </w:rPr>
        <w:t xml:space="preserve">Na upit punomoćnice vjerovnik RH, Ministarstva financija punomoćnika jesu li potraživanja naplaćena te jeli obrt Fast 3000 još uvijek radi, punomoćnik dužnika je istaknuo da potraživanja nisu naplaćena te ističe da obrt Fast 3000 radi, ali da je isti u blokadi te da nema imovine i da poslije sklapanja ugovora nisu poduzete nikakve radnje za naplatu. </w:t>
      </w:r>
    </w:p>
    <w:p w:rsidRDefault="004B4809" w:rsidP="004B4809" w:rsidR="004B4809" w:rsidRPr="004B4809">
      <w:pPr>
        <w:ind w:firstLine="708"/>
        <w:jc w:val="both"/>
      </w:pPr>
    </w:p>
    <w:p w:rsidRDefault="004B4809" w:rsidP="004B4809" w:rsidR="004B4809">
      <w:pPr>
        <w:jc w:val="both"/>
        <w:rPr>
          <w:szCs w:val="24"/>
        </w:rPr>
      </w:pPr>
      <w:r>
        <w:rPr>
          <w:szCs w:val="24"/>
        </w:rPr>
        <w:tab/>
        <w:t xml:space="preserve">Na navedenom ročištu punomoćnica predlagatelja predložila je sud pozove vjerovnike na uplatu predujma za pokriće troškova vođenja stečajnog postupka. </w:t>
      </w:r>
    </w:p>
    <w:p w:rsidRDefault="00EC4DB6" w:rsidP="004B4809" w:rsidR="00EC4DB6">
      <w:pPr>
        <w:jc w:val="both"/>
        <w:rPr>
          <w:szCs w:val="24"/>
        </w:rPr>
      </w:pPr>
    </w:p>
    <w:p w:rsidRDefault="00EF5700" w:rsidP="00357CFF" w:rsidR="00EF5700">
      <w:pPr>
        <w:ind w:firstLine="708"/>
        <w:jc w:val="both"/>
        <w:rPr>
          <w:szCs w:val="24"/>
        </w:rPr>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4B4809">
        <w:t>57</w:t>
      </w:r>
      <w:r>
        <w:t xml:space="preserve"> spisa) kojom se potvrđuje da dužnik na dan </w:t>
      </w:r>
      <w:r w:rsidR="00357CFF">
        <w:t>7.2.2019</w:t>
      </w:r>
      <w:r>
        <w:t xml:space="preserve">., u Očevidniku </w:t>
      </w:r>
      <w:r>
        <w:rPr>
          <w:szCs w:val="24"/>
        </w:rPr>
        <w:t xml:space="preserve">redoslijeda osnova za plaćanje, ima evidentirane neizvršne osnove za plaćanje u neprekinutom razdoblju od </w:t>
      </w:r>
      <w:r w:rsidR="004B4809">
        <w:rPr>
          <w:szCs w:val="24"/>
        </w:rPr>
        <w:t>2017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357CFF" w:rsidP="00357CFF" w:rsidR="00357CFF">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57CFF">
        <w:rPr>
          <w:szCs w:val="24"/>
        </w:rPr>
        <w:t>8.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357CFF" w:rsidR="00EF5700" w:rsidRPr="00765651">
      <w:pPr>
        <w:rPr>
          <w:sz w:val="28"/>
          <w:szCs w:val="28"/>
        </w:rPr>
      </w:pPr>
    </w:p>
    <w:p w:rsidRDefault="00916A8C" w:rsidP="00916A8C" w:rsidR="0086583A">
      <w:pPr>
        <w:jc w:val="right"/>
      </w:pPr>
      <w:r>
        <w:t>Katarina Mikulić</w:t>
      </w:r>
      <w:r w:rsidR="0086583A">
        <w:t>,v.r.</w:t>
      </w:r>
    </w:p>
    <w:p w:rsidRDefault="0086583A" w:rsidP="0071700F" w:rsidR="0086583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6583A" w:rsidP="0071700F" w:rsidR="0086583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86583A">
      <w:rPr>
        <w:noProof/>
      </w:rPr>
      <w:t>4</w:t>
    </w:r>
    <w:r>
      <w:fldChar w:fldCharType="end"/>
    </w:r>
    <w:r>
      <w:tab/>
      <w:t xml:space="preserve">   </w:t>
    </w:r>
    <w:r w:rsidR="00916A8C">
      <w:tab/>
    </w:r>
    <w:r w:rsidR="00916A8C">
      <w:tab/>
    </w:r>
    <w:r w:rsidR="00916A8C" w:rsidRPr="001A4844">
      <w:t>Poslovni broj: 4. St-</w:t>
    </w:r>
    <w:r w:rsidR="004B4809">
      <w:t>384</w:t>
    </w:r>
    <w:r w:rsidR="00916A8C">
      <w:t>/2018-</w:t>
    </w:r>
    <w:r w:rsidR="004B4809">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57CFF"/>
    <w:rsid w:val="003C2F22"/>
    <w:rsid w:val="00417EA6"/>
    <w:rsid w:val="004B4809"/>
    <w:rsid w:val="005C45A2"/>
    <w:rsid w:val="006151F4"/>
    <w:rsid w:val="00683679"/>
    <w:rsid w:val="0071519E"/>
    <w:rsid w:val="007F7A84"/>
    <w:rsid w:val="00814EDB"/>
    <w:rsid w:val="00815142"/>
    <w:rsid w:val="00853B3E"/>
    <w:rsid w:val="0086583A"/>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86583A"/>
    <w:rPr>
      <w:color w:val="808080"/>
      <w:bdr w:space="0" w:sz="0" w:color="auto" w:val="none"/>
      <w:shd w:fill="auto" w:color="auto" w:val="clear"/>
    </w:rPr>
  </w:style>
  <w:style w:customStyle="true" w:styleId="eSPISCCParagraphDefaultFont" w:type="character">
    <w:name w:val="eSPIS_CC_Paragraph Default Font"/>
    <w:basedOn w:val="Zadanifontodlomka"/>
    <w:rsid w:val="0086583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6583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6583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6583A"/>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6583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86583A"/>
    <w:rPr>
      <w:color w:val="808080"/>
      <w:bdr w:color="auto" w:space="0" w:sz="0" w:val="none"/>
      <w:shd w:color="auto" w:fill="auto" w:val="clear"/>
    </w:rPr>
  </w:style>
  <w:style w:customStyle="1" w:styleId="eSPISCCParagraphDefaultFont" w:type="character">
    <w:name w:val="eSPIS_CC_Paragraph Default Font"/>
    <w:basedOn w:val="Zadanifontodlomka"/>
    <w:rsid w:val="0086583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6583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6583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6583A"/>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6583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St-384/2018</izvorni_sadrzaj>
    <derivirana_varijabla naziv="DomainObject.Predmet.OznakaBroj_1">St-384/2018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LIKVIDNOST, društvo s ograničenom odgovornošću za trgovinu i usluge zastupanog po punomoćniku Vedran Šamija</izvorni_sadrzaj>
    <derivirana_varijabla naziv="DomainObject.Predmet.ProtustrankaFormated_1">  LIKVIDNOST, društvo s ograničenom odgovornošću za trgovinu i usluge zastupanog po punomoćniku Vedran Šamija</derivirana_varijabla>
  </DomainObject.Predmet.ProtustrankaFormated>
  <DomainObject.Predmet.ProtustrankaFormatedOIB>
    <izvorni_sadrzaj>  LIKVIDNOST, društvo s ograničenom odgovornošću za trgovinu i usluge, OIB 24544170159 zastupanog po punomoćniku Vedran Šamija</izvorni_sadrzaj>
    <derivirana_varijabla naziv="DomainObject.Predmet.ProtustrankaFormatedOIB_1">  LIKVIDNOST, društvo s ograničenom odgovornošću za trgovinu i usluge, OIB 24544170159 zastupanog po punomoćniku Vedran Šamija</derivirana_varijabla>
  </DomainObject.Predmet.ProtustrankaFormatedOIB>
  <DomainObject.Predmet.ProtustrankaFormatedWithAdress>
    <izvorni_sadrzaj> LIKVIDNOST, društvo s ograničenom odgovornošću za trgovinu i usluge, Velebitska 118, 21000 Split zastupanog po punomoćniku Vedran Šamija</izvorni_sadrzaj>
    <derivirana_varijabla naziv="DomainObject.Predmet.ProtustrankaFormatedWithAdress_1"> LIKVIDNOST, društvo s ograničenom odgovornošću za trgovinu i usluge, Velebitska 118, 21000 Split zastupanog po punomoćniku Vedran Šamija</derivirana_varijabla>
  </DomainObject.Predmet.ProtustrankaFormatedWithAdress>
  <DomainObject.Predmet.ProtustrankaFormatedWithAdressOIB>
    <izvorni_sadrzaj> LIKVIDNOST, društvo s ograničenom odgovornošću za trgovinu i usluge, OIB 24544170159, Velebitska 118, 21000 Split zastupanog po punomoćniku Vedran Šamija</izvorni_sadrzaj>
    <derivirana_varijabla naziv="DomainObject.Predmet.ProtustrankaFormatedWithAdressOIB_1"> LIKVIDNOST, društvo s ograničenom odgovornošću za trgovinu i usluge, OIB 24544170159, Velebitska 118, 21000 Split zastupanog po punomoćniku Vedran Šamija</derivirana_varijabla>
  </DomainObject.Predmet.ProtustrankaFormatedWithAdressOIB>
  <DomainObject.Predmet.ProtustrankaWithAdress>
    <izvorni_sadrzaj>LIKVIDNOST, društvo s ograničenom odgovornošću za trgovinu i usluge Velebitska 118, 21000 Split</izvorni_sadrzaj>
    <derivirana_varijabla naziv="DomainObject.Predmet.ProtustrankaWithAdress_1">LIKVIDNOST, društvo s ograničenom odgovornošću za trgovinu i usluge Velebitska 118, 21000 Split</derivirana_varijabla>
  </DomainObject.Predmet.ProtustrankaWithAdress>
  <DomainObject.Predmet.ProtustrankaWithAdressOIB>
    <izvorni_sadrzaj>LIKVIDNOST, društvo s ograničenom odgovornošću za trgovinu i usluge, OIB 24544170159, Velebitska 118, 21000 Split</izvorni_sadrzaj>
    <derivirana_varijabla naziv="DomainObject.Predmet.ProtustrankaWithAdressOIB_1">LIKVIDNOST, društvo s ograničenom odgovornošću za trgovinu i usluge, OIB 24544170159, Velebitska 118, 21000 Split</derivirana_varijabla>
  </DomainObject.Predmet.ProtustrankaWithAdressOIB>
  <DomainObject.Predmet.ProtustrankaNazivFormated>
    <izvorni_sadrzaj>LIKVIDNOST, društvo s ograničenom odgovornošću za trgovinu i usluge</izvorni_sadrzaj>
    <derivirana_varijabla naziv="DomainObject.Predmet.ProtustrankaNazivFormated_1">LIKVIDNOST, društvo s ograničenom odgovornošću za trgovinu i usluge</derivirana_varijabla>
  </DomainObject.Predmet.ProtustrankaNazivFormated>
  <DomainObject.Predmet.ProtustrankaNazivFormatedOIB>
    <izvorni_sadrzaj>LIKVIDNOST, društvo s ograničenom odgovornošću za trgovinu i usluge, OIB 24544170159</izvorni_sadrzaj>
    <derivirana_varijabla naziv="DomainObject.Predmet.ProtustrankaNazivFormatedOIB_1">LIKVIDNOST, društvo s ograničenom odgovornošću za trgovinu i usluge, OIB 24544170159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LIKVIDNOST, društvo s ograničenom odgovornošću za trgovinu i usluge zastupanog po punomoćniku Vedran Šamija</item>
    </izvorni_sadrzaj>
    <derivirana_varijabla naziv="DomainObject.Predmet.ProtuStrankaListFormated_1">
      <item>LIKVIDNOST, društvo s ograničenom odgovornošću za trgovinu i usluge zastupanog po punomoćniku Vedran Šamija</item>
    </derivirana_varijabla>
  </DomainObject.Predmet.ProtuStrankaListFormated>
  <DomainObject.Predmet.ProtuStrankaListFormatedOIB>
    <izvorni_sadrzaj>
      <item>LIKVIDNOST, društvo s ograničenom odgovornošću za trgovinu i usluge, OIB 24544170159 zastupanog po punomoćniku Vedran Šamija</item>
    </izvorni_sadrzaj>
    <derivirana_varijabla naziv="DomainObject.Predmet.ProtuStrankaListFormatedOIB_1">
      <item>LIKVIDNOST, društvo s ograničenom odgovornošću za trgovinu i usluge, OIB 24544170159 zastupanog po punomoćniku Vedran Šamija</item>
    </derivirana_varijabla>
  </DomainObject.Predmet.ProtuStrankaListFormatedOIB>
  <DomainObject.Predmet.ProtuStrankaListFormatedWithAdress>
    <izvorni_sadrzaj>
      <item>LIKVIDNOST, društvo s ograničenom odgovornošću za trgovinu i usluge, Velebitska 118, 21000 Split zastupanog po punomoćniku Vedran Šamija</item>
    </izvorni_sadrzaj>
    <derivirana_varijabla naziv="DomainObject.Predmet.ProtuStrankaListFormatedWithAdress_1">
      <item>LIKVIDNOST, društvo s ograničenom odgovornošću za trgovinu i usluge, Velebitska 118, 21000 Split zastupanog po punomoćniku Vedran Šamija</item>
    </derivirana_varijabla>
  </DomainObject.Predmet.ProtuStrankaListFormatedWithAdress>
  <DomainObject.Predmet.ProtuStrankaListFormatedWithAdressOIB>
    <izvorni_sadrzaj>
      <item>LIKVIDNOST, društvo s ograničenom odgovornošću za trgovinu i usluge, OIB 24544170159, Velebitska 118, 21000 Split zastupanog po punomoćniku Vedran Šamija</item>
    </izvorni_sadrzaj>
    <derivirana_varijabla naziv="DomainObject.Predmet.ProtuStrankaListFormatedWithAdressOIB_1">
      <item>LIKVIDNOST, društvo s ograničenom odgovornošću za trgovinu i usluge, OIB 24544170159, Velebitska 118, 21000 Split zastupanog po punomoćniku Vedran Šamija</item>
    </derivirana_varijabla>
  </DomainObject.Predmet.ProtuStrankaListFormatedWithAdressOIB>
  <DomainObject.Predmet.ProtuStrankaListNazivFormated>
    <izvorni_sadrzaj>
      <item>LIKVIDNOST, društvo s ograničenom odgovornošću za trgovinu i usluge</item>
    </izvorni_sadrzaj>
    <derivirana_varijabla naziv="DomainObject.Predmet.ProtuStrankaListNazivFormated_1">
      <item>LIKVIDNOST, društvo s ograničenom odgovornošću za trgovinu i usluge</item>
    </derivirana_varijabla>
  </DomainObject.Predmet.ProtuStrankaListNazivFormated>
  <DomainObject.Predmet.ProtuStrankaListNazivFormatedOIB>
    <izvorni_sadrzaj>
      <item>LIKVIDNOST, društvo s ograničenom odgovornošću za trgovinu i usluge, OIB 24544170159</item>
    </izvorni_sadrzaj>
    <derivirana_varijabla naziv="DomainObject.Predmet.ProtuStrankaListNazivFormatedOIB_1">
      <item>LIKVIDNOST, društvo s ograničenom odgovornošću za trgovinu i usluge, OIB 24544170159</item>
    </derivirana_varijabla>
  </DomainObject.Predmet.ProtuStrankaListNazivFormatedOIB>
  <DomainObject.Predmet.OstaliListFormated>
    <izvorni_sadrzaj>
      <item>Županijsko državno odvjetništvo u Splitu punomoćnik sudionika u postupku Ministarstvo financija RH</item>
      <item>Denis Mikulić</item>
      <item>Vedran Šamija punomoćnik sudionika u postupku LIKVIDNOST, društvo s ograničenom odgovornošću za trgovinu i usluge</item>
    </izvorni_sadrzaj>
    <derivirana_varijabla naziv="DomainObject.Predmet.OstaliListFormated_1">
      <item>Županijsko državno odvjetništvo u Splitu punomoćnik sudionika u postupku Ministarstvo financija RH</item>
      <item>Denis Mikulić</item>
      <item>Vedran Šamija punomoćnik sudionika u postupku LIKVIDNOST, društvo s ograničenom odgovornošću za trgovinu i usluge</item>
    </derivirana_varijabla>
  </DomainObject.Predmet.OstaliListFormated>
  <DomainObject.Predmet.OstaliListFormatedOIB>
    <izvorni_sadrzaj>
      <item>Županijsko državno odvjetništvo u Splitu, OIB 70793241859 punomoćnik sudionika u postupku Ministarstvo financija RH</item>
      <item>Denis Mikulić, OIB 74214410477</item>
      <item>Vedran Šamija punomoćnik sudionika u postupku LIKVIDNOST, društvo s ograničenom odgovornošću za trgovinu i usluge</item>
    </izvorni_sadrzaj>
    <derivirana_varijabla naziv="DomainObject.Predmet.OstaliListFormatedOIB_1">
      <item>Županijsko državno odvjetništvo u Splitu, OIB 70793241859 punomoćnik sudionika u postupku Ministarstvo financija RH</item>
      <item>Denis Mikulić, OIB 74214410477</item>
      <item>Vedran Šamija punomoćnik sudionika u postupku LIKVIDNOST, društvo s ograničenom odgovornošću za trgovinu i usluge</item>
    </derivirana_varijabla>
  </DomainObject.Predmet.OstaliListFormatedOIB>
  <DomainObject.Predmet.OstaliListFormatedWithAdress>
    <izvorni_sadrzaj>
      <item>Županijsko državno odvjetništvo u Splitu, Gundulićeva 29a, 21000 Split punomoćnik sudionika u postupku Ministarstvo financija RH</item>
      <item>Denis Mikulić, Velebitska 118, 21000 Split</item>
      <item>Vedran Šamija, Plinarska 2, 21000 Split punomoćnik sudionika u postupku LIKVIDNOST, društvo s ograničenom odgovornošću za trgovinu i usluge</item>
    </izvorni_sadrzaj>
    <derivirana_varijabla naziv="DomainObject.Predmet.OstaliListFormatedWithAdress_1">
      <item>Županijsko državno odvjetništvo u Splitu, Gundulićeva 29a, 21000 Split punomoćnik sudionika u postupku Ministarstvo financija RH</item>
      <item>Denis Mikulić, Velebitska 118, 21000 Split</item>
      <item>Vedran Šamija, Plinarska 2, 21000 Split punomoćnik sudionika u postupku LIKVIDNOST, društvo s ograničenom odgovornošću za trgovinu i usluge</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Denis Mikulić, OIB 74214410477, Velebitska 118, 21000 Split</item>
      <item>Vedran Šamija, Plinarska 2, 21000 Split punomoćnik sudionika u postupku LIKVIDNOST, društvo s ograničenom odgovornošću za trgovinu i usluge</item>
    </izvorni_sadrzaj>
    <derivirana_varijabla naziv="DomainObject.Predmet.OstaliListFormatedWithAdressOIB_1">
      <item>Županijsko državno odvjetništvo u Splitu, OIB 70793241859, Gundulićeva 29a, 21000 Split punomoćnik sudionika u postupku Ministarstvo financija RH</item>
      <item>Denis Mikulić, OIB 74214410477, Velebitska 118, 21000 Split</item>
      <item>Vedran Šamija, Plinarska 2, 21000 Split punomoćnik sudionika u postupku LIKVIDNOST, društvo s ograničenom odgovornošću za trgovinu i usluge</item>
    </derivirana_varijabla>
  </DomainObject.Predmet.OstaliListFormatedWithAdressOIB>
  <DomainObject.Predmet.OstaliListNazivFormated>
    <izvorni_sadrzaj>
      <item>Županijsko državno odvjetništvo u Splitu</item>
      <item>Denis Mikulić</item>
      <item>Vedran Šamija</item>
    </izvorni_sadrzaj>
    <derivirana_varijabla naziv="DomainObject.Predmet.OstaliListNazivFormated_1">
      <item>Županijsko državno odvjetništvo u Splitu</item>
      <item>Denis Mikulić</item>
      <item>Vedran Šamija</item>
    </derivirana_varijabla>
  </DomainObject.Predmet.OstaliListNazivFormated>
  <DomainObject.Predmet.OstaliListNazivFormatedOIB>
    <izvorni_sadrzaj>
      <item>Županijsko državno odvjetništvo u Splitu, OIB 70793241859</item>
      <item>Denis Mikulić, OIB 74214410477</item>
      <item>Vedran Šamija</item>
    </izvorni_sadrzaj>
    <derivirana_varijabla naziv="DomainObject.Predmet.OstaliListNazivFormatedOIB_1">
      <item>Županijsko državno odvjetništvo u Splitu, OIB 70793241859</item>
      <item>Denis Mikulić, OIB 74214410477</item>
      <item>Vedran Šamija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LIKVIDNOST, društvo s ograničenom odgovornošću za trgovinu i usluge</izvorni_sadrzaj>
    <derivirana_varijabla naziv="DomainObject.Predmet.ProtustrankaIDrugi_1">LIKVIDNOST,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LIKVIDNOST, društvo s ograničenom odgovornošću za trgovinu i usluge, OIB 24544170159, Velebitska 118, 21000 Split</izvorni_sadrzaj>
    <derivirana_varijabla naziv="DomainObject.Predmet.ProtustrankaIDrugiAdressOIB_1">LIKVIDNOST, društvo s ograničenom odgovornošću za trgovinu i usluge, OIB 24544170159, Velebitska 118,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LIKVIDNOST, društvo s ograničenom odgovornošću za trgovinu i usluge</item>
      <item>Ministarstvo financija RH</item>
      <item>Županijsko državno odvjetništvo u Splitu</item>
      <item>Denis Mikulić</item>
      <item>Vedran Šamija</item>
    </izvorni_sadrzaj>
    <derivirana_varijabla naziv="DomainObject.Predmet.SudioniciListNaziv_1">
      <item>LIKVIDNOST, društvo s ograničenom odgovornošću za trgovinu i usluge</item>
      <item>Ministarstvo financija RH</item>
      <item>Županijsko državno odvjetništvo u Splitu</item>
      <item>Denis Mikulić</item>
      <item>Vedran Šamija</item>
    </derivirana_varijabla>
  </DomainObject.Predmet.SudioniciListNaziv>
  <DomainObject.Predmet.SudioniciListAdressOIB>
    <izvorni_sadrzaj>
      <item>LIKVIDNOST, društvo s ograničenom odgovornošću za trgovinu i usluge, OIB 24544170159, Velebitska 118,21000 Split</item>
      <item>Ministarstvo financija RH, OIB 18683136487, Katančićeva 5,10000 Zagreb</item>
      <item>Županijsko državno odvjetništvo u Splitu, OIB 70793241859, Gundulićeva 29a,21000 Split</item>
      <item>Denis Mikulić, OIB 74214410477, Velebitska 118,21000 Split</item>
      <item>Vedran Šamija, Plinarska 2,21000 Split</item>
    </izvorni_sadrzaj>
    <derivirana_varijabla naziv="DomainObject.Predmet.SudioniciListAdressOIB_1">
      <item>LIKVIDNOST, društvo s ograničenom odgovornošću za trgovinu i usluge, OIB 24544170159, Velebitska 118,21000 Split</item>
      <item>Ministarstvo financija RH, OIB 18683136487, Katančićeva 5,10000 Zagreb</item>
      <item>Županijsko državno odvjetništvo u Splitu, OIB 70793241859, Gundulićeva 29a,21000 Split</item>
      <item>Denis Mikulić, OIB 74214410477, Velebitska 118,21000 Split</item>
      <item>Vedran Šamija, Plinarska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24544170159</item>
      <item>, OIB 18683136487</item>
      <item>, OIB 70793241859</item>
      <item>, OIB 74214410477</item>
      <item>, OIB null</item>
    </izvorni_sadrzaj>
    <derivirana_varijabla naziv="DomainObject.Predmet.SudioniciListNazivOIB_1">
      <item>, OIB 24544170159</item>
      <item>, OIB 18683136487</item>
      <item>, OIB 70793241859</item>
      <item>, OIB 74214410477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St-384/2018-5</izvorni_sadrzaj>
    <derivirana_varijabla naziv="DomainObject.PredzadnjaOdlukaIzPredmeta.Oznaka_1">St-384/2018-5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1627</properties:Words>
  <properties:Characters>9191</properties:Characters>
  <properties:Lines>170</properties:Lines>
  <properties:Paragraphs>39</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2019-02-08T11:34:00Z</cp:lastPrinted>
  <dcterms:modified xmlns:xsi="http://www.w3.org/2001/XMLSchema-instance" xsi:type="dcterms:W3CDTF">2019-02-08T11:54:00Z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