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a5b8d" w14:paraId="08a5b8d" w:rsidRDefault="003F64CB" w:rsidP="003F64CB" w:rsidR="003F64CB">
      <w:pPr>
        <w:pStyle w:val="NormaleSPIS"/>
        <w15:collapsed w:val="false"/>
      </w:pPr>
      <w:bookmarkStart w:name="_GoBack" w:id="0"/>
      <w:bookmarkEnd w:id="0"/>
    </w:p>
    <w:p w:rsidRDefault="003F64CB" w:rsidP="003F64CB" w:rsidR="003F64CB">
      <w:pPr>
        <w:spacing w:after="0"/>
      </w:pPr>
      <w:r>
        <w:rPr>
          <w:noProof/>
          <w:lang w:eastAsia="hr-HR"/>
        </w:rPr>
        <w:drawing>
          <wp:anchor allowOverlap="true" layoutInCell="true" locked="false" behindDoc="false" relativeHeight="251658240" simplePos="false" distR="114300" distL="114300" distB="0" distT="0">
            <wp:simplePos y="0" x="0"/>
            <wp:positionH relativeFrom="page">
              <wp:posOffset>1142365</wp:posOffset>
            </wp:positionH>
            <wp:positionV relativeFrom="page">
              <wp:posOffset>1304925</wp:posOffset>
            </wp:positionV>
            <wp:extent cy="961390" cx="720090"/>
            <wp:effectExtent b="0" r="3810" t="0" l="0"/>
            <wp:wrapNone/>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p>
    <w:p w:rsidRDefault="003F64CB" w:rsidP="003F64CB" w:rsidR="003F64CB">
      <w:pPr>
        <w:spacing w:after="0"/>
        <w:rPr>
          <w:color w:val="000000"/>
        </w:rPr>
      </w:pPr>
    </w:p>
    <w:p w:rsidRDefault="003F64CB" w:rsidP="003F64CB" w:rsidR="003F64CB">
      <w:pPr>
        <w:spacing w:after="0"/>
        <w:rPr>
          <w:color w:val="000000"/>
        </w:rPr>
      </w:pPr>
    </w:p>
    <w:p w:rsidRDefault="003F64CB" w:rsidP="003F64CB" w:rsidR="003F64CB">
      <w:pPr>
        <w:spacing w:after="0"/>
        <w:rPr>
          <w:color w:val="000000"/>
        </w:rPr>
      </w:pPr>
    </w:p>
    <w:p w:rsidRDefault="003F64CB" w:rsidP="003F64CB" w:rsidR="003F64CB">
      <w:pPr>
        <w:spacing w:after="0"/>
        <w:rPr>
          <w:color w:val="000000"/>
        </w:rPr>
      </w:pPr>
    </w:p>
    <w:p w:rsidRDefault="003F64CB" w:rsidP="003F64CB" w:rsidR="003F64CB">
      <w:pPr>
        <w:spacing w:after="0"/>
        <w:rPr>
          <w:color w:val="000000"/>
        </w:rPr>
      </w:pPr>
    </w:p>
    <w:p w:rsidRDefault="003F64CB" w:rsidP="003F64CB" w:rsidR="003F64CB">
      <w:pPr>
        <w:spacing w:after="0"/>
        <w:rPr>
          <w:color w:val="000000"/>
        </w:rPr>
      </w:pPr>
    </w:p>
    <w:p w:rsidRDefault="003F64CB" w:rsidP="003F64CB" w:rsidR="003F64CB">
      <w:pPr>
        <w:spacing w:after="0"/>
      </w:pPr>
      <w:r>
        <w:rPr>
          <w:color w:val="000000"/>
        </w:rPr>
        <w:t>REPUBLIKA HRVATSKA</w:t>
      </w:r>
    </w:p>
    <w:p w:rsidRDefault="003F64CB" w:rsidP="003F64CB" w:rsidR="003F64CB">
      <w:pPr>
        <w:spacing w:after="0"/>
      </w:pPr>
      <w:r>
        <w:rPr>
          <w:color w:val="000000"/>
        </w:rPr>
        <w:t>TRGOVAČKI SUD U OSIJEKU</w:t>
      </w:r>
    </w:p>
    <w:p w:rsidRDefault="003F64CB" w:rsidP="003F64CB" w:rsidR="003F64CB">
      <w:pPr>
        <w:spacing w:after="0"/>
      </w:pPr>
      <w:r>
        <w:rPr>
          <w:color w:val="000000"/>
        </w:rPr>
        <w:t>STALNA SLUŽBA U SLAVONSKOM BRODU                                        3/St-</w:t>
      </w:r>
      <w:r w:rsidR="00033CA9">
        <w:rPr>
          <w:color w:val="000000"/>
        </w:rPr>
        <w:t>198/2018-</w:t>
      </w:r>
    </w:p>
    <w:p w:rsidRDefault="003F64CB" w:rsidP="003F64CB" w:rsidR="003F64CB">
      <w:pPr>
        <w:spacing w:after="0"/>
      </w:pPr>
      <w:r>
        <w:rPr>
          <w:color w:val="000000"/>
        </w:rPr>
        <w:t>Trg pobjede 13</w:t>
      </w:r>
    </w:p>
    <w:p w:rsidRDefault="003F64CB" w:rsidP="003F64CB" w:rsidR="003F64CB">
      <w:pPr>
        <w:spacing w:after="0"/>
      </w:pPr>
      <w:r>
        <w:rPr>
          <w:color w:val="000000"/>
        </w:rPr>
        <w:t xml:space="preserve">35 000 Slavonski Brod </w:t>
      </w:r>
    </w:p>
    <w:p w:rsidRDefault="003F64CB" w:rsidP="003F64CB" w:rsidR="003F64CB">
      <w:pPr>
        <w:spacing w:after="0"/>
        <w:jc w:val="center"/>
        <w:rPr>
          <w:b/>
          <w:bCs/>
        </w:rPr>
      </w:pPr>
    </w:p>
    <w:p w:rsidRDefault="003F64CB" w:rsidP="003F64CB" w:rsidR="003F64CB">
      <w:pPr>
        <w:spacing w:after="0"/>
        <w:jc w:val="center"/>
        <w:rPr>
          <w:b/>
          <w:bCs/>
        </w:rPr>
      </w:pPr>
      <w:r>
        <w:rPr>
          <w:b/>
          <w:bCs/>
          <w:color w:val="000000"/>
        </w:rPr>
        <w:t xml:space="preserve">R E P U B L I K A  H R V A T S K A </w:t>
      </w:r>
    </w:p>
    <w:p w:rsidRDefault="003F64CB" w:rsidP="003F64CB" w:rsidR="003F64CB">
      <w:pPr>
        <w:spacing w:after="0"/>
        <w:jc w:val="center"/>
        <w:rPr>
          <w:b/>
          <w:bCs/>
        </w:rPr>
      </w:pPr>
    </w:p>
    <w:p w:rsidRDefault="003F64CB" w:rsidP="003F64CB" w:rsidR="003F64CB">
      <w:pPr>
        <w:spacing w:after="0"/>
        <w:ind w:firstLine="708" w:left="2832"/>
        <w:rPr>
          <w:b/>
          <w:bCs/>
          <w:color w:val="000000"/>
        </w:rPr>
      </w:pPr>
      <w:r>
        <w:rPr>
          <w:b/>
          <w:bCs/>
          <w:color w:val="000000"/>
        </w:rPr>
        <w:t>R J E Š E N J E</w:t>
      </w:r>
    </w:p>
    <w:p w:rsidRDefault="003F64CB" w:rsidP="003F64CB" w:rsidR="003F64CB">
      <w:pPr>
        <w:spacing w:after="0"/>
        <w:ind w:firstLine="708" w:left="2832"/>
        <w:rPr>
          <w:b/>
          <w:bCs/>
          <w:color w:val="000000"/>
        </w:rPr>
      </w:pPr>
    </w:p>
    <w:p w:rsidRDefault="003F64CB" w:rsidP="003F64CB" w:rsidR="003F64CB">
      <w:pPr>
        <w:ind w:firstLine="708"/>
        <w:jc w:val="both"/>
      </w:pPr>
      <w:r>
        <w:rPr>
          <w:color w:val="222222"/>
        </w:rPr>
        <w:t>TRGOVAČKI SUD U OSIJEKU, STALNA SLUŽBA U SLAVONSKOM BRODU, Trg pobjede 13/III, po sutkinji Danieli Martini Maoduš, u stečajnom postupku nad stečajnom masom dužnika - Stečajna masa Brod-montaže d.o.o., Slavonski Brod, Dr. M. Budaka 1, zastupan po upraviteljici stečajne mase Almi Opačak iz Slavonskog Broda</w:t>
      </w:r>
      <w:r>
        <w:t xml:space="preserve">, 27. </w:t>
      </w:r>
      <w:r>
        <w:rPr>
          <w:color w:val="222222"/>
        </w:rPr>
        <w:t>srpnja 2018.</w:t>
      </w:r>
    </w:p>
    <w:p w:rsidRDefault="003F64CB" w:rsidP="003F64CB" w:rsidR="003F64CB">
      <w:pPr>
        <w:spacing w:after="0"/>
        <w:jc w:val="both"/>
      </w:pPr>
    </w:p>
    <w:p w:rsidRDefault="003F64CB" w:rsidP="003F64CB" w:rsidR="003F64CB">
      <w:pPr>
        <w:spacing w:after="0"/>
        <w:ind w:firstLine="708"/>
        <w:jc w:val="both"/>
        <w:rPr>
          <w:color w:val="000000"/>
        </w:rPr>
      </w:pPr>
      <w:r>
        <w:rPr>
          <w:color w:val="000000"/>
        </w:rPr>
        <w:t>                                                r i j e š i o    j e</w:t>
      </w:r>
    </w:p>
    <w:p w:rsidRDefault="003F64CB" w:rsidP="003F64CB" w:rsidR="003F64CB">
      <w:pPr>
        <w:spacing w:after="0"/>
        <w:ind w:firstLine="708"/>
        <w:jc w:val="both"/>
        <w:rPr>
          <w:color w:val="000000"/>
        </w:rPr>
      </w:pPr>
    </w:p>
    <w:p w:rsidRDefault="003F64CB" w:rsidP="00AB3FF0" w:rsidR="003F64CB">
      <w:pPr>
        <w:spacing w:after="0"/>
      </w:pPr>
      <w:r>
        <w:rPr>
          <w:color w:val="000000"/>
        </w:rPr>
        <w:t xml:space="preserve">I.   Potvrđuje se završni račun upraviteljice stečajne mase Alme Opačak iz </w:t>
      </w:r>
      <w:r w:rsidR="00AB3FF0">
        <w:rPr>
          <w:color w:val="000000"/>
        </w:rPr>
        <w:t>S</w:t>
      </w:r>
      <w:r>
        <w:rPr>
          <w:color w:val="000000"/>
        </w:rPr>
        <w:t>lavonskog Broda.</w:t>
      </w:r>
    </w:p>
    <w:p w:rsidRDefault="003F64CB" w:rsidP="003F64CB" w:rsidR="003F64CB">
      <w:pPr>
        <w:spacing w:after="0"/>
        <w:jc w:val="both"/>
      </w:pPr>
    </w:p>
    <w:p w:rsidRDefault="003F64CB" w:rsidP="00AB3FF0" w:rsidR="003F64CB">
      <w:pPr>
        <w:spacing w:after="0"/>
        <w:jc w:val="both"/>
        <w:rPr>
          <w:color w:val="000000"/>
        </w:rPr>
      </w:pPr>
      <w:r>
        <w:rPr>
          <w:color w:val="000000"/>
        </w:rPr>
        <w:t>II</w:t>
      </w:r>
      <w:r w:rsidR="00AB3FF0">
        <w:rPr>
          <w:color w:val="000000"/>
        </w:rPr>
        <w:t>.</w:t>
      </w:r>
      <w:r>
        <w:rPr>
          <w:color w:val="000000"/>
        </w:rPr>
        <w:t>  Obustavlja se i zaključuje stečajni postupak nad  stečajnim dužnikom</w:t>
      </w:r>
      <w:r w:rsidR="00033CA9">
        <w:rPr>
          <w:color w:val="000000"/>
        </w:rPr>
        <w:t xml:space="preserve"> </w:t>
      </w:r>
      <w:r w:rsidR="00033CA9">
        <w:rPr>
          <w:color w:val="222222"/>
        </w:rPr>
        <w:t xml:space="preserve">Stečajna masa Brod-montaže d.o.o., Slavonski Brod, Dr. M. Budaka 1 </w:t>
      </w:r>
      <w:r>
        <w:t xml:space="preserve">bez potrebe provođenja </w:t>
      </w:r>
      <w:r>
        <w:rPr>
          <w:color w:val="000000"/>
        </w:rPr>
        <w:t> naknadne diobe.</w:t>
      </w:r>
    </w:p>
    <w:p w:rsidRDefault="00AB3FF0" w:rsidP="00AB3FF0" w:rsidR="00AB3FF0">
      <w:pPr>
        <w:spacing w:after="0"/>
        <w:jc w:val="both"/>
        <w:rPr>
          <w:color w:val="000000"/>
        </w:rPr>
      </w:pPr>
    </w:p>
    <w:p w:rsidRDefault="003F64CB" w:rsidP="00AB3FF0" w:rsidR="003F64CB">
      <w:pPr>
        <w:spacing w:after="0"/>
        <w:jc w:val="both"/>
        <w:rPr>
          <w:color w:val="000000"/>
        </w:rPr>
      </w:pPr>
      <w:r>
        <w:rPr>
          <w:color w:val="000000"/>
        </w:rPr>
        <w:t>III</w:t>
      </w:r>
      <w:r w:rsidR="00AB3FF0">
        <w:rPr>
          <w:color w:val="000000"/>
        </w:rPr>
        <w:t>.</w:t>
      </w:r>
      <w:r>
        <w:rPr>
          <w:color w:val="000000"/>
        </w:rPr>
        <w:t xml:space="preserve"> Nalaže se upraviteljici stečajne mase Almi Opačak preostali iznos nakon podmirenja troškova i obveza stečajne mase uplatiti u korist računa Fonda ovog suda za namirenje troškova stečajnog postupka broj računa</w:t>
      </w:r>
      <w:r w:rsidR="00033CA9">
        <w:rPr>
          <w:color w:val="000000"/>
        </w:rPr>
        <w:t xml:space="preserve"> </w:t>
      </w:r>
      <w:r w:rsidR="00033CA9">
        <w:t xml:space="preserve">depozitni račun Trgovačkog suda u Osijeku </w:t>
      </w:r>
      <w:r w:rsidR="00033CA9">
        <w:rPr>
          <w:b/>
          <w:u w:val="single"/>
        </w:rPr>
        <w:t>IBAN HR31 2390001-1300000200 s pozivom na broj HR02 8550 (St-198-2018),</w:t>
      </w:r>
      <w:r>
        <w:rPr>
          <w:color w:val="000000"/>
        </w:rPr>
        <w:t xml:space="preserve"> te o tome dostaviti dokaz sudu u roku od 15 dana </w:t>
      </w:r>
    </w:p>
    <w:p w:rsidRDefault="00AB3FF0" w:rsidP="00AB3FF0" w:rsidR="00AB3FF0">
      <w:pPr>
        <w:spacing w:after="0"/>
        <w:rPr>
          <w:color w:val="000000"/>
        </w:rPr>
      </w:pPr>
    </w:p>
    <w:p w:rsidRDefault="003F64CB" w:rsidP="00AB3FF0" w:rsidR="003F64CB">
      <w:pPr>
        <w:spacing w:after="0"/>
        <w:rPr>
          <w:color w:val="000000"/>
        </w:rPr>
      </w:pPr>
      <w:r>
        <w:rPr>
          <w:color w:val="000000"/>
        </w:rPr>
        <w:t>IV</w:t>
      </w:r>
      <w:r w:rsidR="00AB3FF0">
        <w:rPr>
          <w:color w:val="000000"/>
        </w:rPr>
        <w:t>.</w:t>
      </w:r>
      <w:r>
        <w:rPr>
          <w:color w:val="000000"/>
        </w:rPr>
        <w:t xml:space="preserve"> Ovo rješenje će se objaviti na e Oglasnoj ploči.</w:t>
      </w:r>
    </w:p>
    <w:p w:rsidRDefault="003F64CB" w:rsidP="003F64CB" w:rsidR="003F64CB">
      <w:pPr>
        <w:spacing w:after="0"/>
      </w:pPr>
    </w:p>
    <w:p w:rsidRDefault="003F64CB" w:rsidP="003F64CB" w:rsidR="003F64CB">
      <w:pPr>
        <w:spacing w:after="0"/>
        <w:ind w:firstLine="708" w:left="2832"/>
        <w:rPr>
          <w:color w:val="000000"/>
        </w:rPr>
      </w:pPr>
      <w:r>
        <w:rPr>
          <w:color w:val="000000"/>
        </w:rPr>
        <w:t>     Obrazloženje</w:t>
      </w:r>
    </w:p>
    <w:p w:rsidRDefault="003F64CB" w:rsidP="003F64CB" w:rsidR="003F64CB">
      <w:pPr>
        <w:spacing w:after="0"/>
        <w:ind w:firstLine="708" w:left="2832"/>
        <w:rPr>
          <w:color w:val="000000"/>
        </w:rPr>
      </w:pPr>
    </w:p>
    <w:p w:rsidRDefault="003F64CB" w:rsidP="000415A3" w:rsidR="003F64CB">
      <w:pPr>
        <w:spacing w:after="0"/>
        <w:ind w:firstLine="708"/>
        <w:jc w:val="both"/>
        <w:rPr>
          <w:color w:val="000000"/>
        </w:rPr>
      </w:pPr>
      <w:r>
        <w:rPr>
          <w:color w:val="000000"/>
        </w:rPr>
        <w:t>Doneseno je rješenje o nastavku postupka u odnosu na stečajnu masu zbog potrebe prodaje nakon zaključenog stečajnog postupka imovine dužnika.</w:t>
      </w:r>
    </w:p>
    <w:p w:rsidRDefault="003F64CB" w:rsidP="000415A3" w:rsidR="003F64CB">
      <w:pPr>
        <w:spacing w:after="0"/>
        <w:ind w:firstLine="708" w:left="2832"/>
        <w:jc w:val="both"/>
      </w:pPr>
    </w:p>
    <w:p w:rsidRDefault="003F64CB" w:rsidP="000415A3" w:rsidR="003F64CB">
      <w:pPr>
        <w:spacing w:after="0"/>
        <w:ind w:firstLine="708"/>
        <w:jc w:val="both"/>
        <w:rPr>
          <w:color w:val="000000"/>
        </w:rPr>
      </w:pPr>
      <w:r>
        <w:rPr>
          <w:color w:val="000000"/>
        </w:rPr>
        <w:t xml:space="preserve">Po čl. 293 stavak 4 SZ-a NN 71/15 i dr. stečajni upravitelj može i nakon obustave stečajnog postupka u ime stečajnog dužnika, a za račun stečajne mase nastaviti s unovčenjem imovine dužnika i i s ostvarenim sredstvima postupiti prema odredbi čl. 133 stavka 1 istog stečajnog zakona. </w:t>
      </w:r>
    </w:p>
    <w:p w:rsidRDefault="003F64CB" w:rsidP="003F64CB" w:rsidR="003F64CB">
      <w:pPr>
        <w:spacing w:after="0"/>
        <w:ind w:firstLine="708"/>
        <w:jc w:val="both"/>
        <w:rPr>
          <w:color w:val="000000"/>
        </w:rPr>
      </w:pPr>
    </w:p>
    <w:p w:rsidRDefault="000415A3" w:rsidP="003F64CB" w:rsidR="000415A3">
      <w:pPr>
        <w:spacing w:after="0"/>
        <w:ind w:firstLine="708"/>
        <w:jc w:val="both"/>
        <w:rPr>
          <w:color w:val="000000"/>
        </w:rPr>
      </w:pPr>
      <w:r>
        <w:rPr>
          <w:color w:val="000000"/>
        </w:rPr>
        <w:lastRenderedPageBreak/>
        <w:t>Iz iznosa kupoprodajne cijene steč.upraviteljica je naplatila troškove steč. postupka i obveze steč. mase, a nakon toga je preostao iznos od 4.120,94 kn za koji uprav.steč.mase predlaže da se uplati u Fond za namirenje troškova stečaja ovog suda iz razloga što je neekonomično vršiti diobu steč. vjerovnicima za taj iznos budući se s tim iznosom vjerovnici prvog višeg isplatnog reda mogu namiriti u visini od 0,0102% što bi za stečajnog vjerovnika RH iznosilo 38,28 kn, a za radnika koji ima najvišu tražbinu 0,78 kn te bi troškovi transakcija bili veći od koristi koju bi imali ti vjerovnici da im se raspodijeli navedeni novčani iznos.</w:t>
      </w:r>
    </w:p>
    <w:p w:rsidRDefault="000415A3" w:rsidP="003F64CB" w:rsidR="000415A3">
      <w:pPr>
        <w:spacing w:after="0"/>
        <w:ind w:firstLine="708"/>
        <w:jc w:val="both"/>
        <w:rPr>
          <w:color w:val="000000"/>
        </w:rPr>
      </w:pPr>
    </w:p>
    <w:p w:rsidRDefault="000415A3" w:rsidP="003F64CB" w:rsidR="000415A3">
      <w:pPr>
        <w:spacing w:after="0"/>
        <w:ind w:firstLine="708"/>
        <w:jc w:val="both"/>
        <w:rPr>
          <w:color w:val="000000"/>
        </w:rPr>
      </w:pPr>
      <w:r>
        <w:rPr>
          <w:color w:val="000000"/>
        </w:rPr>
        <w:t>Sud u cijelosti usvaja prijedlog steč. upraviteljice kao jasan i logičan te donosi odluku da se preostali iznos uplati na Fond ovog suda.</w:t>
      </w:r>
    </w:p>
    <w:p w:rsidRDefault="000415A3" w:rsidP="003F64CB" w:rsidR="000415A3">
      <w:pPr>
        <w:spacing w:after="0"/>
        <w:ind w:firstLine="708"/>
        <w:jc w:val="both"/>
      </w:pPr>
    </w:p>
    <w:p w:rsidRDefault="003F64CB" w:rsidP="003F64CB" w:rsidR="003F64CB">
      <w:pPr>
        <w:spacing w:after="0"/>
        <w:jc w:val="both"/>
        <w:rPr>
          <w:color w:val="000000"/>
        </w:rPr>
      </w:pPr>
      <w:r>
        <w:rPr>
          <w:color w:val="000000"/>
        </w:rPr>
        <w:t xml:space="preserve">            Zbog nedostatka ekonomske  opravdanosti provođenja završne diobe, nije bilo potrebno zakazivati završno ročište, pa je sud istim rješenje potvrdio završni računi i obustavio stečajni postupak uz određivanje naloga stečajnoj upravitelji da preostali iznos uplati na Fond ovog suda. </w:t>
      </w:r>
    </w:p>
    <w:p w:rsidRDefault="000415A3" w:rsidP="003F64CB" w:rsidR="000415A3">
      <w:pPr>
        <w:spacing w:after="0"/>
        <w:jc w:val="both"/>
        <w:rPr>
          <w:color w:val="000000"/>
        </w:rPr>
      </w:pPr>
    </w:p>
    <w:p w:rsidRDefault="003F64CB" w:rsidP="003F64CB" w:rsidR="000415A3">
      <w:pPr>
        <w:spacing w:after="0"/>
        <w:jc w:val="both"/>
        <w:rPr>
          <w:color w:val="000000"/>
        </w:rPr>
      </w:pPr>
      <w:r>
        <w:rPr>
          <w:color w:val="000000"/>
        </w:rPr>
        <w:t>            Ukoliko bi se kasnije utvrdila naknadna imovina  prodajom koje bi se mogli namiriti stečajni vjerovnici, sud će naložiti povrat uplaćenog iznosa od 4.120,94 kn na račun stečajne mase, nakon što se ponovo nastavi postupak u odnosu na stečajnu masu.</w:t>
      </w:r>
    </w:p>
    <w:p w:rsidRDefault="003F64CB" w:rsidP="003F64CB" w:rsidR="003F64CB">
      <w:pPr>
        <w:spacing w:after="0"/>
        <w:jc w:val="both"/>
        <w:rPr>
          <w:color w:val="000000"/>
        </w:rPr>
      </w:pPr>
      <w:r>
        <w:rPr>
          <w:color w:val="000000"/>
        </w:rPr>
        <w:t xml:space="preserve"> </w:t>
      </w:r>
    </w:p>
    <w:p w:rsidRDefault="003F64CB" w:rsidP="003F64CB" w:rsidR="003F64CB">
      <w:pPr>
        <w:spacing w:after="0"/>
        <w:jc w:val="both"/>
        <w:rPr>
          <w:color w:val="000000"/>
        </w:rPr>
      </w:pPr>
      <w:r>
        <w:rPr>
          <w:color w:val="000000"/>
        </w:rPr>
        <w:t>            Odlučeno kao u izreci o obustavi  i zaključenju stečajnog postupka  po čl. 289. st. 8 Stečajnog zakona NN 71/15 i dr. koji se primjenjuje na stečajne postupke pokrenute  nakon 1. 09. 2015., pa i na ovaj postupak radi nastavka stečajnog postupka zbog potrebe unovčenja stečajne mase, nakon zaključenja stečajnog postupka  .</w:t>
      </w:r>
    </w:p>
    <w:p w:rsidRDefault="003F64CB" w:rsidP="003F64CB" w:rsidR="003F64CB">
      <w:pPr>
        <w:spacing w:after="0"/>
        <w:jc w:val="both"/>
        <w:rPr>
          <w:color w:val="000000"/>
        </w:rPr>
      </w:pPr>
    </w:p>
    <w:p w:rsidRDefault="003F64CB" w:rsidP="003F64CB" w:rsidR="003F64CB">
      <w:pPr>
        <w:spacing w:after="0"/>
        <w:jc w:val="both"/>
        <w:rPr>
          <w:color w:val="000000"/>
        </w:rPr>
      </w:pPr>
      <w:r>
        <w:rPr>
          <w:color w:val="000000"/>
        </w:rPr>
        <w:t>            Upravitelj steč. mase je dužan periodično obavještavati sud ako se naknadno utvrdi postojanje kakve imovine koja je stečajna masa, odnosno ako se naknadno u korist stečajne mase budu izvršile kakve isplate.</w:t>
      </w:r>
    </w:p>
    <w:p w:rsidRDefault="003F64CB" w:rsidP="003F64CB" w:rsidR="003F64CB">
      <w:pPr>
        <w:spacing w:after="0"/>
        <w:jc w:val="both"/>
        <w:rPr>
          <w:color w:val="000000"/>
        </w:rPr>
      </w:pPr>
    </w:p>
    <w:p w:rsidRDefault="003F64CB" w:rsidP="000415A3" w:rsidR="003F64CB">
      <w:pPr>
        <w:spacing w:after="0"/>
        <w:jc w:val="both"/>
      </w:pPr>
      <w:r>
        <w:rPr>
          <w:color w:val="000000"/>
        </w:rPr>
        <w:t xml:space="preserve">            </w:t>
      </w:r>
    </w:p>
    <w:p w:rsidRDefault="003F64CB" w:rsidP="003F64CB" w:rsidR="003F64CB">
      <w:pPr>
        <w:spacing w:after="0"/>
        <w:ind w:firstLine="708"/>
      </w:pPr>
      <w:r>
        <w:rPr>
          <w:color w:val="000000"/>
        </w:rPr>
        <w:t>U Slavonskom Brodu 27. srpnja  2018.</w:t>
      </w:r>
    </w:p>
    <w:p w:rsidRDefault="003F64CB" w:rsidP="003F64CB" w:rsidR="003F64CB">
      <w:pPr>
        <w:spacing w:after="0"/>
      </w:pPr>
      <w:r>
        <w:rPr>
          <w:color w:val="000000"/>
        </w:rPr>
        <w:t>                                                                                                         STEČAJNI SUDAC:</w:t>
      </w:r>
    </w:p>
    <w:p w:rsidRDefault="003F64CB" w:rsidP="003F64CB" w:rsidR="003F64CB">
      <w:pPr>
        <w:spacing w:after="0"/>
      </w:pPr>
      <w:r>
        <w:rPr>
          <w:color w:val="000000"/>
        </w:rPr>
        <w:t>                                                                                                      Daniela Martini Maoduš</w:t>
      </w:r>
    </w:p>
    <w:p w:rsidRDefault="003F64CB" w:rsidP="003F64CB" w:rsidR="003F64CB">
      <w:pPr>
        <w:spacing w:after="0"/>
      </w:pPr>
    </w:p>
    <w:p w:rsidRDefault="003F64CB" w:rsidP="003F64CB" w:rsidR="003F64CB">
      <w:pPr>
        <w:spacing w:after="0"/>
      </w:pPr>
      <w:r>
        <w:rPr>
          <w:color w:val="000000"/>
        </w:rPr>
        <w:t>NAPUTAK O PRAVNOM LIJEKU:</w:t>
      </w:r>
    </w:p>
    <w:p w:rsidRDefault="003F64CB" w:rsidP="003F64CB" w:rsidR="003F64CB">
      <w:pPr>
        <w:spacing w:after="0"/>
      </w:pPr>
      <w:r>
        <w:rPr>
          <w:color w:val="000000"/>
        </w:rPr>
        <w:t xml:space="preserve">Protiv ovog rješenja može se izjaviti žalba u roku </w:t>
      </w:r>
    </w:p>
    <w:p w:rsidRDefault="003F64CB" w:rsidP="003F64CB" w:rsidR="003F64CB">
      <w:pPr>
        <w:spacing w:after="0"/>
      </w:pPr>
      <w:r>
        <w:rPr>
          <w:color w:val="000000"/>
        </w:rPr>
        <w:t>od 8 dana od dana objave ovog rješenja na eOglasnoj</w:t>
      </w:r>
    </w:p>
    <w:p w:rsidRDefault="003F64CB" w:rsidP="003F64CB" w:rsidR="003F64CB">
      <w:pPr>
        <w:spacing w:after="0"/>
      </w:pPr>
      <w:r>
        <w:rPr>
          <w:color w:val="000000"/>
        </w:rPr>
        <w:t>ploči s tim da je rok za žalbu osam dana. Žalba se podnosi ovom sudu u tri istovjetna primjerka. O žalbi odlučuje VTS</w:t>
      </w:r>
    </w:p>
    <w:p w:rsidRDefault="003F64CB" w:rsidP="003F64CB" w:rsidR="003F64CB">
      <w:pPr>
        <w:spacing w:after="0"/>
      </w:pPr>
    </w:p>
    <w:p w:rsidRDefault="003F64CB" w:rsidP="003F64CB" w:rsidR="003F64CB">
      <w:pPr>
        <w:spacing w:after="0"/>
      </w:pPr>
    </w:p>
    <w:p w:rsidRDefault="003F64CB" w:rsidP="003F64CB" w:rsidR="003F64CB">
      <w:pPr>
        <w:spacing w:after="0"/>
      </w:pPr>
      <w:r>
        <w:rPr>
          <w:color w:val="000000"/>
        </w:rPr>
        <w:t>Dostaviti:</w:t>
      </w:r>
    </w:p>
    <w:p w:rsidRDefault="003F64CB" w:rsidP="003F64CB" w:rsidR="003F64CB">
      <w:pPr>
        <w:spacing w:after="0"/>
      </w:pPr>
      <w:r>
        <w:rPr>
          <w:color w:val="000000"/>
        </w:rPr>
        <w:t>1. objaviti na eOglasna ploča</w:t>
      </w:r>
    </w:p>
    <w:p w:rsidRDefault="003F64CB" w:rsidP="003F64CB" w:rsidR="003F64CB">
      <w:pPr>
        <w:spacing w:after="0"/>
      </w:pPr>
      <w:r>
        <w:rPr>
          <w:color w:val="000000"/>
        </w:rPr>
        <w:t>2. kalendar 17 dana</w:t>
      </w:r>
    </w:p>
    <w:p w:rsidRDefault="003F64CB" w:rsidP="003F64CB" w:rsidR="003F64CB">
      <w:pPr>
        <w:rPr>
          <w:rFonts w:hAnsi="Calibri" w:ascii="Calibri"/>
          <w:sz w:val="22"/>
          <w:szCs w:val="22"/>
        </w:rPr>
      </w:pPr>
    </w:p>
    <w:p w:rsidRDefault="005E15FD" w:rsidR="005E15FD"/>
    <w:sectPr w:rsidR="005E15F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doNotDisplayPageBoundaries/>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F64CB"/>
    <w:rsid w:val="00033CA9"/>
    <w:rsid w:val="000415A3"/>
    <w:rsid w:val="003F64CB"/>
    <w:rsid w:val="005E15FD"/>
    <w:rsid w:val="005F4539"/>
    <w:rsid w:val="007D1C03"/>
    <w:rsid w:val="009C5610"/>
    <w:rsid w:val="00AB3F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F64CB"/>
    <w:pPr>
      <w:spacing w:lineRule="auto" w:line="240" w:after="24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ormaleSPISChar" w:type="character">
    <w:name w:val="Normal_eSPIS Char"/>
    <w:basedOn w:val="Zadanifontodlomka"/>
    <w:link w:val="NormaleSPIS"/>
    <w:locked/>
    <w:rsid w:val="003F64CB"/>
  </w:style>
  <w:style w:customStyle="true" w:styleId="NormaleSPIS" w:type="paragraph">
    <w:name w:val="Normal_eSPIS"/>
    <w:basedOn w:val="Normal"/>
    <w:link w:val="NormaleSPISChar"/>
    <w:rsid w:val="003F64CB"/>
    <w:pPr>
      <w:ind w:firstLine="567"/>
      <w:jc w:val="both"/>
    </w:pPr>
    <w:rPr>
      <w:rFonts w:cstheme="minorBidi" w:hAnsiTheme="minorHAnsi" w:asciiTheme="minorHAnsi"/>
      <w:sz w:val="22"/>
      <w:szCs w:val="22"/>
    </w:rPr>
  </w:style>
  <w:style w:styleId="Tekstrezerviranogmjesta" w:type="character">
    <w:name w:val="Placeholder Text"/>
    <w:basedOn w:val="Zadanifontodlomka"/>
    <w:uiPriority w:val="99"/>
    <w:semiHidden/>
    <w:rsid w:val="007D1C03"/>
    <w:rPr>
      <w:color w:val="808080"/>
      <w:bdr w:space="0" w:sz="0" w:color="auto" w:val="none"/>
      <w:shd w:fill="auto" w:color="auto" w:val="clear"/>
    </w:rPr>
  </w:style>
  <w:style w:customStyle="true" w:styleId="eSPISCCParagraphDefaultFont" w:type="character">
    <w:name w:val="eSPIS_CC_Paragraph Default Font"/>
    <w:basedOn w:val="Zadanifontodlomka"/>
    <w:rsid w:val="007D1C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1C03"/>
    <w:rPr>
      <w:bdr w:space="0" w:sz="0" w:color="auto" w:val="none"/>
      <w:shd w:fill="FFFFCC" w:color="auto" w:val="clear"/>
      <w:lang w:val="hr-HR"/>
    </w:rPr>
  </w:style>
  <w:style w:customStyle="true" w:styleId="PozadinaSvijetloCrvena" w:type="character">
    <w:name w:val="Pozadina_SvijetloCrvena"/>
    <w:basedOn w:val="eSPISCCParagraphDefaultFont"/>
    <w:rsid w:val="007D1C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1C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F64CB"/>
    <w:pPr>
      <w:spacing w:after="24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ormaleSPISChar" w:type="character">
    <w:name w:val="Normal_eSPIS Char"/>
    <w:basedOn w:val="Zadanifontodlomka"/>
    <w:link w:val="NormaleSPIS"/>
    <w:locked/>
    <w:rsid w:val="003F64CB"/>
  </w:style>
  <w:style w:customStyle="1" w:styleId="NormaleSPIS" w:type="paragraph">
    <w:name w:val="Normal_eSPIS"/>
    <w:basedOn w:val="Normal"/>
    <w:link w:val="NormaleSPISChar"/>
    <w:rsid w:val="003F64CB"/>
    <w:pPr>
      <w:ind w:firstLine="567"/>
      <w:jc w:val="both"/>
    </w:pPr>
    <w:rPr>
      <w:rFonts w:asciiTheme="minorHAnsi" w:cstheme="minorBidi" w:hAnsiTheme="minorHAnsi"/>
      <w:sz w:val="22"/>
      <w:szCs w:val="22"/>
    </w:rPr>
  </w:style>
  <w:style w:styleId="Tekstrezerviranogmjesta" w:type="character">
    <w:name w:val="Placeholder Text"/>
    <w:basedOn w:val="Zadanifontodlomka"/>
    <w:uiPriority w:val="99"/>
    <w:semiHidden/>
    <w:rsid w:val="007D1C03"/>
    <w:rPr>
      <w:color w:val="808080"/>
      <w:bdr w:color="auto" w:space="0" w:sz="0" w:val="none"/>
      <w:shd w:color="auto" w:fill="auto" w:val="clear"/>
    </w:rPr>
  </w:style>
  <w:style w:customStyle="1" w:styleId="eSPISCCParagraphDefaultFont" w:type="character">
    <w:name w:val="eSPIS_CC_Paragraph Default Font"/>
    <w:basedOn w:val="Zadanifontodlomka"/>
    <w:rsid w:val="007D1C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1C03"/>
    <w:rPr>
      <w:bdr w:color="auto" w:space="0" w:sz="0" w:val="none"/>
      <w:shd w:color="auto" w:fill="FFFFCC" w:val="clear"/>
      <w:lang w:val="hr-HR"/>
    </w:rPr>
  </w:style>
  <w:style w:customStyle="1" w:styleId="PozadinaSvijetloCrvena" w:type="character">
    <w:name w:val="Pozadina_SvijetloCrvena"/>
    <w:basedOn w:val="eSPISCCParagraphDefaultFont"/>
    <w:rsid w:val="007D1C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1C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52707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2018.</izvorni_sadrzaj>
    <derivirana_varijabla naziv="DomainObject.DatumDonosenjaOdluke_1">27.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izvorni_sadrzaj>
    <derivirana_varijabla naziv="DomainObject.Predmet.Broj_1">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2018.</izvorni_sadrzaj>
    <derivirana_varijabla naziv="DomainObject.Predmet.DatumOsnivanja_1">1.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St-198/2018</izvorni_sadrzaj>
    <derivirana_varijabla naziv="DomainObject.Predmet.OznakaBroj_1">St-198/2018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 II  dio kod Dubi, III i IV</izvorni_sadrzaj>
    <derivirana_varijabla naziv="DomainObject.Predmet.PrimjedbaSuca_1">I , II  dio kod Dubi, III i IV</derivirana_varijabla>
  </DomainObject.Predmet.PrimjedbaSuca>
  <DomainObject.Predmet.ProtustrankaFormated>
    <izvorni_sadrzaj>  BROD-MONTAŽA d. o. o. za inženjering, graditeljstvo i metalnu industriju, SLAVONSKI BROD</izvorni_sadrzaj>
    <derivirana_varijabla naziv="DomainObject.Predmet.ProtustrankaFormated_1">  BROD-MONTAŽA d. o. o. za inženjering, graditeljstvo i metalnu industriju, SLAVONSKI BROD</derivirana_varijabla>
  </DomainObject.Predmet.ProtustrankaFormated>
  <DomainObject.Predmet.ProtustrankaFormatedOIB>
    <izvorni_sadrzaj>  BROD-MONTAŽA d. o. o. za inženjering, graditeljstvo i metalnu industriju, SLAVONSKI BROD, OIB 50369537351</izvorni_sadrzaj>
    <derivirana_varijabla naziv="DomainObject.Predmet.ProtustrankaFormatedOIB_1">  BROD-MONTAŽA d. o. o. za inženjering, graditeljstvo i metalnu industriju, SLAVONSKI BROD, OIB 50369537351</derivirana_varijabla>
  </DomainObject.Predmet.ProtustrankaFormatedOIB>
  <DomainObject.Predmet.ProtustrankaFormatedWithAdress>
    <izvorni_sadrzaj> BROD-MONTAŽA d. o. o. za inženjering, graditeljstvo i metalnu industriju, SLAVONSKI BROD, Dr. Mile Budaka 1, 35000 Slavonski Brod</izvorni_sadrzaj>
    <derivirana_varijabla naziv="DomainObject.Predmet.ProtustrankaFormatedWithAdress_1"> BROD-MONTAŽA d. o. o. za inženjering, graditeljstvo i metalnu industriju, SLAVONSKI BROD, Dr. Mile Budaka 1, 35000 Slavonski Brod</derivirana_varijabla>
  </DomainObject.Predmet.ProtustrankaFormatedWithAdress>
  <DomainObject.Predmet.ProtustrankaFormatedWithAdressOIB>
    <izvorni_sadrzaj> BROD-MONTAŽA d. o. o. za inženjering, graditeljstvo i metalnu industriju, SLAVONSKI BROD, OIB 50369537351, Dr. Mile Budaka 1, 35000 Slavonski Brod</izvorni_sadrzaj>
    <derivirana_varijabla naziv="DomainObject.Predmet.ProtustrankaFormatedWithAdressOIB_1"> BROD-MONTAŽA d. o. o. za inženjering, graditeljstvo i metalnu industriju, SLAVONSKI BROD, OIB 50369537351, Dr. Mile Budaka 1, 35000 Slavonski Brod</derivirana_varijabla>
  </DomainObject.Predmet.ProtustrankaFormatedWithAdressOIB>
  <DomainObject.Predmet.ProtustrankaWithAdress>
    <izvorni_sadrzaj>BROD-MONTAŽA d. o. o. za inženjering, graditeljstvo i metalnu industriju, SLAVONSKI BROD Dr. Mile Budaka 1, 35000 Slavonski Brod</izvorni_sadrzaj>
    <derivirana_varijabla naziv="DomainObject.Predmet.ProtustrankaWithAdress_1">BROD-MONTAŽA d. o. o. za inženjering, graditeljstvo i metalnu industriju, SLAVONSKI BROD Dr. Mile Budaka 1, 35000 Slavonski Brod</derivirana_varijabla>
  </DomainObject.Predmet.ProtustrankaWithAdress>
  <DomainObject.Predmet.ProtustrankaWithAdressOIB>
    <izvorni_sadrzaj>BROD-MONTAŽA d. o. o. za inženjering, graditeljstvo i metalnu industriju, SLAVONSKI BROD, OIB 50369537351, Dr. Mile Budaka 1, 35000 Slavonski Brod</izvorni_sadrzaj>
    <derivirana_varijabla naziv="DomainObject.Predmet.ProtustrankaWithAdressOIB_1">BROD-MONTAŽA d. o. o. za inženjering, graditeljstvo i metalnu industriju, SLAVONSKI BROD, OIB 50369537351, Dr. Mile Budaka 1, 35000 Slavonski Brod</derivirana_varijabla>
  </DomainObject.Predmet.ProtustrankaWithAdressOIB>
  <DomainObject.Predmet.ProtustrankaNazivFormated>
    <izvorni_sadrzaj>BROD-MONTAŽA d. o. o. za inženjering, graditeljstvo i metalnu industriju, SLAVONSKI BROD</izvorni_sadrzaj>
    <derivirana_varijabla naziv="DomainObject.Predmet.ProtustrankaNazivFormated_1">BROD-MONTAŽA d. o. o. za inženjering, graditeljstvo i metalnu industriju, SLAVONSKI BROD</derivirana_varijabla>
  </DomainObject.Predmet.ProtustrankaNazivFormated>
  <DomainObject.Predmet.ProtustrankaNazivFormatedOIB>
    <izvorni_sadrzaj>BROD-MONTAŽA d. o. o. za inženjering, graditeljstvo i metalnu industriju, SLAVONSKI BROD, OIB 50369537351</izvorni_sadrzaj>
    <derivirana_varijabla naziv="DomainObject.Predmet.ProtustrankaNazivFormatedOIB_1">BROD-MONTAŽA d. o. o. za inženjering, graditeljstvo i metalnu industriju, SLAVONSKI BROD, OIB 50369537351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Slavonski Brod</izvorni_sadrzaj>
    <derivirana_varijabla naziv="DomainObject.Predmet.StrankaFormated_1">  FINA - Podružnica Slavonski Brod</derivirana_varijabla>
  </DomainObject.Predmet.StrankaFormated>
  <DomainObject.Predmet.StrankaFormatedOIB>
    <izvorni_sadrzaj>  FINA - Podružnica Slavonski Brod, OIB 85821130368</izvorni_sadrzaj>
    <derivirana_varijabla naziv="DomainObject.Predmet.StrankaFormatedOIB_1">  FINA - Podružnica Slavonski Brod, OIB 85821130368</derivirana_varijabla>
  </DomainObject.Predmet.StrankaFormatedOIB>
  <DomainObject.Predmet.StrankaFormatedWithAdress>
    <izvorni_sadrzaj> FINA - Podružnica Slavonski Brod, 35000 Slavonski Brod</izvorni_sadrzaj>
    <derivirana_varijabla naziv="DomainObject.Predmet.StrankaFormatedWithAdress_1"> FINA - Podružnica Slavonski Brod, 35000 Slavonski Brod</derivirana_varijabla>
  </DomainObject.Predmet.StrankaFormatedWithAdress>
  <DomainObject.Predmet.StrankaFormatedWithAdressOIB>
    <izvorni_sadrzaj> FINA - Podružnica Slavonski Brod, OIB 85821130368, 35000 Slavonski Brod</izvorni_sadrzaj>
    <derivirana_varijabla naziv="DomainObject.Predmet.StrankaFormatedWithAdressOIB_1"> FINA - Podružnica Slavonski Brod, OIB 85821130368, 35000 Slavonski Brod</derivirana_varijabla>
  </DomainObject.Predmet.StrankaFormatedWithAdressOIB>
  <DomainObject.Predmet.StrankaWithAdress>
    <izvorni_sadrzaj>FINA - Podružnica Slavonski Brod 35000 Slavonski Brod</izvorni_sadrzaj>
    <derivirana_varijabla naziv="DomainObject.Predmet.StrankaWithAdress_1">FINA - Podružnica Slavonski Brod 35000 Slavonski Brod</derivirana_varijabla>
  </DomainObject.Predmet.StrankaWithAdress>
  <DomainObject.Predmet.StrankaWithAdressOIB>
    <izvorni_sadrzaj>FINA - Podružnica Slavonski Brod, OIB 85821130368, 35000 Slavonski Brod</izvorni_sadrzaj>
    <derivirana_varijabla naziv="DomainObject.Predmet.StrankaWithAdressOIB_1">FINA - Podružnica Slavonski Brod, OIB 85821130368, 35000 Slavonski Brod</derivirana_varijabla>
  </DomainObject.Predmet.StrankaWithAdressOIB>
  <DomainObject.Predmet.StrankaNazivFormated>
    <izvorni_sadrzaj>FINA - Podružnica Slavonski Brod</izvorni_sadrzaj>
    <derivirana_varijabla naziv="DomainObject.Predmet.StrankaNazivFormated_1">FINA - Podružnica Slavonski Brod</derivirana_varijabla>
  </DomainObject.Predmet.StrankaNazivFormated>
  <DomainObject.Predmet.StrankaNazivFormatedOIB>
    <izvorni_sadrzaj>FINA - Podružnica Slavonski Brod, OIB 85821130368</izvorni_sadrzaj>
    <derivirana_varijabla naziv="DomainObject.Predmet.StrankaNazivFormatedOIB_1">FINA - Podružnica Slavonski Brod,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 - Podružnica Slavonski Brod</item>
    </izvorni_sadrzaj>
    <derivirana_varijabla naziv="DomainObject.Predmet.StrankaListFormated_1">
      <item>FINA - Podružnica Slavonski Brod</item>
    </derivirana_varijabla>
  </DomainObject.Predmet.StrankaListFormated>
  <DomainObject.Predmet.StrankaListFormatedOIB>
    <izvorni_sadrzaj>
      <item>FINA - Podružnica Slavonski Brod, OIB 85821130368</item>
    </izvorni_sadrzaj>
    <derivirana_varijabla naziv="DomainObject.Predmet.StrankaListFormatedOIB_1">
      <item>FINA - Podružnica Slavonski Brod, OIB 85821130368</item>
    </derivirana_varijabla>
  </DomainObject.Predmet.StrankaListFormatedOIB>
  <DomainObject.Predmet.StrankaListFormatedWithAdress>
    <izvorni_sadrzaj>
      <item>FINA - Podružnica Slavonski Brod, 35000 Slavonski Brod</item>
    </izvorni_sadrzaj>
    <derivirana_varijabla naziv="DomainObject.Predmet.StrankaListFormatedWithAdress_1">
      <item>FINA - Podružnica Slavonski Brod, 35000 Slavonski Brod</item>
    </derivirana_varijabla>
  </DomainObject.Predmet.StrankaListFormatedWithAdress>
  <DomainObject.Predmet.StrankaListFormatedWithAdressOIB>
    <izvorni_sadrzaj>
      <item>FINA - Podružnica Slavonski Brod, OIB 85821130368, 35000 Slavonski Brod</item>
    </izvorni_sadrzaj>
    <derivirana_varijabla naziv="DomainObject.Predmet.StrankaListFormatedWithAdressOIB_1">
      <item>FINA - Podružnica Slavonski Brod, OIB 85821130368, 35000 Slavonski Brod</item>
    </derivirana_varijabla>
  </DomainObject.Predmet.StrankaListFormatedWithAdressOIB>
  <DomainObject.Predmet.StrankaListNazivFormated>
    <izvorni_sadrzaj>
      <item>FINA - Podružnica Slavonski Brod</item>
    </izvorni_sadrzaj>
    <derivirana_varijabla naziv="DomainObject.Predmet.StrankaListNazivFormated_1">
      <item>FINA - Podružnica Slavonski Brod</item>
    </derivirana_varijabla>
  </DomainObject.Predmet.StrankaListNazivFormated>
  <DomainObject.Predmet.StrankaListNazivFormatedOIB>
    <izvorni_sadrzaj>
      <item>FINA - Podružnica Slavonski Brod, OIB 85821130368</item>
    </izvorni_sadrzaj>
    <derivirana_varijabla naziv="DomainObject.Predmet.StrankaListNazivFormatedOIB_1">
      <item>FINA - Podružnica Slavonski Brod, OIB 85821130368</item>
    </derivirana_varijabla>
  </DomainObject.Predmet.StrankaListNazivFormatedOIB>
  <DomainObject.Predmet.ProtuStrankaListFormated>
    <izvorni_sadrzaj>
      <item>BROD-MONTAŽA d. o. o. za inženjering, graditeljstvo i metalnu industriju, SLAVONSKI BROD</item>
    </izvorni_sadrzaj>
    <derivirana_varijabla naziv="DomainObject.Predmet.ProtuStrankaListFormated_1">
      <item>BROD-MONTAŽA d. o. o. za inženjering, graditeljstvo i metalnu industriju, SLAVONSKI BROD</item>
    </derivirana_varijabla>
  </DomainObject.Predmet.ProtuStrankaListFormated>
  <DomainObject.Predmet.ProtuStrankaListFormatedOIB>
    <izvorni_sadrzaj>
      <item>BROD-MONTAŽA d. o. o. za inženjering, graditeljstvo i metalnu industriju, SLAVONSKI BROD, OIB 50369537351</item>
    </izvorni_sadrzaj>
    <derivirana_varijabla naziv="DomainObject.Predmet.ProtuStrankaListFormatedOIB_1">
      <item>BROD-MONTAŽA d. o. o. za inženjering, graditeljstvo i metalnu industriju, SLAVONSKI BROD, OIB 50369537351</item>
    </derivirana_varijabla>
  </DomainObject.Predmet.ProtuStrankaListFormatedOIB>
  <DomainObject.Predmet.ProtuStrankaListFormatedWithAdress>
    <izvorni_sadrzaj>
      <item>BROD-MONTAŽA d. o. o. za inženjering, graditeljstvo i metalnu industriju, SLAVONSKI BROD, Dr. Mile Budaka 1, 35000 Slavonski Brod</item>
    </izvorni_sadrzaj>
    <derivirana_varijabla naziv="DomainObject.Predmet.ProtuStrankaListFormatedWithAdress_1">
      <item>BROD-MONTAŽA d. o. o. za inženjering, graditeljstvo i metalnu industriju, SLAVONSKI BROD, Dr. Mile Budaka 1, 35000 Slavonski Brod</item>
    </derivirana_varijabla>
  </DomainObject.Predmet.ProtuStrankaListFormatedWithAdress>
  <DomainObject.Predmet.ProtuStrankaListFormatedWithAdressOIB>
    <izvorni_sadrzaj>
      <item>BROD-MONTAŽA d. o. o. za inženjering, graditeljstvo i metalnu industriju, SLAVONSKI BROD, OIB 50369537351, Dr. Mile Budaka 1, 35000 Slavonski Brod</item>
    </izvorni_sadrzaj>
    <derivirana_varijabla naziv="DomainObject.Predmet.ProtuStrankaListFormatedWithAdressOIB_1">
      <item>BROD-MONTAŽA d. o. o. za inženjering, graditeljstvo i metalnu industriju, SLAVONSKI BROD, OIB 50369537351, Dr. Mile Budaka 1, 35000 Slavonski Brod</item>
    </derivirana_varijabla>
  </DomainObject.Predmet.ProtuStrankaListFormatedWithAdressOIB>
  <DomainObject.Predmet.ProtuStrankaListNazivFormated>
    <izvorni_sadrzaj>
      <item>BROD-MONTAŽA d. o. o. za inženjering, graditeljstvo i metalnu industriju, SLAVONSKI BROD</item>
    </izvorni_sadrzaj>
    <derivirana_varijabla naziv="DomainObject.Predmet.ProtuStrankaListNazivFormated_1">
      <item>BROD-MONTAŽA d. o. o. za inženjering, graditeljstvo i metalnu industriju, SLAVONSKI BROD</item>
    </derivirana_varijabla>
  </DomainObject.Predmet.ProtuStrankaListNazivFormated>
  <DomainObject.Predmet.ProtuStrankaListNazivFormatedOIB>
    <izvorni_sadrzaj>
      <item>BROD-MONTAŽA d. o. o. za inženjering, graditeljstvo i metalnu industriju, SLAVONSKI BROD, OIB 50369537351</item>
    </izvorni_sadrzaj>
    <derivirana_varijabla naziv="DomainObject.Predmet.ProtuStrankaListNazivFormatedOIB_1">
      <item>BROD-MONTAŽA d. o. o. za inženjering, graditeljstvo i metalnu industriju, SLAVONSKI BROD, OIB 50369537351</item>
    </derivirana_varijabla>
  </DomainObject.Predmet.ProtuStrankaListNazivFormatedOIB>
  <DomainObject.Predmet.OstaliListFormated>
    <izvorni_sadrzaj>
      <item>DINKO ROSANDIĆ</item>
      <item>Dragutin Miro Carin</item>
      <item>Miroslav Mikić</item>
    </izvorni_sadrzaj>
    <derivirana_varijabla naziv="DomainObject.Predmet.OstaliListFormated_1">
      <item>DINKO ROSANDIĆ</item>
      <item>Dragutin Miro Carin</item>
      <item>Miroslav Mikić</item>
    </derivirana_varijabla>
  </DomainObject.Predmet.OstaliListFormated>
  <DomainObject.Predmet.OstaliListFormatedOIB>
    <izvorni_sadrzaj>
      <item>DINKO ROSANDIĆ</item>
      <item>Dragutin Miro Carin</item>
      <item>Miroslav Mikić</item>
    </izvorni_sadrzaj>
    <derivirana_varijabla naziv="DomainObject.Predmet.OstaliListFormatedOIB_1">
      <item>DINKO ROSANDIĆ</item>
      <item>Dragutin Miro Carin</item>
      <item>Miroslav Mikić</item>
    </derivirana_varijabla>
  </DomainObject.Predmet.OstaliListFormatedOIB>
  <DomainObject.Predmet.OstaliListFormatedWithAdress>
    <izvorni_sadrzaj>
      <item>DINKO ROSANDIĆ, Dr. M. Budaka 19/2, 35000 Slavonski Brod</item>
      <item>Dragutin Miro Carin, Ivana pl. Zajca br. 21, 35000 Slavonski Brod</item>
      <item>Miroslav Mikić, Petra Krešimira IV br.25, 35000 Slavonski Brod</item>
    </izvorni_sadrzaj>
    <derivirana_varijabla naziv="DomainObject.Predmet.OstaliListFormatedWithAdress_1">
      <item>DINKO ROSANDIĆ, Dr. M. Budaka 19/2, 35000 Slavonski Brod</item>
      <item>Dragutin Miro Carin, Ivana pl. Zajca br. 21, 35000 Slavonski Brod</item>
      <item>Miroslav Mikić, Petra Krešimira IV br.25, 35000 Slavonski Brod</item>
    </derivirana_varijabla>
  </DomainObject.Predmet.OstaliListFormatedWithAdress>
  <DomainObject.Predmet.OstaliListFormatedWithAdressOIB>
    <izvorni_sadrzaj>
      <item>DINKO ROSANDIĆ, Dr. M. Budaka 19/2, 35000 Slavonski Brod</item>
      <item>Dragutin Miro Carin, Ivana pl. Zajca br. 21, 35000 Slavonski Brod</item>
      <item>Miroslav Mikić, Petra Krešimira IV br.25, 35000 Slavonski Brod</item>
    </izvorni_sadrzaj>
    <derivirana_varijabla naziv="DomainObject.Predmet.OstaliListFormatedWithAdressOIB_1">
      <item>DINKO ROSANDIĆ, Dr. M. Budaka 19/2, 35000 Slavonski Brod</item>
      <item>Dragutin Miro Carin, Ivana pl. Zajca br. 21, 35000 Slavonski Brod</item>
      <item>Miroslav Mikić, Petra Krešimira IV br.25, 35000 Slavonski Brod</item>
    </derivirana_varijabla>
  </DomainObject.Predmet.OstaliListFormatedWithAdressOIB>
  <DomainObject.Predmet.OstaliListNazivFormated>
    <izvorni_sadrzaj>
      <item>DINKO ROSANDIĆ</item>
      <item>Dragutin Miro Carin</item>
      <item>Miroslav Mikić</item>
    </izvorni_sadrzaj>
    <derivirana_varijabla naziv="DomainObject.Predmet.OstaliListNazivFormated_1">
      <item>DINKO ROSANDIĆ</item>
      <item>Dragutin Miro Carin</item>
      <item>Miroslav Mikić</item>
    </derivirana_varijabla>
  </DomainObject.Predmet.OstaliListNazivFormated>
  <DomainObject.Predmet.OstaliListNazivFormatedOIB>
    <izvorni_sadrzaj>
      <item>DINKO ROSANDIĆ</item>
      <item>Dragutin Miro Carin</item>
      <item>Miroslav Mikić</item>
    </izvorni_sadrzaj>
    <derivirana_varijabla naziv="DomainObject.Predmet.OstaliListNazivFormatedOIB_1">
      <item>DINKO ROSANDIĆ</item>
      <item>Dragutin Miro Carin</item>
      <item>Miroslav Mikić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2018.</izvorni_sadrzaj>
    <derivirana_varijabla naziv="DomainObject.Datum_1">27. srpnja 2018.</derivirana_varijabla>
  </DomainObject.Datum>
  <DomainObject.PoslovniBrojDokumenta>
    <izvorni_sadrzaj/>
    <derivirana_varijabla naziv="DomainObject.PoslovniBrojDokumenta_1"/>
  </DomainObject.PoslovniBrojDokumenta>
  <DomainObject.Predmet.StrankaIDrugi>
    <izvorni_sadrzaj>FINA - Podružnica Slavonski Brod</izvorni_sadrzaj>
    <derivirana_varijabla naziv="DomainObject.Predmet.StrankaIDrugi_1">FINA - Podružnica Slavonski Brod</derivirana_varijabla>
  </DomainObject.Predmet.StrankaIDrugi>
  <DomainObject.Predmet.ProtustrankaIDrugi>
    <izvorni_sadrzaj>BROD-MONTAŽA d. o. o. za inženjering, graditeljstvo i metalnu industriju, SLAVONSKI BROD</izvorni_sadrzaj>
    <derivirana_varijabla naziv="DomainObject.Predmet.ProtustrankaIDrugi_1">BROD-MONTAŽA d. o. o. za inženjering, graditeljstvo i metalnu industriju, SLAVONSKI BROD</derivirana_varijabla>
  </DomainObject.Predmet.ProtustrankaIDrugi>
  <DomainObject.Predmet.StrankaIDrugiAdressOIB>
    <izvorni_sadrzaj>FINA - Podružnica Slavonski Brod, OIB 85821130368, 35000 Slavonski Brod</izvorni_sadrzaj>
    <derivirana_varijabla naziv="DomainObject.Predmet.StrankaIDrugiAdressOIB_1">FINA - Podružnica Slavonski Brod, OIB 85821130368, 35000 Slavonski Brod</derivirana_varijabla>
  </DomainObject.Predmet.StrankaIDrugiAdressOIB>
  <DomainObject.Predmet.ProtustrankaIDrugiAdressOIB>
    <izvorni_sadrzaj>BROD-MONTAŽA d. o. o. za inženjering, graditeljstvo i metalnu industriju, SLAVONSKI BROD, OIB 50369537351, Dr. Mile Budaka 1, 35000 Slavonski Brod</izvorni_sadrzaj>
    <derivirana_varijabla naziv="DomainObject.Predmet.ProtustrankaIDrugiAdressOIB_1">BROD-MONTAŽA d. o. o. za inženjering, graditeljstvo i metalnu industriju, SLAVONSKI BROD, OIB 50369537351, Dr. Mile Budaka 1,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Slavonski Brod</item>
      <item>BROD-MONTAŽA d. o. o. za inženjering, graditeljstvo i metalnu industriju, SLAVONSKI BROD</item>
      <item>DINKO ROSANDIĆ</item>
      <item>Dragutin Miro Carin</item>
      <item>Miroslav Mikić</item>
    </izvorni_sadrzaj>
    <derivirana_varijabla naziv="DomainObject.Predmet.SudioniciListNaziv_1">
      <item>FINA - Podružnica Slavonski Brod</item>
      <item>BROD-MONTAŽA d. o. o. za inženjering, graditeljstvo i metalnu industriju, SLAVONSKI BROD</item>
      <item>DINKO ROSANDIĆ</item>
      <item>Dragutin Miro Carin</item>
      <item>Miroslav Mikić</item>
    </derivirana_varijabla>
  </DomainObject.Predmet.SudioniciListNaziv>
  <DomainObject.Predmet.SudioniciListAdressOIB>
    <izvorni_sadrzaj>
      <item>FINA - Podružnica Slavonski Brod, OIB 85821130368, 35000 Slavonski Brod</item>
      <item>BROD-MONTAŽA d. o. o. za inženjering, graditeljstvo i metalnu industriju, SLAVONSKI BROD, OIB 50369537351, Dr. Mile Budaka 1,35000 Slavonski Brod</item>
      <item>DINKO ROSANDIĆ, Dr. M. Budaka 19/2,35000 Slavonski Brod</item>
      <item>Dragutin Miro Carin, Ivana pl. Zajca br. 21,35000 Slavonski Brod</item>
      <item>Miroslav Mikić, Petra Krešimira IV br.25,35000 Slavonski Brod</item>
    </izvorni_sadrzaj>
    <derivirana_varijabla naziv="DomainObject.Predmet.SudioniciListAdressOIB_1">
      <item>FINA - Podružnica Slavonski Brod, OIB 85821130368, 35000 Slavonski Brod</item>
      <item>BROD-MONTAŽA d. o. o. za inženjering, graditeljstvo i metalnu industriju, SLAVONSKI BROD, OIB 50369537351, Dr. Mile Budaka 1,35000 Slavonski Brod</item>
      <item>DINKO ROSANDIĆ, Dr. M. Budaka 19/2,35000 Slavonski Brod</item>
      <item>Dragutin Miro Carin, Ivana pl. Zajca br. 21,35000 Slavonski Brod</item>
      <item>Miroslav Mikić, Petra Krešimira IV br.25,35000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50369537351</item>
      <item>, OIB null</item>
      <item>, OIB null</item>
      <item>, OIB null</item>
    </izvorni_sadrzaj>
    <derivirana_varijabla naziv="DomainObject.Predmet.SudioniciListNazivOIB_1">
      <item>, OIB 85821130368</item>
      <item>, OIB 50369537351</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628</properties:Words>
  <properties:Characters>3242</properties:Characters>
  <properties:Lines>93</properties:Lines>
  <properties:Paragraphs>32</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2018-07-27T10:39:00Z</dcterms:created>
  <dc:creator>wsadmin</dc:creator>
  <cp:lastModifiedBy>wsadmin</cp:lastModifiedBy>
  <dcterms:modified xmlns:xsi="http://www.w3.org/2001/XMLSchema-instance" xsi:type="dcterms:W3CDTF">2018-07-27T12:14:00Z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(Potvrđivanje završnog računa-Brod montaža.docx)</vt:lpwstr>
  </prop:property>
  <prop:property name="CC_coloring" pid="4" fmtid="{D5CDD505-2E9C-101B-9397-08002B2CF9AE}">
    <vt:bool>false</vt:bool>
  </prop:property>
  <prop:property name="BrojStranica" pid="5" fmtid="{D5CDD505-2E9C-101B-9397-08002B2CF9AE}">
    <vt:i4>2</vt:i4>
  </prop:property>
</prop:Properties>
</file>