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ccb20" w14:paraId="1dccb20"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474CDD">
        <w:rPr>
          <w:b/>
          <w:sz w:val="22"/>
          <w:szCs w:val="22"/>
          <w:lang w:val="hr-HR"/>
        </w:rPr>
        <w:t>630/2017</w:t>
      </w:r>
      <w:r w:rsidR="00994A39">
        <w:rPr>
          <w:b/>
          <w:sz w:val="22"/>
          <w:szCs w:val="22"/>
          <w:lang w:val="hr-HR"/>
        </w:rPr>
        <w:t>-5</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474CDD">
        <w:rPr>
          <w:sz w:val="22"/>
          <w:szCs w:val="22"/>
          <w:lang w:val="en-AU"/>
        </w:rPr>
        <w:t>COAST d.o.o., Split, Put Brodarice 6, OIB: 17660229327</w:t>
      </w:r>
      <w:r w:rsidR="00A13F46">
        <w:rPr>
          <w:sz w:val="22"/>
          <w:szCs w:val="22"/>
        </w:rPr>
        <w:t>,</w:t>
      </w:r>
      <w:r w:rsidR="00F63E69">
        <w:rPr>
          <w:sz w:val="22"/>
          <w:szCs w:val="22"/>
        </w:rPr>
        <w:t xml:space="preserve"> izvan ročišta,</w:t>
      </w:r>
      <w:r w:rsidR="009439C1" w:rsidRPr="009439C1">
        <w:rPr>
          <w:sz w:val="22"/>
          <w:szCs w:val="22"/>
          <w:lang w:val="en-AU"/>
        </w:rPr>
        <w:t xml:space="preserve"> </w:t>
      </w:r>
      <w:r w:rsidRPr="00086A8D">
        <w:rPr>
          <w:sz w:val="22"/>
          <w:szCs w:val="22"/>
        </w:rPr>
        <w:t xml:space="preserve">dana </w:t>
      </w:r>
      <w:r w:rsidR="00994A39">
        <w:rPr>
          <w:sz w:val="22"/>
          <w:szCs w:val="22"/>
        </w:rPr>
        <w:t xml:space="preserve">20. prosinca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474CDD">
        <w:rPr>
          <w:sz w:val="22"/>
          <w:szCs w:val="22"/>
        </w:rPr>
        <w:t>COAST d.o.o., Split, Put Brodarice 6, OIB: 17660229327</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Sukoišanska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994A39" w:rsidP="0006241E" w:rsidR="00763F7D" w:rsidRPr="00763F7D">
      <w:pPr>
        <w:ind w:hanging="705" w:left="705"/>
        <w:jc w:val="center"/>
        <w:rPr>
          <w:b/>
          <w:sz w:val="22"/>
          <w:szCs w:val="22"/>
          <w:u w:val="single"/>
          <w:lang w:val="hr-HR"/>
        </w:rPr>
      </w:pPr>
      <w:r>
        <w:rPr>
          <w:b/>
          <w:sz w:val="22"/>
          <w:szCs w:val="22"/>
          <w:u w:val="single"/>
          <w:lang w:val="hr-HR"/>
        </w:rPr>
        <w:t>13. veljače 2018</w:t>
      </w:r>
      <w:r w:rsidR="00763F7D" w:rsidRPr="00763F7D">
        <w:rPr>
          <w:b/>
          <w:sz w:val="22"/>
          <w:szCs w:val="22"/>
          <w:u w:val="single"/>
          <w:lang w:val="hr-HR"/>
        </w:rPr>
        <w:t xml:space="preserve">. godine u </w:t>
      </w:r>
      <w:r w:rsidR="00A13F46">
        <w:rPr>
          <w:b/>
          <w:sz w:val="22"/>
          <w:szCs w:val="22"/>
          <w:u w:val="single"/>
          <w:lang w:val="hr-HR"/>
        </w:rPr>
        <w:t>1</w:t>
      </w:r>
      <w:r w:rsidR="00A34335">
        <w:rPr>
          <w:b/>
          <w:sz w:val="22"/>
          <w:szCs w:val="22"/>
          <w:u w:val="single"/>
          <w:lang w:val="hr-HR"/>
        </w:rPr>
        <w:t>0</w:t>
      </w:r>
      <w:r w:rsidR="00A13F46">
        <w:rPr>
          <w:b/>
          <w:sz w:val="22"/>
          <w:szCs w:val="22"/>
          <w:u w:val="single"/>
          <w:lang w:val="hr-HR"/>
        </w:rPr>
        <w:t>,</w:t>
      </w:r>
      <w:r w:rsidR="00175D5B">
        <w:rPr>
          <w:b/>
          <w:sz w:val="22"/>
          <w:szCs w:val="22"/>
          <w:u w:val="single"/>
          <w:lang w:val="hr-HR"/>
        </w:rPr>
        <w:t>0</w:t>
      </w:r>
      <w:r w:rsidR="00F63E69">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Pr="00763F7D">
        <w:rPr>
          <w:sz w:val="22"/>
          <w:szCs w:val="22"/>
          <w:lang w:val="hr-HR"/>
        </w:rPr>
        <w:t xml:space="preserve"> dužnika</w:t>
      </w:r>
      <w:r w:rsidR="007F11B9">
        <w:rPr>
          <w:sz w:val="22"/>
          <w:szCs w:val="22"/>
          <w:lang w:val="hr-HR"/>
        </w:rPr>
        <w:t xml:space="preserve"> </w:t>
      </w:r>
      <w:r w:rsidR="00474CDD">
        <w:rPr>
          <w:sz w:val="22"/>
          <w:szCs w:val="22"/>
          <w:lang w:val="hr-HR"/>
        </w:rPr>
        <w:t>Igor Sapunar</w:t>
      </w:r>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7F21D8">
        <w:rPr>
          <w:sz w:val="22"/>
          <w:szCs w:val="22"/>
          <w:lang w:val="hr-HR"/>
        </w:rPr>
        <w:t>o</w:t>
      </w:r>
      <w:r w:rsidRPr="00763F7D">
        <w:rPr>
          <w:sz w:val="22"/>
          <w:szCs w:val="22"/>
          <w:lang w:val="hr-HR"/>
        </w:rPr>
        <w:t>m zastupni</w:t>
      </w:r>
      <w:r w:rsidR="007F21D8">
        <w:rPr>
          <w:sz w:val="22"/>
          <w:szCs w:val="22"/>
          <w:lang w:val="hr-HR"/>
        </w:rPr>
        <w:t>ku</w:t>
      </w:r>
      <w:r w:rsidRPr="00763F7D">
        <w:rPr>
          <w:sz w:val="22"/>
          <w:szCs w:val="22"/>
          <w:lang w:val="hr-HR"/>
        </w:rPr>
        <w:t xml:space="preserve"> dužnika</w:t>
      </w:r>
      <w:r w:rsidR="007F21D8">
        <w:rPr>
          <w:sz w:val="22"/>
          <w:szCs w:val="22"/>
          <w:lang w:val="hr-HR"/>
        </w:rPr>
        <w:t>:</w:t>
      </w:r>
      <w:r w:rsidRPr="00763F7D">
        <w:rPr>
          <w:sz w:val="22"/>
          <w:szCs w:val="22"/>
          <w:lang w:val="hr-HR"/>
        </w:rPr>
        <w:t xml:space="preserve"> </w:t>
      </w:r>
      <w:r w:rsidR="00474CDD">
        <w:rPr>
          <w:sz w:val="22"/>
          <w:szCs w:val="22"/>
          <w:lang w:val="hr-HR"/>
        </w:rPr>
        <w:t>Igor Sapunar</w:t>
      </w:r>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w:t>
      </w:r>
      <w:r w:rsidR="00592BA3">
        <w:rPr>
          <w:sz w:val="22"/>
          <w:szCs w:val="22"/>
          <w:lang w:val="hr-HR"/>
        </w:rPr>
        <w:t xml:space="preserve">104/17, </w:t>
      </w:r>
      <w:r w:rsidRPr="00876343">
        <w:rPr>
          <w:sz w:val="22"/>
          <w:szCs w:val="22"/>
          <w:lang w:val="hr-HR"/>
        </w:rPr>
        <w:t>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xml:space="preserve">, </w:t>
      </w:r>
      <w:r w:rsidR="00592BA3">
        <w:rPr>
          <w:sz w:val="22"/>
          <w:szCs w:val="22"/>
          <w:lang w:val="hr-HR"/>
        </w:rPr>
        <w:t xml:space="preserve">104/17, </w:t>
      </w:r>
      <w:r w:rsidR="00C21211" w:rsidRPr="00763F7D">
        <w:rPr>
          <w:sz w:val="22"/>
          <w:szCs w:val="22"/>
          <w:lang w:val="hr-HR"/>
        </w:rPr>
        <w:t>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D7424" w:rsidR="00763F7D">
      <w:pPr>
        <w:jc w:val="both"/>
        <w:rPr>
          <w:b/>
          <w:sz w:val="22"/>
          <w:szCs w:val="22"/>
          <w:lang w:val="hr-HR"/>
        </w:rPr>
      </w:pPr>
    </w:p>
    <w:p w:rsidRDefault="007D7424" w:rsidP="007D7424" w:rsidR="007D7424" w:rsidRPr="002F499C">
      <w:pPr>
        <w:ind w:hanging="705" w:left="705"/>
        <w:jc w:val="both"/>
        <w:rPr>
          <w:sz w:val="22"/>
          <w:szCs w:val="22"/>
          <w:lang w:val="hr-HR"/>
        </w:rPr>
      </w:pPr>
      <w:r w:rsidRPr="002F499C">
        <w:rPr>
          <w:b/>
          <w:sz w:val="22"/>
          <w:szCs w:val="22"/>
          <w:lang w:val="hr-HR"/>
        </w:rPr>
        <w:t>VI.</w:t>
      </w:r>
      <w:r w:rsidRPr="002F499C">
        <w:rPr>
          <w:sz w:val="22"/>
          <w:szCs w:val="22"/>
          <w:lang w:val="hr-HR"/>
        </w:rPr>
        <w:tab/>
        <w:t>Radi sprečavanja nastupanja promjena u imovinskom položaju dužnika koje bi za vjerovnike mogle biti nepovoljne određuje se mjera osiguranja kojom se:</w:t>
      </w:r>
    </w:p>
    <w:p w:rsidRDefault="00474CDD" w:rsidP="007D7424" w:rsidR="007D7424" w:rsidRPr="003C0C1D">
      <w:pPr>
        <w:numPr>
          <w:ilvl w:val="0"/>
          <w:numId w:val="2"/>
        </w:numPr>
        <w:tabs>
          <w:tab w:pos="1080" w:val="left"/>
        </w:tabs>
        <w:overflowPunct w:val="false"/>
        <w:autoSpaceDE w:val="false"/>
        <w:autoSpaceDN w:val="false"/>
        <w:adjustRightInd w:val="false"/>
        <w:ind w:left="1080"/>
        <w:jc w:val="both"/>
        <w:textAlignment w:val="baseline"/>
        <w:rPr>
          <w:sz w:val="22"/>
          <w:szCs w:val="22"/>
          <w:u w:val="single"/>
          <w:lang w:val="hr-HR"/>
        </w:rPr>
      </w:pPr>
      <w:r>
        <w:rPr>
          <w:sz w:val="22"/>
          <w:szCs w:val="22"/>
        </w:rPr>
        <w:t>COAST d.o.o., Split, Put Brodarice 6, OIB: 17660229327</w:t>
      </w:r>
      <w:r w:rsidR="007D7424" w:rsidRPr="00AF1C3D">
        <w:rPr>
          <w:sz w:val="22"/>
          <w:szCs w:val="22"/>
          <w:lang w:val="hr-HR"/>
        </w:rPr>
        <w:t xml:space="preserve">, postavlja se  privremeni stečajni upravitelj u osobi: </w:t>
      </w:r>
      <w:r w:rsidR="00EE2E7B">
        <w:rPr>
          <w:sz w:val="22"/>
          <w:szCs w:val="22"/>
          <w:lang w:val="hr-HR"/>
        </w:rPr>
        <w:t>NIKOLA KRULJAC, Bana Jelačića 48, Martin,  Našice, OIB: 49223643131.</w:t>
      </w:r>
    </w:p>
    <w:p w:rsidRDefault="007D7424" w:rsidP="007D7424" w:rsidR="007D7424" w:rsidRPr="00971FDF">
      <w:pPr>
        <w:numPr>
          <w:ilvl w:val="0"/>
          <w:numId w:val="2"/>
        </w:numPr>
        <w:tabs>
          <w:tab w:pos="1080" w:val="left"/>
        </w:tabs>
        <w:overflowPunct w:val="false"/>
        <w:autoSpaceDE w:val="false"/>
        <w:autoSpaceDN w:val="false"/>
        <w:adjustRightInd w:val="false"/>
        <w:ind w:left="1080"/>
        <w:jc w:val="both"/>
        <w:textAlignment w:val="baseline"/>
        <w:rPr>
          <w:sz w:val="22"/>
          <w:szCs w:val="22"/>
          <w:lang w:val="hr-HR"/>
        </w:rPr>
      </w:pPr>
      <w:r w:rsidRPr="00971FDF">
        <w:rPr>
          <w:sz w:val="22"/>
          <w:szCs w:val="22"/>
          <w:lang w:val="hr-HR"/>
        </w:rPr>
        <w:t>dužniku zabranjuje raspolaganje svojom imovinom bez prethodne suglasnosti privremenog stečajnog upravitelja.</w:t>
      </w:r>
    </w:p>
    <w:p w:rsidRDefault="007D7424" w:rsidP="007D7424" w:rsidR="007D7424" w:rsidRPr="004A56A1">
      <w:pPr>
        <w:numPr>
          <w:ilvl w:val="12"/>
          <w:numId w:val="0"/>
        </w:numPr>
        <w:jc w:val="both"/>
        <w:rPr>
          <w:sz w:val="16"/>
          <w:szCs w:val="16"/>
          <w:u w:val="single"/>
          <w:lang w:val="hr-HR"/>
        </w:rPr>
      </w:pPr>
    </w:p>
    <w:p w:rsidRDefault="007D7424" w:rsidP="007D7424" w:rsidR="007D7424" w:rsidRPr="00DD36CA">
      <w:pPr>
        <w:numPr>
          <w:ilvl w:val="12"/>
          <w:numId w:val="0"/>
        </w:numPr>
        <w:ind w:hanging="12" w:left="720"/>
        <w:jc w:val="both"/>
        <w:rPr>
          <w:sz w:val="22"/>
          <w:szCs w:val="22"/>
          <w:lang w:val="hr-HR"/>
        </w:rPr>
      </w:pPr>
      <w:r w:rsidRPr="00DD36CA">
        <w:rPr>
          <w:sz w:val="22"/>
          <w:szCs w:val="22"/>
          <w:lang w:val="hr-HR"/>
        </w:rPr>
        <w:t>Mjere osiguranja iz ove točke traju do donošenja odluke o prijedlogu za otvaranje stečajnog postupka.</w:t>
      </w:r>
    </w:p>
    <w:p w:rsidRDefault="007D7424" w:rsidP="007D7424" w:rsidR="007D7424" w:rsidRPr="004A56A1">
      <w:pPr>
        <w:numPr>
          <w:ilvl w:val="12"/>
          <w:numId w:val="0"/>
        </w:numPr>
        <w:jc w:val="both"/>
        <w:rPr>
          <w:sz w:val="16"/>
          <w:szCs w:val="16"/>
          <w:u w:val="single"/>
          <w:lang w:val="hr-HR"/>
        </w:rPr>
      </w:pP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Danom postavljanja privremenog stečajnog upravitelja, ovlaštenje za raspolaganje imovinom prelazi na privremenog stečajnog upravitelja koji je dužan:</w:t>
      </w: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1. zaštititi i održavati imovinu dužnika,</w:t>
      </w: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2. nastaviti s vođenjem dužnikova poslovanja sve do odluke o otvaranju stečajnoga postupka, osim ako sud ne odredi mirovanje kako bi se izbjeglo znatno smanjenje imovine,</w:t>
      </w: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 xml:space="preserve">3. </w:t>
      </w:r>
      <w:r w:rsidRPr="00971FDF">
        <w:rPr>
          <w:sz w:val="22"/>
          <w:szCs w:val="22"/>
          <w:lang w:val="hr-HR"/>
        </w:rPr>
        <w:t>utvrditi svu imovinu stečajnog dužnika, kako pokretnu tako i nepokretnu, te</w:t>
      </w:r>
      <w:r w:rsidRPr="00321C72">
        <w:rPr>
          <w:sz w:val="22"/>
          <w:szCs w:val="22"/>
          <w:lang w:val="hr-HR"/>
        </w:rPr>
        <w:t xml:space="preserve"> ispitati mogu li se imovinom dužnika namiriti troškovi postupka,</w:t>
      </w:r>
    </w:p>
    <w:p w:rsidRDefault="007D7424" w:rsidP="007D7424" w:rsidR="007D7424">
      <w:pPr>
        <w:numPr>
          <w:ilvl w:val="12"/>
          <w:numId w:val="0"/>
        </w:numPr>
        <w:ind w:hanging="12" w:left="720"/>
        <w:jc w:val="both"/>
        <w:rPr>
          <w:sz w:val="22"/>
          <w:szCs w:val="22"/>
          <w:lang w:val="hr-HR"/>
        </w:rPr>
      </w:pPr>
      <w:r w:rsidRPr="00321C72">
        <w:rPr>
          <w:sz w:val="22"/>
          <w:szCs w:val="22"/>
          <w:lang w:val="hr-HR"/>
        </w:rPr>
        <w:t>4. ispitati postoji li razlog za otvaranje ste</w:t>
      </w:r>
      <w:r w:rsidR="00B3163C">
        <w:rPr>
          <w:sz w:val="22"/>
          <w:szCs w:val="22"/>
          <w:lang w:val="hr-HR"/>
        </w:rPr>
        <w:t>čajnoga postupka,</w:t>
      </w:r>
    </w:p>
    <w:p w:rsidRDefault="00B3163C" w:rsidP="007D7424" w:rsidR="00B3163C" w:rsidRPr="00321C72">
      <w:pPr>
        <w:numPr>
          <w:ilvl w:val="12"/>
          <w:numId w:val="0"/>
        </w:numPr>
        <w:ind w:hanging="12" w:left="720"/>
        <w:jc w:val="both"/>
        <w:rPr>
          <w:sz w:val="22"/>
          <w:szCs w:val="22"/>
          <w:lang w:val="hr-HR"/>
        </w:rPr>
      </w:pPr>
      <w:r>
        <w:rPr>
          <w:sz w:val="22"/>
          <w:szCs w:val="22"/>
          <w:lang w:val="hr-HR"/>
        </w:rPr>
        <w:t>5. prije ročišta radi očitovanja dostaviti pisano izvješće i pristupiti na ročište radi očitovanja.</w:t>
      </w:r>
    </w:p>
    <w:p w:rsidRDefault="003C0C1D" w:rsidP="007D7424" w:rsidR="003C0C1D" w:rsidRPr="003C0C1D">
      <w:pPr>
        <w:numPr>
          <w:ilvl w:val="12"/>
          <w:numId w:val="0"/>
        </w:numPr>
        <w:ind w:hanging="12" w:left="720"/>
        <w:jc w:val="both"/>
        <w:rPr>
          <w:sz w:val="16"/>
          <w:szCs w:val="16"/>
          <w:lang w:val="hr-HR"/>
        </w:rPr>
      </w:pPr>
    </w:p>
    <w:p w:rsidRDefault="007D7424" w:rsidP="007D7424" w:rsidR="007D7424" w:rsidRPr="00321C72">
      <w:pPr>
        <w:numPr>
          <w:ilvl w:val="12"/>
          <w:numId w:val="0"/>
        </w:numPr>
        <w:ind w:hanging="12" w:left="720"/>
        <w:jc w:val="both"/>
        <w:rPr>
          <w:sz w:val="22"/>
          <w:szCs w:val="22"/>
          <w:lang w:val="hr-HR"/>
        </w:rPr>
      </w:pPr>
      <w:r w:rsidRPr="00321C72">
        <w:rPr>
          <w:sz w:val="22"/>
          <w:szCs w:val="22"/>
          <w:lang w:val="hr-HR"/>
        </w:rPr>
        <w:t>Privremeni stečajni upravitelj ovlašten je stupiti u poslovne prostorije dužnika i ondje provesti potrebne radnje</w:t>
      </w:r>
      <w:r>
        <w:rPr>
          <w:sz w:val="22"/>
          <w:szCs w:val="22"/>
          <w:lang w:val="hr-HR"/>
        </w:rPr>
        <w:t>, a d</w:t>
      </w:r>
      <w:r w:rsidRPr="00321C72">
        <w:rPr>
          <w:sz w:val="22"/>
          <w:szCs w:val="22"/>
          <w:lang w:val="hr-HR"/>
        </w:rPr>
        <w:t>užni</w:t>
      </w:r>
      <w:r>
        <w:rPr>
          <w:sz w:val="22"/>
          <w:szCs w:val="22"/>
          <w:lang w:val="hr-HR"/>
        </w:rPr>
        <w:t>k</w:t>
      </w:r>
      <w:r w:rsidRPr="00321C72">
        <w:rPr>
          <w:sz w:val="22"/>
          <w:szCs w:val="22"/>
          <w:lang w:val="hr-HR"/>
        </w:rPr>
        <w:t xml:space="preserve"> odnosno tijela dužnika pravne osobe dužni su privremenom stečajnom upravitelju dopustiti uvid u poslovne knjige i poslovnu dokumentaciju dužnika.</w:t>
      </w:r>
    </w:p>
    <w:p w:rsidRDefault="007D7424" w:rsidP="007D7424" w:rsidR="007D7424" w:rsidRPr="004A56A1">
      <w:pPr>
        <w:jc w:val="both"/>
        <w:rPr>
          <w:sz w:val="16"/>
          <w:szCs w:val="16"/>
          <w:u w:val="single"/>
          <w:lang w:val="hr-HR"/>
        </w:rPr>
      </w:pPr>
    </w:p>
    <w:p w:rsidRDefault="007D7424" w:rsidP="007D7424" w:rsidR="007D7424" w:rsidRPr="00DD36CA">
      <w:pPr>
        <w:ind w:hanging="12" w:left="720"/>
        <w:jc w:val="both"/>
        <w:rPr>
          <w:sz w:val="22"/>
          <w:szCs w:val="22"/>
          <w:lang w:val="hr-HR"/>
        </w:rPr>
      </w:pPr>
      <w:r w:rsidRPr="007C7447">
        <w:rPr>
          <w:sz w:val="22"/>
          <w:szCs w:val="22"/>
          <w:lang w:val="hr-HR"/>
        </w:rPr>
        <w:lastRenderedPageBreak/>
        <w:tab/>
        <w:t xml:space="preserve">Rješenje kojim se određuju ograničenja raspolaganja predviđena člankom 119. Stečajnog zakona i kojim se postavlja privremeni stečajni upravitelj javno će se objaviti, pa se pozivaju </w:t>
      </w:r>
      <w:r w:rsidRPr="00DD36CA">
        <w:rPr>
          <w:sz w:val="22"/>
          <w:szCs w:val="22"/>
          <w:lang w:val="hr-HR"/>
        </w:rPr>
        <w:t>dužnikovi dužnici da svoje obveze ispunjavaju vodeći računa o objavljenom rješenju</w:t>
      </w:r>
    </w:p>
    <w:p w:rsidRDefault="007D7424" w:rsidP="007D7424" w:rsidR="007D7424" w:rsidRPr="004A56A1">
      <w:pPr>
        <w:jc w:val="both"/>
        <w:rPr>
          <w:sz w:val="16"/>
          <w:szCs w:val="16"/>
          <w:u w:val="single"/>
          <w:lang w:val="hr-HR"/>
        </w:rPr>
      </w:pPr>
    </w:p>
    <w:p w:rsidRDefault="007D7424" w:rsidP="007D7424" w:rsidR="007D7424" w:rsidRPr="00DD36CA">
      <w:pPr>
        <w:ind w:hanging="705" w:left="705"/>
        <w:jc w:val="both"/>
        <w:rPr>
          <w:sz w:val="22"/>
          <w:szCs w:val="22"/>
          <w:lang w:val="hr-HR"/>
        </w:rPr>
      </w:pPr>
      <w:r w:rsidRPr="00DD36CA">
        <w:rPr>
          <w:b/>
          <w:sz w:val="22"/>
          <w:szCs w:val="22"/>
          <w:lang w:val="hr-HR"/>
        </w:rPr>
        <w:t xml:space="preserve">VII. </w:t>
      </w:r>
      <w:r w:rsidRPr="00DD36CA">
        <w:rPr>
          <w:b/>
          <w:sz w:val="22"/>
          <w:szCs w:val="22"/>
          <w:lang w:val="hr-HR"/>
        </w:rPr>
        <w:tab/>
      </w:r>
      <w:r w:rsidRPr="00DD36CA">
        <w:rPr>
          <w:sz w:val="22"/>
          <w:szCs w:val="22"/>
          <w:lang w:val="hr-HR"/>
        </w:rPr>
        <w:t xml:space="preserve">Određuje se upis postavljanja privremenog stečajnog upravitelja u sudskom registru i upis zabilježbe ograničenja raspolaganja na nekretninama upisanih na dužnika u zemljišnim knjigama koje se vode kod Općinskog suda u </w:t>
      </w:r>
      <w:r w:rsidR="00537945">
        <w:rPr>
          <w:sz w:val="22"/>
          <w:szCs w:val="22"/>
          <w:lang w:val="hr-HR"/>
        </w:rPr>
        <w:t>S</w:t>
      </w:r>
      <w:r w:rsidR="002F1F2A">
        <w:rPr>
          <w:sz w:val="22"/>
          <w:szCs w:val="22"/>
          <w:lang w:val="hr-HR"/>
        </w:rPr>
        <w:t>plit, zemljišnoknjižni odjel</w:t>
      </w:r>
      <w:r w:rsidR="00AC49AD">
        <w:rPr>
          <w:sz w:val="22"/>
          <w:szCs w:val="22"/>
          <w:lang w:val="hr-HR"/>
        </w:rPr>
        <w:t xml:space="preserve"> Sinj</w:t>
      </w:r>
      <w:r w:rsidRPr="00DD36CA">
        <w:rPr>
          <w:sz w:val="22"/>
          <w:szCs w:val="22"/>
          <w:lang w:val="hr-HR"/>
        </w:rPr>
        <w:t>.</w:t>
      </w:r>
    </w:p>
    <w:p w:rsidRDefault="007D7424" w:rsidP="007D7424" w:rsidR="007D7424" w:rsidRPr="00BC54A6">
      <w:pPr>
        <w:jc w:val="both"/>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474CDD">
        <w:rPr>
          <w:sz w:val="22"/>
          <w:szCs w:val="22"/>
          <w:lang w:val="hr-HR"/>
        </w:rPr>
        <w:t>23. ožujka</w:t>
      </w:r>
      <w:r w:rsidR="00A13F46">
        <w:rPr>
          <w:sz w:val="22"/>
          <w:szCs w:val="22"/>
          <w:lang w:val="hr-HR"/>
        </w:rPr>
        <w:t xml:space="preserve"> 201</w:t>
      </w:r>
      <w:r w:rsidR="00474CDD">
        <w:rPr>
          <w:sz w:val="22"/>
          <w:szCs w:val="22"/>
          <w:lang w:val="hr-HR"/>
        </w:rPr>
        <w:t>7</w:t>
      </w:r>
      <w:r w:rsidR="004D5719" w:rsidRPr="004D5719">
        <w:rPr>
          <w:sz w:val="22"/>
          <w:szCs w:val="22"/>
          <w:lang w:val="hr-HR"/>
        </w:rPr>
        <w:t xml:space="preserve">. godine </w:t>
      </w:r>
      <w:r w:rsidR="006855ED">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4CDD">
        <w:rPr>
          <w:sz w:val="22"/>
          <w:szCs w:val="22"/>
          <w:lang w:val="hr-HR"/>
        </w:rPr>
        <w:t>17. ožujka 2017</w:t>
      </w:r>
      <w:r w:rsidR="004D5719" w:rsidRPr="004D5719">
        <w:rPr>
          <w:sz w:val="22"/>
          <w:szCs w:val="22"/>
          <w:lang w:val="hr-HR"/>
        </w:rPr>
        <w:t xml:space="preserve">. godine dužnik u Očevidniku redoslijeda osnova za plaćanje ima evidentirane neizvršene osnove za plaćanje u neprekinutom razdoblju od </w:t>
      </w:r>
      <w:r w:rsidR="00474CDD">
        <w:rPr>
          <w:sz w:val="22"/>
          <w:szCs w:val="22"/>
          <w:lang w:val="hr-HR"/>
        </w:rPr>
        <w:t>120</w:t>
      </w:r>
      <w:r w:rsidR="0006241E">
        <w:rPr>
          <w:sz w:val="22"/>
          <w:szCs w:val="22"/>
          <w:lang w:val="hr-HR"/>
        </w:rPr>
        <w:t xml:space="preserve"> </w:t>
      </w:r>
      <w:r w:rsidR="004D5719" w:rsidRPr="004D5719">
        <w:rPr>
          <w:sz w:val="22"/>
          <w:szCs w:val="22"/>
          <w:lang w:val="hr-HR"/>
        </w:rPr>
        <w:t xml:space="preserve">dana u ukupnom iznosu od </w:t>
      </w:r>
      <w:r w:rsidR="00474CDD">
        <w:rPr>
          <w:sz w:val="22"/>
          <w:szCs w:val="22"/>
          <w:lang w:val="hr-HR"/>
        </w:rPr>
        <w:t xml:space="preserve">266.60,30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445243">
        <w:rPr>
          <w:sz w:val="22"/>
          <w:szCs w:val="22"/>
          <w:lang w:val="hr-HR"/>
        </w:rPr>
        <w:t xml:space="preserve">ima otvoren račun kod </w:t>
      </w:r>
      <w:r w:rsidR="00474CDD">
        <w:rPr>
          <w:sz w:val="22"/>
          <w:szCs w:val="22"/>
          <w:lang w:val="hr-HR"/>
        </w:rPr>
        <w:t>Raiffeisenbank Austria</w:t>
      </w:r>
      <w:r w:rsidR="00445243">
        <w:rPr>
          <w:sz w:val="22"/>
          <w:szCs w:val="22"/>
          <w:lang w:val="hr-HR"/>
        </w:rPr>
        <w:t xml:space="preserve"> d.d., da </w:t>
      </w:r>
      <w:r w:rsidR="004D5719" w:rsidRPr="004D5719">
        <w:rPr>
          <w:sz w:val="22"/>
          <w:szCs w:val="22"/>
          <w:lang w:val="hr-HR"/>
        </w:rPr>
        <w:t xml:space="preserve">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474CDD">
        <w:rPr>
          <w:sz w:val="22"/>
          <w:szCs w:val="22"/>
          <w:lang w:val="hr-HR"/>
        </w:rPr>
        <w:t>2</w:t>
      </w:r>
      <w:r w:rsidR="005B58B5">
        <w:rPr>
          <w:sz w:val="22"/>
          <w:szCs w:val="22"/>
          <w:lang w:val="hr-HR"/>
        </w:rPr>
        <w:t>1</w:t>
      </w:r>
      <w:r w:rsidR="00D83294">
        <w:rPr>
          <w:sz w:val="22"/>
          <w:szCs w:val="22"/>
          <w:lang w:val="hr-HR"/>
        </w:rPr>
        <w:t>.</w:t>
      </w:r>
      <w:r w:rsidRPr="0006241E">
        <w:rPr>
          <w:sz w:val="22"/>
          <w:szCs w:val="22"/>
          <w:lang w:val="hr-HR"/>
        </w:rPr>
        <w:t xml:space="preserve">St. </w:t>
      </w:r>
      <w:r w:rsidR="00474CDD">
        <w:rPr>
          <w:sz w:val="22"/>
          <w:szCs w:val="22"/>
          <w:lang w:val="hr-HR"/>
        </w:rPr>
        <w:t>383/2017</w:t>
      </w:r>
      <w:r w:rsidRPr="0006241E">
        <w:rPr>
          <w:sz w:val="22"/>
          <w:szCs w:val="22"/>
          <w:lang w:val="hr-HR"/>
        </w:rPr>
        <w:t xml:space="preserve"> od </w:t>
      </w:r>
      <w:r w:rsidR="00474CDD">
        <w:rPr>
          <w:sz w:val="22"/>
          <w:szCs w:val="22"/>
          <w:lang w:val="hr-HR"/>
        </w:rPr>
        <w:t>12.svibnja</w:t>
      </w:r>
      <w:r w:rsidR="00FB787E">
        <w:rPr>
          <w:sz w:val="22"/>
          <w:szCs w:val="22"/>
          <w:lang w:val="hr-HR"/>
        </w:rPr>
        <w:t xml:space="preserve"> </w:t>
      </w:r>
      <w:r w:rsidRPr="0006241E">
        <w:rPr>
          <w:sz w:val="22"/>
          <w:szCs w:val="22"/>
          <w:lang w:val="hr-HR"/>
        </w:rPr>
        <w:t>201</w:t>
      </w:r>
      <w:r w:rsidR="00FB787E">
        <w:rPr>
          <w:sz w:val="22"/>
          <w:szCs w:val="22"/>
          <w:lang w:val="hr-HR"/>
        </w:rPr>
        <w:t>7</w:t>
      </w:r>
      <w:r w:rsidRPr="0006241E">
        <w:rPr>
          <w:sz w:val="22"/>
          <w:szCs w:val="22"/>
          <w:lang w:val="hr-HR"/>
        </w:rPr>
        <w:t xml:space="preserve">. godine kojim obustavlja skraćeni stečajni postupak </w:t>
      </w:r>
      <w:r w:rsidR="00EE6912">
        <w:rPr>
          <w:sz w:val="22"/>
          <w:szCs w:val="22"/>
          <w:lang w:val="hr-HR"/>
        </w:rPr>
        <w:t xml:space="preserve">budući da je zaprimljen </w:t>
      </w:r>
      <w:r w:rsidR="00D83294">
        <w:rPr>
          <w:sz w:val="22"/>
          <w:szCs w:val="22"/>
          <w:lang w:val="hr-HR"/>
        </w:rPr>
        <w:t xml:space="preserve">prijedlog vjerovnika Republika Hrvatska Ministarstvo financija za otvaranje stečajnog postupka </w:t>
      </w:r>
      <w:r w:rsidR="00EE6912">
        <w:rPr>
          <w:sz w:val="22"/>
          <w:szCs w:val="22"/>
          <w:lang w:val="hr-HR"/>
        </w:rPr>
        <w:t xml:space="preserve">(list spisa </w:t>
      </w:r>
      <w:r w:rsidR="00474CDD">
        <w:rPr>
          <w:sz w:val="22"/>
          <w:szCs w:val="22"/>
          <w:lang w:val="hr-HR"/>
        </w:rPr>
        <w:t>5-9</w:t>
      </w:r>
      <w:r>
        <w:rPr>
          <w:sz w:val="22"/>
          <w:szCs w:val="22"/>
          <w:lang w:val="hr-HR"/>
        </w:rPr>
        <w:t>)</w:t>
      </w:r>
      <w:r w:rsidRPr="0006241E">
        <w:rPr>
          <w:sz w:val="22"/>
          <w:szCs w:val="22"/>
          <w:lang w:val="hr-HR"/>
        </w:rPr>
        <w:t xml:space="preserve"> </w:t>
      </w:r>
      <w:r w:rsidR="00D83294">
        <w:rPr>
          <w:sz w:val="22"/>
          <w:szCs w:val="22"/>
          <w:lang w:val="hr-HR"/>
        </w:rPr>
        <w:t xml:space="preserve">u kojem se </w:t>
      </w:r>
      <w:r w:rsidR="007D7424">
        <w:rPr>
          <w:sz w:val="22"/>
          <w:szCs w:val="22"/>
          <w:lang w:val="hr-HR"/>
        </w:rPr>
        <w:t xml:space="preserve">u bitnome </w:t>
      </w:r>
      <w:r w:rsidR="00D83294">
        <w:rPr>
          <w:sz w:val="22"/>
          <w:szCs w:val="22"/>
          <w:lang w:val="hr-HR"/>
        </w:rPr>
        <w:t>navodi</w:t>
      </w:r>
      <w:r w:rsidR="00D55C20">
        <w:rPr>
          <w:sz w:val="22"/>
          <w:szCs w:val="22"/>
          <w:lang w:val="hr-HR"/>
        </w:rPr>
        <w:t xml:space="preserve"> </w:t>
      </w:r>
      <w:r>
        <w:rPr>
          <w:sz w:val="22"/>
          <w:szCs w:val="22"/>
          <w:lang w:val="hr-HR"/>
        </w:rPr>
        <w:t xml:space="preserve">da </w:t>
      </w:r>
      <w:r w:rsidR="00D55C20">
        <w:rPr>
          <w:sz w:val="22"/>
          <w:szCs w:val="22"/>
          <w:lang w:val="hr-HR"/>
        </w:rPr>
        <w:t xml:space="preserve">prema </w:t>
      </w:r>
      <w:r w:rsidRPr="0006241E">
        <w:rPr>
          <w:sz w:val="22"/>
          <w:szCs w:val="22"/>
          <w:lang w:val="hr-HR"/>
        </w:rPr>
        <w:t>dužnik</w:t>
      </w:r>
      <w:r w:rsidR="00D55C20">
        <w:rPr>
          <w:sz w:val="22"/>
          <w:szCs w:val="22"/>
          <w:lang w:val="hr-HR"/>
        </w:rPr>
        <w:t>u</w:t>
      </w:r>
      <w:r w:rsidRPr="0006241E">
        <w:rPr>
          <w:sz w:val="22"/>
          <w:szCs w:val="22"/>
          <w:lang w:val="hr-HR"/>
        </w:rPr>
        <w:t xml:space="preserve"> ima </w:t>
      </w:r>
      <w:r w:rsidR="007D7424">
        <w:rPr>
          <w:sz w:val="22"/>
          <w:szCs w:val="22"/>
          <w:lang w:val="hr-HR"/>
        </w:rPr>
        <w:t>tražbinu i da dužnik ima imovine,</w:t>
      </w:r>
      <w:r w:rsidR="00D55C20">
        <w:rPr>
          <w:sz w:val="22"/>
          <w:szCs w:val="22"/>
          <w:lang w:val="hr-HR"/>
        </w:rPr>
        <w:t xml:space="preserve"> </w:t>
      </w:r>
      <w:r w:rsidR="007D7424">
        <w:rPr>
          <w:sz w:val="22"/>
          <w:szCs w:val="22"/>
          <w:lang w:val="hr-HR"/>
        </w:rPr>
        <w:t>te</w:t>
      </w:r>
      <w:r w:rsidR="001852C8">
        <w:rPr>
          <w:sz w:val="22"/>
          <w:szCs w:val="22"/>
          <w:lang w:val="hr-HR"/>
        </w:rPr>
        <w:t xml:space="preserve"> uz koji</w:t>
      </w:r>
      <w:r w:rsidR="00D55C20">
        <w:rPr>
          <w:sz w:val="22"/>
          <w:szCs w:val="22"/>
          <w:lang w:val="hr-HR"/>
        </w:rPr>
        <w:t xml:space="preserve"> dostavlja bilancu dužnika</w:t>
      </w:r>
      <w:r w:rsidRPr="0006241E">
        <w:rPr>
          <w:sz w:val="22"/>
          <w:szCs w:val="22"/>
          <w:lang w:val="hr-HR"/>
        </w:rPr>
        <w:t>.</w:t>
      </w:r>
    </w:p>
    <w:p w:rsidRDefault="0006241E" w:rsidP="00C4797F" w:rsidR="0006241E" w:rsidRPr="00860C8B">
      <w:pPr>
        <w:ind w:firstLine="708"/>
        <w:jc w:val="both"/>
        <w:rPr>
          <w:sz w:val="16"/>
          <w:szCs w:val="16"/>
          <w:lang w:val="hr-HR"/>
        </w:rPr>
      </w:pPr>
    </w:p>
    <w:p w:rsidRDefault="00CD5629" w:rsidP="00CD5629" w:rsidR="00CD5629">
      <w:pPr>
        <w:ind w:firstLine="708"/>
        <w:jc w:val="both"/>
        <w:rPr>
          <w:sz w:val="22"/>
          <w:szCs w:val="22"/>
          <w:lang w:val="hr-HR"/>
        </w:rPr>
      </w:pPr>
      <w:r w:rsidRPr="00C86321">
        <w:rPr>
          <w:sz w:val="22"/>
          <w:szCs w:val="22"/>
          <w:lang w:val="hr-HR"/>
        </w:rPr>
        <w:t xml:space="preserve">Sukladno čl. 5. </w:t>
      </w:r>
      <w:r w:rsidR="00D042C8" w:rsidRPr="00C86321">
        <w:rPr>
          <w:sz w:val="22"/>
          <w:szCs w:val="22"/>
          <w:lang w:val="hr-HR"/>
        </w:rPr>
        <w:t>Stečajnog zakona (NN 71/15, 104/17, dalje u tekstu SZ)</w:t>
      </w:r>
      <w:r w:rsidR="00D042C8">
        <w:rPr>
          <w:sz w:val="22"/>
          <w:szCs w:val="22"/>
          <w:lang w:val="hr-HR"/>
        </w:rPr>
        <w:t xml:space="preserve"> </w:t>
      </w:r>
      <w:r w:rsidRPr="00C86321">
        <w:rPr>
          <w:sz w:val="22"/>
          <w:szCs w:val="22"/>
          <w:lang w:val="hr-HR"/>
        </w:rPr>
        <w:t>stečajni postupak može se otvoriti ako sud utvrdi postojanje stečajnoga razloga. Stečajni razlozi su: (1) nesposobnost za plaćanje</w:t>
      </w:r>
      <w:r>
        <w:rPr>
          <w:sz w:val="22"/>
          <w:szCs w:val="22"/>
          <w:lang w:val="hr-HR"/>
        </w:rPr>
        <w:t xml:space="preserve"> i</w:t>
      </w:r>
      <w:r w:rsidRPr="00C86321">
        <w:rPr>
          <w:sz w:val="22"/>
          <w:szCs w:val="22"/>
          <w:lang w:val="hr-HR"/>
        </w:rPr>
        <w:t xml:space="preserve"> (2) prezaduženost. </w:t>
      </w:r>
    </w:p>
    <w:p w:rsidRDefault="00CD5629" w:rsidP="00AF3019" w:rsidR="00CD5629" w:rsidRPr="00D47908">
      <w:pPr>
        <w:ind w:firstLine="708"/>
        <w:jc w:val="both"/>
        <w:rPr>
          <w:sz w:val="16"/>
          <w:szCs w:val="16"/>
          <w:lang w:val="hr-HR"/>
        </w:rPr>
      </w:pPr>
    </w:p>
    <w:p w:rsidRDefault="00AF3019" w:rsidP="00CD5629" w:rsidR="00CD5629" w:rsidRPr="00CD5629">
      <w:pPr>
        <w:ind w:firstLine="708"/>
        <w:jc w:val="both"/>
        <w:rPr>
          <w:sz w:val="22"/>
          <w:szCs w:val="22"/>
          <w:lang w:val="hr-HR"/>
        </w:rPr>
      </w:pPr>
      <w:r w:rsidRPr="00AF3019">
        <w:rPr>
          <w:sz w:val="22"/>
          <w:szCs w:val="22"/>
          <w:lang w:val="hr-HR"/>
        </w:rPr>
        <w:t xml:space="preserve">Sukladno čl. 115. </w:t>
      </w:r>
      <w:r w:rsidR="00D042C8" w:rsidRPr="00C86321">
        <w:rPr>
          <w:sz w:val="22"/>
          <w:szCs w:val="22"/>
          <w:lang w:val="hr-HR"/>
        </w:rPr>
        <w:t xml:space="preserve">SZ </w:t>
      </w:r>
      <w:r w:rsidRPr="00AF3019">
        <w:rPr>
          <w:sz w:val="22"/>
          <w:szCs w:val="22"/>
          <w:lang w:val="hr-HR"/>
        </w:rPr>
        <w:t xml:space="preserve">na temelju prijedloga za otvaranje stečajnog postupka sud donosi rješenje o pokretanju prethodnog postupka radi utvrđenja pretpostavki za otvaranje stečajnog postupka (prethodni postupak). </w:t>
      </w:r>
      <w:r w:rsidR="00CD5629" w:rsidRPr="00CD5629">
        <w:rPr>
          <w:sz w:val="22"/>
          <w:szCs w:val="22"/>
          <w:lang w:val="hr-HR"/>
        </w:rPr>
        <w:t>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w:t>
      </w:r>
      <w:r w:rsidR="00D042C8">
        <w:rPr>
          <w:sz w:val="22"/>
          <w:szCs w:val="22"/>
          <w:lang w:val="hr-HR"/>
        </w:rPr>
        <w:t>o</w:t>
      </w:r>
      <w:r w:rsidR="00CD5629" w:rsidRPr="00CD5629">
        <w:rPr>
          <w:sz w:val="22"/>
          <w:szCs w:val="22"/>
          <w:lang w:val="hr-HR"/>
        </w:rPr>
        <w:t xml:space="preserve"> osobe ovlaštene za zastupanje dužnika, podnositelja prijedloga, </w:t>
      </w:r>
      <w:r w:rsidR="00B3163C">
        <w:rPr>
          <w:sz w:val="22"/>
          <w:szCs w:val="22"/>
          <w:lang w:val="hr-HR"/>
        </w:rPr>
        <w:t xml:space="preserve">te </w:t>
      </w:r>
      <w:r w:rsidR="00CD5629" w:rsidRPr="00CD5629">
        <w:rPr>
          <w:sz w:val="22"/>
          <w:szCs w:val="22"/>
          <w:lang w:val="hr-HR"/>
        </w:rPr>
        <w:t>pravnih osoba koje za dužnika obavljaju poslove platnoga prometa</w:t>
      </w:r>
      <w:r w:rsidR="00D47908">
        <w:rPr>
          <w:sz w:val="22"/>
          <w:szCs w:val="22"/>
          <w:lang w:val="hr-HR"/>
        </w:rPr>
        <w:t xml:space="preserve">, kao </w:t>
      </w:r>
      <w:r w:rsidR="00C87B6C">
        <w:rPr>
          <w:sz w:val="22"/>
          <w:szCs w:val="22"/>
          <w:lang w:val="hr-HR"/>
        </w:rPr>
        <w:t>i privremenog stečajnog u</w:t>
      </w:r>
      <w:r w:rsidR="00D47908">
        <w:rPr>
          <w:sz w:val="22"/>
          <w:szCs w:val="22"/>
          <w:lang w:val="hr-HR"/>
        </w:rPr>
        <w:t>p</w:t>
      </w:r>
      <w:r w:rsidR="00C87B6C">
        <w:rPr>
          <w:sz w:val="22"/>
          <w:szCs w:val="22"/>
          <w:lang w:val="hr-HR"/>
        </w:rPr>
        <w:t>r</w:t>
      </w:r>
      <w:r w:rsidR="00D47908">
        <w:rPr>
          <w:sz w:val="22"/>
          <w:szCs w:val="22"/>
          <w:lang w:val="hr-HR"/>
        </w:rPr>
        <w:t>avitelja.</w:t>
      </w:r>
    </w:p>
    <w:p w:rsidRDefault="00CD5629" w:rsidP="00CD5629" w:rsidR="00CD5629" w:rsidRPr="00D47908">
      <w:pPr>
        <w:ind w:firstLine="708"/>
        <w:jc w:val="both"/>
        <w:rPr>
          <w:sz w:val="16"/>
          <w:szCs w:val="16"/>
          <w:lang w:val="hr-HR"/>
        </w:rPr>
      </w:pPr>
    </w:p>
    <w:p w:rsidRDefault="00C66CDA" w:rsidP="00763F7D" w:rsidR="00763F7D">
      <w:pPr>
        <w:ind w:firstLine="708"/>
        <w:jc w:val="both"/>
        <w:rPr>
          <w:sz w:val="22"/>
          <w:szCs w:val="22"/>
          <w:lang w:val="hr-HR"/>
        </w:rPr>
      </w:pPr>
      <w:r>
        <w:rPr>
          <w:sz w:val="22"/>
          <w:szCs w:val="22"/>
          <w:lang w:val="hr-HR"/>
        </w:rPr>
        <w:t>S</w:t>
      </w:r>
      <w:r w:rsidRPr="00330F58">
        <w:rPr>
          <w:sz w:val="22"/>
          <w:szCs w:val="22"/>
          <w:lang w:val="hr-HR"/>
        </w:rPr>
        <w:t xml:space="preserve">ud je </w:t>
      </w:r>
      <w:r>
        <w:rPr>
          <w:sz w:val="22"/>
          <w:szCs w:val="22"/>
          <w:lang w:val="hr-HR"/>
        </w:rPr>
        <w:t xml:space="preserve">u smislu čl. 117. SZ naredio osobi ovlaštenoj za zastupanje dužnika pružiti sve potrebne podatke i obavijesti odnosno dostaviti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 kao i</w:t>
      </w:r>
      <w:r w:rsidRPr="00357AC3">
        <w:rPr>
          <w:sz w:val="22"/>
          <w:szCs w:val="22"/>
          <w:lang w:val="hr-HR"/>
        </w:rPr>
        <w:t xml:space="preserv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846ECF" w:rsidP="00763F7D" w:rsidR="00846ECF" w:rsidRPr="00CF455D">
      <w:pPr>
        <w:ind w:firstLine="708"/>
        <w:jc w:val="both"/>
        <w:rPr>
          <w:sz w:val="16"/>
          <w:szCs w:val="16"/>
          <w:lang w:val="hr-HR"/>
        </w:rPr>
      </w:pPr>
    </w:p>
    <w:p w:rsidRDefault="00D132EF" w:rsidP="00D132EF" w:rsidR="00E85198" w:rsidRPr="000F42CA">
      <w:pPr>
        <w:ind w:firstLine="708"/>
        <w:jc w:val="both"/>
        <w:rPr>
          <w:sz w:val="22"/>
          <w:szCs w:val="22"/>
          <w:lang w:val="hr-HR"/>
        </w:rPr>
      </w:pPr>
      <w:r w:rsidRPr="00D132EF">
        <w:rPr>
          <w:sz w:val="22"/>
          <w:szCs w:val="22"/>
          <w:lang w:val="hr-HR"/>
        </w:rPr>
        <w:t>Kako bi se utvrdilo stvarno stanje stvari odnosno ispitalo gospodarsko-financijsko stanje dužnika i spriječilo da do donošenja odluke o prijedlogu za otvaranje stečajnog postupka nastup</w:t>
      </w:r>
      <w:r w:rsidR="00846ECF">
        <w:rPr>
          <w:sz w:val="22"/>
          <w:szCs w:val="22"/>
          <w:lang w:val="hr-HR"/>
        </w:rPr>
        <w:t>e</w:t>
      </w:r>
      <w:r w:rsidRPr="00D132EF">
        <w:rPr>
          <w:sz w:val="22"/>
          <w:szCs w:val="22"/>
          <w:lang w:val="hr-HR"/>
        </w:rPr>
        <w:t xml:space="preserve"> takv</w:t>
      </w:r>
      <w:r w:rsidR="00846ECF">
        <w:rPr>
          <w:sz w:val="22"/>
          <w:szCs w:val="22"/>
          <w:lang w:val="hr-HR"/>
        </w:rPr>
        <w:t>e</w:t>
      </w:r>
      <w:r w:rsidRPr="00D132EF">
        <w:rPr>
          <w:sz w:val="22"/>
          <w:szCs w:val="22"/>
          <w:lang w:val="hr-HR"/>
        </w:rPr>
        <w:t xml:space="preserve"> promjena imovinskog položaja dužnika koje bi za vjerovnike mogle biti nepovoljne, sud je na temelju čl. 118. SZ </w:t>
      </w:r>
      <w:r w:rsidR="00B8744C">
        <w:rPr>
          <w:sz w:val="22"/>
          <w:szCs w:val="22"/>
          <w:lang w:val="hr-HR"/>
        </w:rPr>
        <w:t xml:space="preserve">sukladno čl. 84. u svezi s čl. 119. st. 6. SZ </w:t>
      </w:r>
      <w:r w:rsidR="00057C9C">
        <w:rPr>
          <w:sz w:val="22"/>
          <w:szCs w:val="22"/>
          <w:lang w:val="hr-HR"/>
        </w:rPr>
        <w:t>metodom slučajnog odabira p</w:t>
      </w:r>
      <w:r w:rsidRPr="00D132EF">
        <w:rPr>
          <w:sz w:val="22"/>
          <w:szCs w:val="22"/>
          <w:lang w:val="hr-HR"/>
        </w:rPr>
        <w:t>ostavio privremenog stečajnog upravitelja, te sukladno čl. 119. SZ odredio mjer</w:t>
      </w:r>
      <w:r w:rsidR="00085913">
        <w:rPr>
          <w:sz w:val="22"/>
          <w:szCs w:val="22"/>
          <w:lang w:val="hr-HR"/>
        </w:rPr>
        <w:t>u</w:t>
      </w:r>
      <w:r w:rsidRPr="00D132EF">
        <w:rPr>
          <w:sz w:val="22"/>
          <w:szCs w:val="22"/>
          <w:lang w:val="hr-HR"/>
        </w:rPr>
        <w:t xml:space="preserve"> osiguranja zabrane raspolaganja dužnikovom imovinom bez prethodne suglasnosti privremenog stečajnog upravitelja. Naime, u nedostatku podrobnijih podataka o stanju dužnika i njegove imovine, iz dostavljenih </w:t>
      </w:r>
      <w:r w:rsidRPr="000F42CA">
        <w:rPr>
          <w:sz w:val="22"/>
          <w:szCs w:val="22"/>
          <w:lang w:val="hr-HR"/>
        </w:rPr>
        <w:t xml:space="preserve">isprava </w:t>
      </w:r>
      <w:r w:rsidR="00085913" w:rsidRPr="000F42CA">
        <w:rPr>
          <w:sz w:val="22"/>
          <w:szCs w:val="22"/>
          <w:lang w:val="hr-HR"/>
        </w:rPr>
        <w:t>(bilance za 201</w:t>
      </w:r>
      <w:r w:rsidR="00F60E2D" w:rsidRPr="000F42CA">
        <w:rPr>
          <w:sz w:val="22"/>
          <w:szCs w:val="22"/>
          <w:lang w:val="hr-HR"/>
        </w:rPr>
        <w:t>5</w:t>
      </w:r>
      <w:r w:rsidR="00085913" w:rsidRPr="000F42CA">
        <w:rPr>
          <w:sz w:val="22"/>
          <w:szCs w:val="22"/>
          <w:lang w:val="hr-HR"/>
        </w:rPr>
        <w:t xml:space="preserve">.g.) </w:t>
      </w:r>
      <w:r w:rsidRPr="000F42CA">
        <w:rPr>
          <w:sz w:val="22"/>
          <w:szCs w:val="22"/>
          <w:lang w:val="hr-HR"/>
        </w:rPr>
        <w:t xml:space="preserve">proizlazi da dužnik ima </w:t>
      </w:r>
      <w:r w:rsidR="00F60E2D" w:rsidRPr="000F42CA">
        <w:rPr>
          <w:sz w:val="22"/>
          <w:szCs w:val="22"/>
          <w:lang w:val="hr-HR"/>
        </w:rPr>
        <w:t>temeljni kapital od 4.700.000,00 kuna</w:t>
      </w:r>
      <w:r w:rsidR="00E85198" w:rsidRPr="000F42CA">
        <w:rPr>
          <w:sz w:val="22"/>
          <w:szCs w:val="22"/>
          <w:lang w:val="hr-HR"/>
        </w:rPr>
        <w:t xml:space="preserve"> i dane zajmove, depozite i sl. u iznosu od 5.537.334,00 kuna</w:t>
      </w:r>
      <w:r w:rsidR="008B713C" w:rsidRPr="000F42CA">
        <w:rPr>
          <w:sz w:val="22"/>
          <w:szCs w:val="22"/>
          <w:lang w:val="hr-HR"/>
        </w:rPr>
        <w:t xml:space="preserve"> (list spisa 10</w:t>
      </w:r>
      <w:r w:rsidR="00456E88">
        <w:rPr>
          <w:sz w:val="22"/>
          <w:szCs w:val="22"/>
          <w:lang w:val="hr-HR"/>
        </w:rPr>
        <w:t>), a postojanje pozajmice proizlazi iz popisa imovine i  obveza</w:t>
      </w:r>
      <w:r w:rsidR="008B713C" w:rsidRPr="000F42CA">
        <w:rPr>
          <w:sz w:val="22"/>
          <w:szCs w:val="22"/>
          <w:lang w:val="hr-HR"/>
        </w:rPr>
        <w:t xml:space="preserve"> i </w:t>
      </w:r>
      <w:r w:rsidR="00456E88">
        <w:rPr>
          <w:sz w:val="22"/>
          <w:szCs w:val="22"/>
          <w:lang w:val="hr-HR"/>
        </w:rPr>
        <w:t xml:space="preserve">(list spisa </w:t>
      </w:r>
      <w:r w:rsidR="008B713C" w:rsidRPr="000F42CA">
        <w:rPr>
          <w:sz w:val="22"/>
          <w:szCs w:val="22"/>
          <w:lang w:val="hr-HR"/>
        </w:rPr>
        <w:t>17)</w:t>
      </w:r>
      <w:r w:rsidR="00456E88">
        <w:rPr>
          <w:sz w:val="22"/>
          <w:szCs w:val="22"/>
          <w:lang w:val="hr-HR"/>
        </w:rPr>
        <w:t>.</w:t>
      </w:r>
    </w:p>
    <w:p w:rsidRDefault="000F42CA" w:rsidP="00D132EF" w:rsidR="000F42CA" w:rsidRPr="000F42CA">
      <w:pPr>
        <w:ind w:firstLine="708"/>
        <w:jc w:val="both"/>
        <w:rPr>
          <w:sz w:val="16"/>
          <w:szCs w:val="16"/>
          <w:u w:val="single"/>
          <w:lang w:val="hr-HR"/>
        </w:rPr>
      </w:pPr>
    </w:p>
    <w:p w:rsidRDefault="00D132EF" w:rsidP="00D132EF" w:rsidR="00D132EF" w:rsidRPr="00D132EF">
      <w:pPr>
        <w:ind w:firstLine="708"/>
        <w:jc w:val="both"/>
        <w:rPr>
          <w:sz w:val="22"/>
          <w:szCs w:val="22"/>
          <w:lang w:val="hr-HR"/>
        </w:rPr>
      </w:pPr>
      <w:r w:rsidRPr="00D132EF">
        <w:rPr>
          <w:sz w:val="22"/>
          <w:szCs w:val="22"/>
          <w:lang w:val="hr-HR"/>
        </w:rPr>
        <w:lastRenderedPageBreak/>
        <w:t xml:space="preserve">Trajanje mjere osiguranja ograničeno je samim Stečajnim zakonom, odnosno u smislu čl. 118. i 119. SZ, do donošenja odluke o prijedlogu za otvaranje stečajnog postupka. </w:t>
      </w:r>
    </w:p>
    <w:p w:rsidRDefault="00D132EF" w:rsidP="00D132EF" w:rsidR="00D132EF" w:rsidRPr="006905FF">
      <w:pPr>
        <w:ind w:firstLine="708"/>
        <w:jc w:val="both"/>
        <w:rPr>
          <w:sz w:val="16"/>
          <w:szCs w:val="16"/>
          <w:u w:val="single"/>
          <w:lang w:val="hr-HR"/>
        </w:rPr>
      </w:pPr>
    </w:p>
    <w:p w:rsidRDefault="00D132EF" w:rsidP="00D132EF" w:rsidR="00D132EF" w:rsidRPr="00D132EF">
      <w:pPr>
        <w:ind w:firstLine="708"/>
        <w:jc w:val="both"/>
        <w:rPr>
          <w:sz w:val="22"/>
          <w:szCs w:val="22"/>
          <w:lang w:val="hr-HR"/>
        </w:rPr>
      </w:pPr>
      <w:r w:rsidRPr="00D132EF">
        <w:rPr>
          <w:sz w:val="22"/>
          <w:szCs w:val="22"/>
          <w:lang w:val="hr-HR"/>
        </w:rPr>
        <w:tab/>
        <w:t>U smislu čl. 119. SZ, ovlast za raspolaganje imovinom prenesena je na privremenog stečajnog upravitelja koji je dužan obavljati poslove kako je navedeno u točki VI. izreke.</w:t>
      </w:r>
    </w:p>
    <w:p w:rsidRDefault="00D132EF" w:rsidP="00D132EF" w:rsidR="00D132EF" w:rsidRPr="006905FF">
      <w:pPr>
        <w:ind w:firstLine="708"/>
        <w:jc w:val="both"/>
        <w:rPr>
          <w:sz w:val="16"/>
          <w:szCs w:val="16"/>
          <w:lang w:val="hr-HR"/>
        </w:rPr>
      </w:pPr>
    </w:p>
    <w:p w:rsidRDefault="00D132EF" w:rsidP="00D132EF" w:rsidR="00D132EF" w:rsidRPr="00D132EF">
      <w:pPr>
        <w:ind w:firstLine="708"/>
        <w:jc w:val="both"/>
        <w:rPr>
          <w:sz w:val="22"/>
          <w:szCs w:val="22"/>
        </w:rPr>
      </w:pPr>
      <w:r w:rsidRPr="00D132EF">
        <w:rPr>
          <w:sz w:val="22"/>
          <w:szCs w:val="22"/>
          <w:lang w:val="hr-HR"/>
        </w:rPr>
        <w:tab/>
        <w:t>Prema  čl. 119. SZ, privremeni stečajni upravitelj ovlašten je stupiti u poslovne prostorije dužnika i ondje provesti potrebne radnje, a dužnik odnosno tijela dužnika pravne osobe dužni su privremenom stečajnom upravitelju dopustiti uvid u poslovne knjige i poslovnu dokumentaciju dužnika, te se protiv dužnika, odnosno članova njegovih tijela mogu radi pribavljanja potrebnih podataka i obavijesti, primijeniti mjere koje se radi toga mogu primijeniti protiv dužnika i članova njegovih tijela nakon otvaranja stečajnoga postupka.</w:t>
      </w:r>
    </w:p>
    <w:p w:rsidRDefault="00D132EF" w:rsidP="00D132EF" w:rsidR="00D132EF" w:rsidRPr="006905FF">
      <w:pPr>
        <w:ind w:firstLine="708"/>
        <w:jc w:val="both"/>
        <w:rPr>
          <w:sz w:val="16"/>
          <w:szCs w:val="16"/>
          <w:u w:val="single"/>
          <w:lang w:val="hr-HR"/>
        </w:rPr>
      </w:pPr>
    </w:p>
    <w:p w:rsidRDefault="00D132EF" w:rsidP="00D132EF" w:rsidR="00D132EF" w:rsidRPr="00D132EF">
      <w:pPr>
        <w:ind w:firstLine="708"/>
        <w:jc w:val="both"/>
        <w:rPr>
          <w:sz w:val="22"/>
          <w:szCs w:val="22"/>
          <w:lang w:val="hr-HR"/>
        </w:rPr>
      </w:pPr>
      <w:r w:rsidRPr="00D132EF">
        <w:rPr>
          <w:sz w:val="22"/>
          <w:szCs w:val="22"/>
          <w:lang w:val="hr-HR"/>
        </w:rPr>
        <w:t>Privremeni stečajni upravitelj je dužan ispitati postoji li na strani dužnika razlog za otvaranje stečajnoga postupka</w:t>
      </w:r>
      <w:r w:rsidR="00D05311">
        <w:rPr>
          <w:sz w:val="22"/>
          <w:szCs w:val="22"/>
          <w:lang w:val="hr-HR"/>
        </w:rPr>
        <w:t>.</w:t>
      </w:r>
    </w:p>
    <w:p w:rsidRDefault="00D132EF" w:rsidP="00D132EF" w:rsidR="00D132EF" w:rsidRPr="00BA4CB3">
      <w:pPr>
        <w:ind w:firstLine="708"/>
        <w:jc w:val="both"/>
        <w:rPr>
          <w:sz w:val="16"/>
          <w:szCs w:val="16"/>
          <w:lang w:val="hr-HR"/>
        </w:rPr>
      </w:pPr>
    </w:p>
    <w:p w:rsidRDefault="00D132EF" w:rsidP="00D132EF" w:rsidR="00D132EF" w:rsidRPr="00D132EF">
      <w:pPr>
        <w:ind w:firstLine="708"/>
        <w:jc w:val="both"/>
        <w:rPr>
          <w:sz w:val="22"/>
          <w:szCs w:val="22"/>
          <w:lang w:val="hr-HR"/>
        </w:rPr>
      </w:pPr>
      <w:r w:rsidRPr="00D132EF">
        <w:rPr>
          <w:sz w:val="22"/>
          <w:szCs w:val="22"/>
          <w:lang w:val="hr-HR"/>
        </w:rPr>
        <w:t>Temeljem čl. 120. SZ odluka o imenovanju privremenog stečajnog upravitelja javno će se objaviti, a u smislu čl. 34. SZ dostavit će se zemljišnoknjižnom odjelu koji vodi upis za nekretnine radi upisa ograničenja raspolaganja.</w:t>
      </w:r>
    </w:p>
    <w:p w:rsidRDefault="00851540" w:rsidP="00763F7D" w:rsidR="00851540" w:rsidRPr="00BA4CB3">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E2E7B">
        <w:rPr>
          <w:b/>
          <w:sz w:val="22"/>
          <w:szCs w:val="22"/>
          <w:lang w:val="hr-HR"/>
        </w:rPr>
        <w:t>20</w:t>
      </w:r>
      <w:r w:rsidR="00474CDD">
        <w:rPr>
          <w:b/>
          <w:sz w:val="22"/>
          <w:szCs w:val="22"/>
          <w:lang w:val="hr-HR"/>
        </w:rPr>
        <w:t>.</w:t>
      </w:r>
      <w:r w:rsidR="00FE0880">
        <w:rPr>
          <w:b/>
          <w:sz w:val="22"/>
          <w:szCs w:val="22"/>
          <w:lang w:val="hr-HR"/>
        </w:rPr>
        <w:t xml:space="preserve"> prosinca</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441549" w:rsidR="00BC54A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FE0880">
        <w:rPr>
          <w:b/>
          <w:sz w:val="22"/>
          <w:szCs w:val="22"/>
          <w:lang w:val="hr-HR"/>
        </w:rPr>
        <w:t>, v.r.</w:t>
      </w:r>
    </w:p>
    <w:p w:rsidRDefault="00441549" w:rsidP="00441549" w:rsidR="00441549">
      <w:pPr>
        <w:jc w:val="both"/>
        <w:rPr>
          <w:b/>
          <w:sz w:val="22"/>
          <w:szCs w:val="22"/>
          <w:lang w:val="hr-HR"/>
        </w:rPr>
      </w:pPr>
    </w:p>
    <w:p w:rsidRDefault="00441549" w:rsidP="00441549" w:rsidR="00441549">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E2E7B">
        <w:rPr>
          <w:sz w:val="22"/>
          <w:szCs w:val="22"/>
          <w:lang w:val="hr-HR"/>
        </w:rPr>
        <w:t>20.12</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5D2387">
      <w:pPr>
        <w:pStyle w:val="Tijeloteksta"/>
        <w:rPr>
          <w:sz w:val="22"/>
          <w:szCs w:val="22"/>
        </w:rPr>
      </w:pPr>
      <w:r w:rsidRPr="00086A8D">
        <w:rPr>
          <w:sz w:val="22"/>
          <w:szCs w:val="22"/>
        </w:rPr>
        <w:t xml:space="preserve">- </w:t>
      </w:r>
      <w:r w:rsidR="005D2387">
        <w:rPr>
          <w:sz w:val="22"/>
          <w:szCs w:val="22"/>
        </w:rPr>
        <w:t>predlagatelju: FINA, Podružnica Split, elektroničkom poštom i putem e oglasne ploče,</w:t>
      </w:r>
    </w:p>
    <w:p w:rsidRDefault="005D2387" w:rsidP="00AE21DC" w:rsidR="004C271B">
      <w:pPr>
        <w:pStyle w:val="Tijeloteksta"/>
        <w:rPr>
          <w:sz w:val="22"/>
          <w:szCs w:val="22"/>
        </w:rPr>
      </w:pPr>
      <w:r>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09625C" w:rsidP="0009625C" w:rsidR="0009625C" w:rsidRPr="00B17248">
      <w:pPr>
        <w:jc w:val="both"/>
        <w:rPr>
          <w:sz w:val="22"/>
          <w:szCs w:val="22"/>
          <w:lang w:val="hr-HR"/>
        </w:rPr>
      </w:pPr>
      <w:r w:rsidRPr="00B17248">
        <w:rPr>
          <w:sz w:val="22"/>
          <w:szCs w:val="22"/>
          <w:lang w:val="hr-HR"/>
        </w:rPr>
        <w:t>- privremenom stečajnom upravitelju,</w:t>
      </w:r>
    </w:p>
    <w:p w:rsidRDefault="0009625C" w:rsidP="00AE21DC" w:rsidR="0009625C">
      <w:pPr>
        <w:pStyle w:val="Tijeloteksta"/>
        <w:rPr>
          <w:sz w:val="22"/>
          <w:szCs w:val="22"/>
        </w:rPr>
      </w:pPr>
      <w:r>
        <w:rPr>
          <w:sz w:val="22"/>
          <w:szCs w:val="22"/>
        </w:rPr>
        <w:t xml:space="preserve">- </w:t>
      </w:r>
      <w:r w:rsidR="00474CDD">
        <w:rPr>
          <w:sz w:val="22"/>
          <w:szCs w:val="22"/>
          <w:lang w:val="en-AU"/>
        </w:rPr>
        <w:t>Igor Sapunar, Solin Kralja Zvonimira 19</w:t>
      </w:r>
    </w:p>
    <w:p w:rsidRDefault="0009625C" w:rsidP="00AE21DC" w:rsidR="0009625C">
      <w:pPr>
        <w:pStyle w:val="Tijeloteksta"/>
        <w:rPr>
          <w:sz w:val="22"/>
          <w:szCs w:val="22"/>
        </w:rPr>
      </w:pPr>
      <w:r>
        <w:rPr>
          <w:sz w:val="22"/>
          <w:szCs w:val="22"/>
        </w:rPr>
        <w:t xml:space="preserve">- Općinski sud u Splitu, zemljišnoknjižni </w:t>
      </w:r>
      <w:r w:rsidR="009E492D">
        <w:rPr>
          <w:sz w:val="22"/>
          <w:szCs w:val="22"/>
        </w:rPr>
        <w:t>odjel,</w:t>
      </w:r>
      <w:r>
        <w:rPr>
          <w:sz w:val="22"/>
          <w:szCs w:val="22"/>
        </w:rPr>
        <w:t xml:space="preserve"> </w:t>
      </w:r>
    </w:p>
    <w:p w:rsidRDefault="00CF3198" w:rsidP="009125BF" w:rsidR="009125BF" w:rsidRPr="009125BF">
      <w:pPr>
        <w:pStyle w:val="Tijeloteksta"/>
        <w:rPr>
          <w:sz w:val="22"/>
          <w:szCs w:val="22"/>
        </w:rPr>
      </w:pPr>
      <w:r>
        <w:rPr>
          <w:sz w:val="22"/>
          <w:szCs w:val="22"/>
        </w:rPr>
        <w:t xml:space="preserve">- </w:t>
      </w:r>
      <w:r w:rsidR="00474CDD">
        <w:rPr>
          <w:sz w:val="22"/>
          <w:szCs w:val="22"/>
          <w:lang w:val="en-AU"/>
        </w:rPr>
        <w:t>Raiffeisenbank Austria d.d.</w:t>
      </w:r>
      <w:r w:rsidR="009125BF" w:rsidRPr="009125BF">
        <w:rPr>
          <w:sz w:val="22"/>
          <w:szCs w:val="22"/>
        </w:rPr>
        <w:t>, putem e oglasne ploče,</w:t>
      </w:r>
    </w:p>
    <w:p w:rsidRDefault="00102B8D" w:rsidP="00AE21DC" w:rsidR="00102B8D">
      <w:pPr>
        <w:pStyle w:val="Tijeloteksta"/>
        <w:rPr>
          <w:sz w:val="22"/>
          <w:szCs w:val="22"/>
        </w:rPr>
      </w:pPr>
      <w:r>
        <w:rPr>
          <w:sz w:val="22"/>
          <w:szCs w:val="22"/>
        </w:rPr>
        <w:t xml:space="preserve">- registru ovog suda u Splitu, </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E0880">
      <w:rPr>
        <w:rStyle w:val="Brojstranice"/>
        <w:noProof/>
      </w:rPr>
      <w:t>4</w:t>
    </w:r>
    <w:r>
      <w:rPr>
        <w:rStyle w:val="Brojstranice"/>
      </w:rPr>
      <w:fldChar w:fldCharType="end"/>
    </w:r>
  </w:p>
  <w:p w:rsidRDefault="0006241E" w:rsidP="0006241E" w:rsidR="0006241E" w:rsidRPr="0006241E">
    <w:pPr>
      <w:jc w:val="right"/>
      <w:rPr>
        <w:b/>
        <w:sz w:val="22"/>
        <w:szCs w:val="22"/>
        <w:lang w:val="hr-HR"/>
      </w:rPr>
    </w:pPr>
    <w:r w:rsidRPr="0006241E">
      <w:rPr>
        <w:b/>
        <w:sz w:val="22"/>
        <w:szCs w:val="22"/>
        <w:lang w:val="hr-HR"/>
      </w:rPr>
      <w:t>Posl. br. 6-St.</w:t>
    </w:r>
    <w:r w:rsidR="00474CDD">
      <w:rPr>
        <w:b/>
        <w:sz w:val="22"/>
        <w:szCs w:val="22"/>
        <w:lang w:val="hr-HR"/>
      </w:rPr>
      <w:t>630/2017-</w:t>
    </w:r>
    <w:r w:rsidR="00994A39">
      <w:rPr>
        <w:b/>
        <w:sz w:val="22"/>
        <w:szCs w:val="22"/>
        <w:lang w:val="hr-HR"/>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57C9C"/>
    <w:rsid w:val="0006241E"/>
    <w:rsid w:val="00063A16"/>
    <w:rsid w:val="00083DAE"/>
    <w:rsid w:val="0008519B"/>
    <w:rsid w:val="00085913"/>
    <w:rsid w:val="00086A8D"/>
    <w:rsid w:val="0009625C"/>
    <w:rsid w:val="000B14D5"/>
    <w:rsid w:val="000B1B69"/>
    <w:rsid w:val="000C05DB"/>
    <w:rsid w:val="000C2457"/>
    <w:rsid w:val="000C4CFD"/>
    <w:rsid w:val="000E4888"/>
    <w:rsid w:val="000E7E22"/>
    <w:rsid w:val="000F42CA"/>
    <w:rsid w:val="00102B8D"/>
    <w:rsid w:val="00104BE3"/>
    <w:rsid w:val="001159DC"/>
    <w:rsid w:val="0014038E"/>
    <w:rsid w:val="00151572"/>
    <w:rsid w:val="001544B5"/>
    <w:rsid w:val="00162488"/>
    <w:rsid w:val="00162E65"/>
    <w:rsid w:val="00170C78"/>
    <w:rsid w:val="00175D5B"/>
    <w:rsid w:val="0018032E"/>
    <w:rsid w:val="001852C8"/>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33AB"/>
    <w:rsid w:val="00286410"/>
    <w:rsid w:val="002877F3"/>
    <w:rsid w:val="002A2C64"/>
    <w:rsid w:val="002B3CCC"/>
    <w:rsid w:val="002C5D66"/>
    <w:rsid w:val="002D1FE7"/>
    <w:rsid w:val="002D59C7"/>
    <w:rsid w:val="002D7EE3"/>
    <w:rsid w:val="002F1F2A"/>
    <w:rsid w:val="003208BD"/>
    <w:rsid w:val="00330F58"/>
    <w:rsid w:val="003328D9"/>
    <w:rsid w:val="00342844"/>
    <w:rsid w:val="00357AC3"/>
    <w:rsid w:val="00373730"/>
    <w:rsid w:val="0039040F"/>
    <w:rsid w:val="003A1AC1"/>
    <w:rsid w:val="003C0C1D"/>
    <w:rsid w:val="003C0C95"/>
    <w:rsid w:val="003C52FE"/>
    <w:rsid w:val="003E475F"/>
    <w:rsid w:val="003F158D"/>
    <w:rsid w:val="00401343"/>
    <w:rsid w:val="00410B76"/>
    <w:rsid w:val="00410D53"/>
    <w:rsid w:val="00421825"/>
    <w:rsid w:val="00424950"/>
    <w:rsid w:val="00434741"/>
    <w:rsid w:val="00441549"/>
    <w:rsid w:val="00445243"/>
    <w:rsid w:val="00446F6E"/>
    <w:rsid w:val="00456E88"/>
    <w:rsid w:val="00470AB3"/>
    <w:rsid w:val="00474CDD"/>
    <w:rsid w:val="00477FDE"/>
    <w:rsid w:val="0049238A"/>
    <w:rsid w:val="004A115A"/>
    <w:rsid w:val="004B3AF0"/>
    <w:rsid w:val="004C1224"/>
    <w:rsid w:val="004C21A7"/>
    <w:rsid w:val="004C271B"/>
    <w:rsid w:val="004C3D10"/>
    <w:rsid w:val="004C50CC"/>
    <w:rsid w:val="004D4DA2"/>
    <w:rsid w:val="004D5719"/>
    <w:rsid w:val="005312AD"/>
    <w:rsid w:val="00537945"/>
    <w:rsid w:val="00592BA3"/>
    <w:rsid w:val="0059486F"/>
    <w:rsid w:val="0059596A"/>
    <w:rsid w:val="005A78A8"/>
    <w:rsid w:val="005B58B5"/>
    <w:rsid w:val="005D2387"/>
    <w:rsid w:val="005D710E"/>
    <w:rsid w:val="005F1ED8"/>
    <w:rsid w:val="0060547E"/>
    <w:rsid w:val="00605CE0"/>
    <w:rsid w:val="00607A51"/>
    <w:rsid w:val="00612073"/>
    <w:rsid w:val="006216EC"/>
    <w:rsid w:val="0063087C"/>
    <w:rsid w:val="00633AE5"/>
    <w:rsid w:val="00645D3A"/>
    <w:rsid w:val="0065029E"/>
    <w:rsid w:val="006835DF"/>
    <w:rsid w:val="006855ED"/>
    <w:rsid w:val="006905FF"/>
    <w:rsid w:val="00697CE6"/>
    <w:rsid w:val="006B56C1"/>
    <w:rsid w:val="006C2245"/>
    <w:rsid w:val="006C445A"/>
    <w:rsid w:val="006D0742"/>
    <w:rsid w:val="006D2C62"/>
    <w:rsid w:val="006D49B4"/>
    <w:rsid w:val="006D4BE3"/>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D7424"/>
    <w:rsid w:val="007E065A"/>
    <w:rsid w:val="007E206B"/>
    <w:rsid w:val="007F11B9"/>
    <w:rsid w:val="007F21D8"/>
    <w:rsid w:val="00805354"/>
    <w:rsid w:val="0082407F"/>
    <w:rsid w:val="00827FA9"/>
    <w:rsid w:val="00832035"/>
    <w:rsid w:val="00846ECF"/>
    <w:rsid w:val="00851540"/>
    <w:rsid w:val="008526B4"/>
    <w:rsid w:val="00860C8B"/>
    <w:rsid w:val="00871F4E"/>
    <w:rsid w:val="008731D0"/>
    <w:rsid w:val="00876343"/>
    <w:rsid w:val="008819B7"/>
    <w:rsid w:val="008966E6"/>
    <w:rsid w:val="008A0BDF"/>
    <w:rsid w:val="008B261F"/>
    <w:rsid w:val="008B2C6D"/>
    <w:rsid w:val="008B6164"/>
    <w:rsid w:val="008B713C"/>
    <w:rsid w:val="008C02CB"/>
    <w:rsid w:val="008D339B"/>
    <w:rsid w:val="009030D6"/>
    <w:rsid w:val="009125BF"/>
    <w:rsid w:val="0093736B"/>
    <w:rsid w:val="009439C1"/>
    <w:rsid w:val="009505E6"/>
    <w:rsid w:val="00951CEF"/>
    <w:rsid w:val="00962520"/>
    <w:rsid w:val="009715DF"/>
    <w:rsid w:val="00994A39"/>
    <w:rsid w:val="009D1CA9"/>
    <w:rsid w:val="009D373A"/>
    <w:rsid w:val="009D4779"/>
    <w:rsid w:val="009D495D"/>
    <w:rsid w:val="009D4A3A"/>
    <w:rsid w:val="009E492D"/>
    <w:rsid w:val="00A13F46"/>
    <w:rsid w:val="00A206E7"/>
    <w:rsid w:val="00A253C6"/>
    <w:rsid w:val="00A329F3"/>
    <w:rsid w:val="00A34335"/>
    <w:rsid w:val="00A35949"/>
    <w:rsid w:val="00A366C8"/>
    <w:rsid w:val="00A37B12"/>
    <w:rsid w:val="00A41D0C"/>
    <w:rsid w:val="00A448B5"/>
    <w:rsid w:val="00A5580E"/>
    <w:rsid w:val="00A665ED"/>
    <w:rsid w:val="00A67C72"/>
    <w:rsid w:val="00A7736F"/>
    <w:rsid w:val="00A936A6"/>
    <w:rsid w:val="00AA4666"/>
    <w:rsid w:val="00AB3330"/>
    <w:rsid w:val="00AC3146"/>
    <w:rsid w:val="00AC49AD"/>
    <w:rsid w:val="00AD10BB"/>
    <w:rsid w:val="00AE21DC"/>
    <w:rsid w:val="00AF3019"/>
    <w:rsid w:val="00B11191"/>
    <w:rsid w:val="00B13ADF"/>
    <w:rsid w:val="00B17248"/>
    <w:rsid w:val="00B17CD4"/>
    <w:rsid w:val="00B22FEB"/>
    <w:rsid w:val="00B3163C"/>
    <w:rsid w:val="00B44F6F"/>
    <w:rsid w:val="00B66C9E"/>
    <w:rsid w:val="00B73636"/>
    <w:rsid w:val="00B73E86"/>
    <w:rsid w:val="00B839FF"/>
    <w:rsid w:val="00B84120"/>
    <w:rsid w:val="00B8744C"/>
    <w:rsid w:val="00B93D00"/>
    <w:rsid w:val="00BA0649"/>
    <w:rsid w:val="00BA4CB3"/>
    <w:rsid w:val="00BB68B9"/>
    <w:rsid w:val="00BC54A6"/>
    <w:rsid w:val="00BE3B67"/>
    <w:rsid w:val="00BE748F"/>
    <w:rsid w:val="00BF5B72"/>
    <w:rsid w:val="00C21211"/>
    <w:rsid w:val="00C32E78"/>
    <w:rsid w:val="00C41AE6"/>
    <w:rsid w:val="00C44506"/>
    <w:rsid w:val="00C4797F"/>
    <w:rsid w:val="00C5317B"/>
    <w:rsid w:val="00C537B6"/>
    <w:rsid w:val="00C628C8"/>
    <w:rsid w:val="00C66CDA"/>
    <w:rsid w:val="00C81F28"/>
    <w:rsid w:val="00C86321"/>
    <w:rsid w:val="00C87B6C"/>
    <w:rsid w:val="00C96979"/>
    <w:rsid w:val="00CA0164"/>
    <w:rsid w:val="00CC3B20"/>
    <w:rsid w:val="00CC4611"/>
    <w:rsid w:val="00CD5629"/>
    <w:rsid w:val="00CE77C0"/>
    <w:rsid w:val="00CE7D5C"/>
    <w:rsid w:val="00CF2BCF"/>
    <w:rsid w:val="00CF3198"/>
    <w:rsid w:val="00CF455D"/>
    <w:rsid w:val="00D02D4D"/>
    <w:rsid w:val="00D042C8"/>
    <w:rsid w:val="00D05311"/>
    <w:rsid w:val="00D132EF"/>
    <w:rsid w:val="00D24022"/>
    <w:rsid w:val="00D24353"/>
    <w:rsid w:val="00D31AF7"/>
    <w:rsid w:val="00D32BF2"/>
    <w:rsid w:val="00D330A2"/>
    <w:rsid w:val="00D37004"/>
    <w:rsid w:val="00D40196"/>
    <w:rsid w:val="00D43B5D"/>
    <w:rsid w:val="00D47908"/>
    <w:rsid w:val="00D55C20"/>
    <w:rsid w:val="00D714B9"/>
    <w:rsid w:val="00D76237"/>
    <w:rsid w:val="00D83294"/>
    <w:rsid w:val="00D87E65"/>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73BF5"/>
    <w:rsid w:val="00E85198"/>
    <w:rsid w:val="00E9239B"/>
    <w:rsid w:val="00EC423A"/>
    <w:rsid w:val="00EE2E7B"/>
    <w:rsid w:val="00EE6912"/>
    <w:rsid w:val="00EF4316"/>
    <w:rsid w:val="00EF58FF"/>
    <w:rsid w:val="00F00884"/>
    <w:rsid w:val="00F24544"/>
    <w:rsid w:val="00F60049"/>
    <w:rsid w:val="00F60E2D"/>
    <w:rsid w:val="00F63E69"/>
    <w:rsid w:val="00F76025"/>
    <w:rsid w:val="00FB2F3F"/>
    <w:rsid w:val="00FB787E"/>
    <w:rsid w:val="00FD77E2"/>
    <w:rsid w:val="00FE08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E0880"/>
    <w:rPr>
      <w:color w:val="808080"/>
      <w:bdr w:space="0" w:sz="0" w:color="auto" w:val="none"/>
      <w:shd w:fill="auto" w:color="auto" w:val="clear"/>
    </w:rPr>
  </w:style>
  <w:style w:customStyle="true" w:styleId="eSPISCCParagraphDefaultFont" w:type="character">
    <w:name w:val="eSPIS_CC_Paragraph Default Font"/>
    <w:basedOn w:val="Zadanifontodlomka"/>
    <w:rsid w:val="00FE0880"/>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E0880"/>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E0880"/>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E0880"/>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FE0880"/>
    <w:rPr>
      <w:color w:val="808080"/>
      <w:bdr w:color="auto" w:space="0" w:sz="0" w:val="none"/>
      <w:shd w:color="auto" w:fill="auto" w:val="clear"/>
    </w:rPr>
  </w:style>
  <w:style w:customStyle="1" w:styleId="eSPISCCParagraphDefaultFont" w:type="character">
    <w:name w:val="eSPIS_CC_Paragraph Default Font"/>
    <w:basedOn w:val="Zadanifontodlomka"/>
    <w:rsid w:val="00FE0880"/>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E0880"/>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E0880"/>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E0880"/>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2017.</izvorni_sadrzaj>
    <derivirana_varijabla naziv="DomainObject.DatumDonosenjaOdluke_1">20.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St-630/2017-5</izvorni_sadrzaj>
    <derivirana_varijabla naziv="DomainObject.Oznaka_1">St-630/2017-5</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630</izvorni_sadrzaj>
    <derivirana_varijabla naziv="DomainObject.Predmet.Broj_1">630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lipnja 2017.</izvorni_sadrzaj>
    <derivirana_varijabla naziv="DomainObject.Predmet.DatumOsnivanja_1">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St-630/2017</izvorni_sadrzaj>
    <derivirana_varijabla naziv="DomainObject.Predmet.OznakaBroj_1">St-630/2017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COAST d.o.o. za građenje</izvorni_sadrzaj>
    <derivirana_varijabla naziv="DomainObject.Predmet.ProtustrankaFormated_1">  COAST d.o.o. za građenje</derivirana_varijabla>
  </DomainObject.Predmet.ProtustrankaFormated>
  <DomainObject.Predmet.ProtustrankaFormatedOIB>
    <izvorni_sadrzaj>  COAST d.o.o. za građenje, OIB 17660229327</izvorni_sadrzaj>
    <derivirana_varijabla naziv="DomainObject.Predmet.ProtustrankaFormatedOIB_1">  COAST d.o.o. za građenje, OIB 17660229327</derivirana_varijabla>
  </DomainObject.Predmet.ProtustrankaFormatedOIB>
  <DomainObject.Predmet.ProtustrankaFormatedWithAdress>
    <izvorni_sadrzaj> COAST d.o.o. za građenje, Put Brodarice 6, 21000 Split</izvorni_sadrzaj>
    <derivirana_varijabla naziv="DomainObject.Predmet.ProtustrankaFormatedWithAdress_1"> COAST d.o.o. za građenje, Put Brodarice 6, 21000 Split</derivirana_varijabla>
  </DomainObject.Predmet.ProtustrankaFormatedWithAdress>
  <DomainObject.Predmet.ProtustrankaFormatedWithAdressOIB>
    <izvorni_sadrzaj> COAST d.o.o. za građenje, OIB 17660229327, Put Brodarice 6, 21000 Split</izvorni_sadrzaj>
    <derivirana_varijabla naziv="DomainObject.Predmet.ProtustrankaFormatedWithAdressOIB_1"> COAST d.o.o. za građenje, OIB 17660229327, Put Brodarice 6, 21000 Split</derivirana_varijabla>
  </DomainObject.Predmet.ProtustrankaFormatedWithAdressOIB>
  <DomainObject.Predmet.ProtustrankaWithAdress>
    <izvorni_sadrzaj>COAST d.o.o. za građenje Put Brodarice 6, 21000 Split</izvorni_sadrzaj>
    <derivirana_varijabla naziv="DomainObject.Predmet.ProtustrankaWithAdress_1">COAST d.o.o. za građenje Put Brodarice 6, 21000 Split</derivirana_varijabla>
  </DomainObject.Predmet.ProtustrankaWithAdress>
  <DomainObject.Predmet.ProtustrankaWithAdressOIB>
    <izvorni_sadrzaj>COAST d.o.o. za građenje, OIB 17660229327, Put Brodarice 6, 21000 Split</izvorni_sadrzaj>
    <derivirana_varijabla naziv="DomainObject.Predmet.ProtustrankaWithAdressOIB_1">COAST d.o.o. za građenje, OIB 17660229327, Put Brodarice 6, 21000 Split</derivirana_varijabla>
  </DomainObject.Predmet.ProtustrankaWithAdressOIB>
  <DomainObject.Predmet.ProtustrankaNazivFormated>
    <izvorni_sadrzaj>COAST d.o.o. za građenje</izvorni_sadrzaj>
    <derivirana_varijabla naziv="DomainObject.Predmet.ProtustrankaNazivFormated_1">COAST d.o.o. za građenje</derivirana_varijabla>
  </DomainObject.Predmet.ProtustrankaNazivFormated>
  <DomainObject.Predmet.ProtustrankaNazivFormatedOIB>
    <izvorni_sadrzaj>COAST d.o.o. za građenje, OIB 17660229327</izvorni_sadrzaj>
    <derivirana_varijabla naziv="DomainObject.Predmet.ProtustrankaNazivFormatedOIB_1">COAST d.o.o. za građenje, OIB 17660229327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zastupanog po punomoćniku Županijsko državno odvjetništvo u Splitu</izvorni_sadrzaj>
    <derivirana_varijabla naziv="DomainObject.Predmet.StrankaFormatedOIB_1">  FINANCIJSKA AGENCIJA, RC SPLIT, OIB 85821130368; Ministarstvo financija RH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zastupanog po punomoćniku Županijsko državno odvjetništvo u Splitu</izvorni_sadrzaj>
    <derivirana_varijabla naziv="DomainObject.Predmet.StrankaFormatedWithAdress_1"> FINANCIJSKA AGENCIJA, RC SPLIT, Mažuranićevo šetalište 24 b, 21000 Split; Ministarstvo financija RH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zastupanog po punomoćniku Županijsko državno odvjetništvo u Splitu</izvorni_sadrzaj>
    <derivirana_varijabla naziv="DomainObject.Predmet.StrankaFormatedWithAdressOIB_1"> FINANCIJSKA AGENCIJA, RC SPLIT, OIB 85821130368, Mažuranićevo šetalište 24 b, 21000 Split; Ministarstvo financija RH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izvorni_sadrzaj>
    <derivirana_varijabla naziv="DomainObject.Predmet.StrankaWithAdress_1">FINANCIJSKA AGENCIJA, RC SPLIT Mažuranićevo šetalište 24 b,21000 Split,Ministarstvo financija RH </derivirana_varijabla>
  </DomainObject.Predmet.StrankaWithAdress>
  <DomainObject.Predmet.StrankaWithAdressOIB>
    <izvorni_sadrzaj>FINANCIJSKA AGENCIJA, RC SPLIT, OIB 85821130368, Mažuranićevo šetalište 24 b,21000 Split,Ministarstvo financija RH</izvorni_sadrzaj>
    <derivirana_varijabla naziv="DomainObject.Predmet.StrankaWithAdressOIB_1">FINANCIJSKA AGENCIJA, RC SPLIT, OIB 85821130368, Mažuranićevo šetalište 24 b,21000 Split,Ministarstvo financija RH</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izvorni_sadrzaj>
    <derivirana_varijabla naziv="DomainObject.Predmet.StrankaNazivFormatedOIB_1">FINANCIJSKA AGENCIJA, RC SPLIT, OIB 85821130368,Ministarstvo financija RH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zastupanog po punomoćniku Županijsko državno odvjetništvo u Splitu</item>
    </izvorni_sadrzaj>
    <derivirana_varijabla naziv="DomainObject.Predmet.StrankaListFormatedOIB_1">
      <item>FINANCIJSKA AGENCIJA, RC SPLIT, OIB 85821130368</item>
      <item>Ministarstvo financija RH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item>
    </izvorni_sadrzaj>
    <derivirana_varijabla naziv="DomainObject.Predmet.StrankaListNazivFormatedOIB_1">
      <item>FINANCIJSKA AGENCIJA, RC SPLIT, OIB 85821130368</item>
      <item>Ministarstvo financija RH</item>
    </derivirana_varijabla>
  </DomainObject.Predmet.StrankaListNazivFormatedOIB>
  <DomainObject.Predmet.ProtuStrankaListFormated>
    <izvorni_sadrzaj>
      <item>COAST d.o.o. za građenje</item>
    </izvorni_sadrzaj>
    <derivirana_varijabla naziv="DomainObject.Predmet.ProtuStrankaListFormated_1">
      <item>COAST d.o.o. za građenje</item>
    </derivirana_varijabla>
  </DomainObject.Predmet.ProtuStrankaListFormated>
  <DomainObject.Predmet.ProtuStrankaListFormatedOIB>
    <izvorni_sadrzaj>
      <item>COAST d.o.o. za građenje, OIB 17660229327</item>
    </izvorni_sadrzaj>
    <derivirana_varijabla naziv="DomainObject.Predmet.ProtuStrankaListFormatedOIB_1">
      <item>COAST d.o.o. za građenje, OIB 17660229327</item>
    </derivirana_varijabla>
  </DomainObject.Predmet.ProtuStrankaListFormatedOIB>
  <DomainObject.Predmet.ProtuStrankaListFormatedWithAdress>
    <izvorni_sadrzaj>
      <item>COAST d.o.o. za građenje, Put Brodarice 6, 21000 Split</item>
    </izvorni_sadrzaj>
    <derivirana_varijabla naziv="DomainObject.Predmet.ProtuStrankaListFormatedWithAdress_1">
      <item>COAST d.o.o. za građenje, Put Brodarice 6, 21000 Split</item>
    </derivirana_varijabla>
  </DomainObject.Predmet.ProtuStrankaListFormatedWithAdress>
  <DomainObject.Predmet.ProtuStrankaListFormatedWithAdressOIB>
    <izvorni_sadrzaj>
      <item>COAST d.o.o. za građenje, OIB 17660229327, Put Brodarice 6, 21000 Split</item>
    </izvorni_sadrzaj>
    <derivirana_varijabla naziv="DomainObject.Predmet.ProtuStrankaListFormatedWithAdressOIB_1">
      <item>COAST d.o.o. za građenje, OIB 17660229327, Put Brodarice 6, 21000 Split</item>
    </derivirana_varijabla>
  </DomainObject.Predmet.ProtuStrankaListFormatedWithAdressOIB>
  <DomainObject.Predmet.ProtuStrankaListNazivFormated>
    <izvorni_sadrzaj>
      <item>COAST d.o.o. za građenje</item>
    </izvorni_sadrzaj>
    <derivirana_varijabla naziv="DomainObject.Predmet.ProtuStrankaListNazivFormated_1">
      <item>COAST d.o.o. za građenje</item>
    </derivirana_varijabla>
  </DomainObject.Predmet.ProtuStrankaListNazivFormated>
  <DomainObject.Predmet.ProtuStrankaListNazivFormatedOIB>
    <izvorni_sadrzaj>
      <item>COAST d.o.o. za građenje, OIB 17660229327</item>
    </izvorni_sadrzaj>
    <derivirana_varijabla naziv="DomainObject.Predmet.ProtuStrankaListNazivFormatedOIB_1">
      <item>COAST d.o.o. za građenje, OIB 17660229327</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 a, 21000 Split punomoćnik sudionika u postupku Ministarstvo financija RH</item>
    </izvorni_sadrzaj>
    <derivirana_varijabla naziv="DomainObject.Predmet.OstaliListFormatedWithAdress_1">
      <item>Županijsko državno odvjetništvo u Splitu, Gundulićeva 29 a, 21000 Split punomoćnik sudionika u postupku Ministarstvo financija RH</item>
    </derivirana_varijabla>
  </DomainObject.Predmet.OstaliListFormatedWithAdress>
  <DomainObject.Predmet.OstaliListFormatedWithAdressOIB>
    <izvorni_sadrzaj>
      <item>Županijsko državno odvjetništvo u Splitu, Gundulićeva 29 a, 21000 Split punomoćnik sudionika u postupku Ministarstvo financija RH</item>
    </izvorni_sadrzaj>
    <derivirana_varijabla naziv="DomainObject.Predmet.OstaliListFormatedWithAdressOIB_1">
      <item>Županijsko državno odvjetništvo u Splitu, Gundulićeva 29 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2017.</izvorni_sadrzaj>
    <derivirana_varijabla naziv="DomainObject.Datum_1">20. prosinca 2017.</derivirana_varijabla>
  </DomainObject.Datum>
  <DomainObject.PoslovniBrojDokumenta>
    <izvorni_sadrzaj>St-630/2017-5</izvorni_sadrzaj>
    <derivirana_varijabla naziv="DomainObject.PoslovniBrojDokumenta_1">St-630/2017-5</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COAST d.o.o. za građenje</izvorni_sadrzaj>
    <derivirana_varijabla naziv="DomainObject.Predmet.ProtustrankaIDrugi_1">COAST d.o.o.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COAST d.o.o. za građenje, OIB 17660229327, Put Brodarice 6, 21000 Split</izvorni_sadrzaj>
    <derivirana_varijabla naziv="DomainObject.Predmet.ProtustrankaIDrugiAdressOIB_1">COAST d.o.o. za građenje, OIB 17660229327,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COAST d.o.o. za građenje</item>
      <item>FINANCIJSKA AGENCIJA, RC SPLIT</item>
      <item>Ministarstvo financija RH</item>
      <item>Županijsko državno odvjetništvo u Splitu</item>
    </izvorni_sadrzaj>
    <derivirana_varijabla naziv="DomainObject.Predmet.SudioniciListNaziv_1">
      <item>COAST d.o.o. za građenje</item>
      <item>FINANCIJSKA AGENCIJA, RC SPLIT</item>
      <item>Ministarstvo financija RH</item>
      <item>Županijsko državno odvjetništvo u Splitu</item>
    </derivirana_varijabla>
  </DomainObject.Predmet.SudioniciListNaziv>
  <DomainObject.Predmet.SudioniciListAdressOIB>
    <izvorni_sadrzaj>
      <item>COAST d.o.o. za građenje, OIB 17660229327, Put Brodarice 6,21000 Split</item>
      <item>FINANCIJSKA AGENCIJA, RC SPLIT, OIB 85821130368, Mažuranićevo šetalište 24 b,21000 Split</item>
      <item>Ministarstvo financija RH</item>
      <item>Županijsko državno odvjetništvo u Splitu, Gundulićeva 29 a,21000 Split</item>
    </izvorni_sadrzaj>
    <derivirana_varijabla naziv="DomainObject.Predmet.SudioniciListAdressOIB_1">
      <item>COAST d.o.o. za građenje, OIB 17660229327, Put Brodarice 6,21000 Split</item>
      <item>FINANCIJSKA AGENCIJA, RC SPLIT, OIB 85821130368, Mažuranićevo šetalište 24 b,21000 Split</item>
      <item>Ministarstvo financija RH</item>
      <item>Županijsko državno odvjetništvo u Splitu,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17660229327</item>
      <item>, OIB 85821130368</item>
      <item>, OIB null</item>
      <item>, OIB null</item>
    </izvorni_sadrzaj>
    <derivirana_varijabla naziv="DomainObject.Predmet.SudioniciListNazivOIB_1">
      <item>, OIB 17660229327</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A8CB38-170C-45B2-8ADA-561A81D90F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4</properties:Pages>
  <properties:Words>1621</properties:Words>
  <properties:Characters>9294</properties:Characters>
  <properties:Lines>213</properties:Lines>
  <properties:Paragraphs>72</properties:Paragraphs>
  <properties:TotalTime>24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2017-11-20T09:26:00Z</dcterms:created>
  <dc:creator>Ante Kačić</dc:creator>
  <cp:lastModifiedBy>Mara Marčinko</cp:lastModifiedBy>
  <cp:lastPrinted>2017-12-20T13:46:00Z</cp:lastPrinted>
  <dcterms:modified xmlns:xsi="http://www.w3.org/2001/XMLSchema-instance" xsi:type="dcterms:W3CDTF">2017-12-20T13:46:00Z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St-630/2017-5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