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23744" w14:paraId="f723744" w:rsidRDefault="00DB1459" w:rsidP="00DB1459" w:rsidR="00DB1459">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1.St-76/2014</w:t>
      </w:r>
    </w:p>
    <w:p w:rsidRDefault="00DB1459" w:rsidP="00DB1459" w:rsidR="00DB1459">
      <w:pPr>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B1459" w:rsidP="00DB1459" w:rsidR="00DB1459">
      <w:pPr>
        <w:rPr>
          <w:b/>
        </w:rPr>
      </w:pPr>
    </w:p>
    <w:p w:rsidRDefault="00DB1459" w:rsidP="00DB1459" w:rsidR="00DB1459">
      <w:pPr>
        <w:rPr>
          <w:b/>
        </w:rPr>
      </w:pPr>
      <w:r>
        <w:rPr>
          <w:b/>
        </w:rPr>
        <w:t>REPUBLIKA HRVATSKA</w:t>
      </w:r>
    </w:p>
    <w:p w:rsidRDefault="00DB1459" w:rsidP="00DB1459" w:rsidR="00DB1459">
      <w:pPr>
        <w:rPr>
          <w:b/>
        </w:rPr>
      </w:pPr>
      <w:r>
        <w:rPr>
          <w:b/>
        </w:rPr>
        <w:t xml:space="preserve">TRGOVAČKI SUD U SPLITU                   </w:t>
      </w:r>
    </w:p>
    <w:p w:rsidRDefault="00DB1459" w:rsidP="00DB1459" w:rsidR="00DB1459">
      <w:pPr>
        <w:rPr>
          <w:b/>
        </w:rPr>
      </w:pPr>
      <w:r>
        <w:rPr>
          <w:b/>
        </w:rPr>
        <w:t xml:space="preserve">Split, </w:t>
      </w:r>
      <w:proofErr w:type="spellStart"/>
      <w:r>
        <w:rPr>
          <w:b/>
        </w:rPr>
        <w:t>Sukoišanska</w:t>
      </w:r>
      <w:proofErr w:type="spellEnd"/>
      <w:r>
        <w:rPr>
          <w:b/>
        </w:rPr>
        <w:t xml:space="preserve"> br. 6</w:t>
      </w:r>
    </w:p>
    <w:p w:rsidRDefault="00DB1459" w:rsidP="00DB1459" w:rsidR="00DB1459"/>
    <w:p w:rsidRDefault="00DB1459" w:rsidP="00DB1459" w:rsidR="00DB1459">
      <w:pPr>
        <w:jc w:val="center"/>
        <w:rPr>
          <w:b/>
        </w:rPr>
      </w:pPr>
    </w:p>
    <w:p w:rsidRDefault="00DB1459" w:rsidP="00DB1459" w:rsidR="00DB1459">
      <w:pPr>
        <w:jc w:val="center"/>
        <w:rPr>
          <w:b/>
        </w:rPr>
      </w:pPr>
      <w:r>
        <w:rPr>
          <w:b/>
        </w:rPr>
        <w:t>R E P U B L I K A  H R V A T S K A</w:t>
      </w:r>
    </w:p>
    <w:p w:rsidRDefault="00DB1459" w:rsidP="00DB1459" w:rsidR="00DB1459">
      <w:pPr>
        <w:jc w:val="center"/>
        <w:rPr>
          <w:b/>
        </w:rPr>
      </w:pPr>
    </w:p>
    <w:p w:rsidRDefault="00DB1459" w:rsidP="00DB1459" w:rsidR="00DB1459">
      <w:pPr>
        <w:jc w:val="center"/>
        <w:rPr>
          <w:b/>
        </w:rPr>
      </w:pPr>
      <w:r>
        <w:rPr>
          <w:b/>
        </w:rPr>
        <w:t>R J E Š E NJ E</w:t>
      </w:r>
    </w:p>
    <w:p w:rsidRDefault="00DB1459" w:rsidP="00DB1459" w:rsidR="00DB1459">
      <w:pPr>
        <w:rPr>
          <w:b/>
        </w:rPr>
      </w:pPr>
    </w:p>
    <w:p w:rsidRDefault="00DB1459" w:rsidP="00DB1459" w:rsidR="00DB1459">
      <w:pPr>
        <w:ind w:firstLine="708"/>
        <w:jc w:val="both"/>
      </w:pPr>
      <w:r>
        <w:t xml:space="preserve">Trgovački sud u Splitu, po sucu ovog suda Velimiru Vukoviću, kao stečajnom sucu, u stečajnom postupku nad dužnikom KARIKA d.o.o. Split, </w:t>
      </w:r>
      <w:proofErr w:type="spellStart"/>
      <w:r>
        <w:t>Mosećka</w:t>
      </w:r>
      <w:proofErr w:type="spellEnd"/>
      <w:r>
        <w:t xml:space="preserve"> 27., OIB: 74342520552, kojeg zastupa stečajni upravitelj Vedran Šeparović, dipl. ekonomist iz Splita, Dubrovačka 31, dana 24. veljače 2017. godine, </w:t>
      </w:r>
    </w:p>
    <w:p w:rsidRDefault="00DB1459" w:rsidP="00DB1459" w:rsidR="00DB1459">
      <w:pPr>
        <w:spacing w:after="240" w:before="240"/>
        <w:jc w:val="center"/>
      </w:pPr>
      <w:r>
        <w:t>r i j e š i o   j e</w:t>
      </w:r>
    </w:p>
    <w:p w:rsidRDefault="00DB1459" w:rsidP="00DB1459" w:rsidR="00DB1459">
      <w:pPr>
        <w:jc w:val="both"/>
      </w:pPr>
      <w:r>
        <w:tab/>
        <w:t>Opće ispitno ročište koje je u ovom predmetu bilo određeno za 28.veljače 2017.godine u 12,00 sati te Izvještajno  ročište koje je u ovom predmetu bilo određeno za 28.veljače 2017.godine u 12,30 sati se otkazuju</w:t>
      </w:r>
      <w:r w:rsidR="00E17E56">
        <w:t>,</w:t>
      </w:r>
      <w:r>
        <w:t xml:space="preserve"> a novo  Opće ispitno ročište određuje za 22.ožujka 2017.godine u 08,00 sati, a Izvještajno  ročište određuje za 22.ožujka 2017.godine u 08,30 sati.</w:t>
      </w:r>
    </w:p>
    <w:p w:rsidRDefault="00DB1459" w:rsidP="00DB1459" w:rsidR="00DB1459">
      <w:pPr>
        <w:jc w:val="center"/>
      </w:pPr>
      <w:r>
        <w:t>Obrazloženje</w:t>
      </w:r>
    </w:p>
    <w:p w:rsidRDefault="00DB1459" w:rsidP="00DB1459" w:rsidR="00DB1459">
      <w:pPr>
        <w:jc w:val="center"/>
      </w:pPr>
    </w:p>
    <w:p w:rsidRDefault="00DB1459" w:rsidP="00DB1459" w:rsidR="00DB1459">
      <w:r>
        <w:tab/>
        <w:t xml:space="preserve">Rješenje o otvaranju stečajnog postupka nad dužnikom KARIKA d.o.o. Split, </w:t>
      </w:r>
      <w:proofErr w:type="spellStart"/>
      <w:r>
        <w:t>Mosećka</w:t>
      </w:r>
      <w:proofErr w:type="spellEnd"/>
      <w:r>
        <w:t xml:space="preserve"> 27., OIB: 74342520552 od 20.siječnja 2017.godine, Opće ispitno ročište u ovom predmetu bilo je određeno za 28.veljače 2017.godine u 12,00 sati te Izvještajno  ročište bilo je određeno za 28.veljače 2017.godine u 12,30 sati.</w:t>
      </w:r>
    </w:p>
    <w:p w:rsidRDefault="00DB1459" w:rsidP="00DB1459" w:rsidR="00DB1459"/>
    <w:p w:rsidRDefault="00DB1459" w:rsidP="00DB1459" w:rsidR="00DB1459">
      <w:r>
        <w:tab/>
        <w:t>Stečajni upravitelj je u podnesku</w:t>
      </w:r>
      <w:r w:rsidR="00E17E56">
        <w:t xml:space="preserve"> od 23.veljače 2017.godine predložio da se Opće ispitno ročište te Izvještajno ročište odgode na rok od 15 dana jer da stečajni upravitelj ima problema sa prikupljanjem dokumentacije koja se odnosi na dužnika, a time im sa dostavljanjem izvješća o gospodarskom stanju dužnika.</w:t>
      </w:r>
    </w:p>
    <w:p w:rsidRDefault="00E17E56" w:rsidP="00DB1459" w:rsidR="00E17E56"/>
    <w:p w:rsidRDefault="00E17E56" w:rsidP="00E17E56" w:rsidR="00E17E56">
      <w:pPr>
        <w:ind w:firstLine="708"/>
      </w:pPr>
      <w:r>
        <w:t>Ocjenjujući kao opravdan prijedlog stečajnog upravitelja, ovaj sud je na temelju odredbe čl.6 Stečajnog zakona odlučio kao u izreci.</w:t>
      </w:r>
    </w:p>
    <w:p w:rsidRDefault="00E17E56" w:rsidP="00E17E56" w:rsidR="00E17E56">
      <w:pPr>
        <w:ind w:firstLine="708"/>
      </w:pPr>
    </w:p>
    <w:p w:rsidRDefault="00E17E56" w:rsidP="00E17E56" w:rsidR="00E17E56">
      <w:pPr>
        <w:pStyle w:val="Bezproreda"/>
        <w:ind w:firstLine="708" w:left="2124"/>
      </w:pPr>
      <w:r>
        <w:t>U Splitu, 24. veljače 2017. godine.</w:t>
      </w:r>
    </w:p>
    <w:p w:rsidRDefault="00E17E56" w:rsidP="00E17E56" w:rsidR="00E17E56">
      <w:pPr>
        <w:pStyle w:val="Bezproreda"/>
        <w:ind w:firstLine="708" w:left="2124"/>
      </w:pPr>
    </w:p>
    <w:p w:rsidRDefault="00E17E56" w:rsidP="00E17E56" w:rsidR="00E17E56">
      <w:pPr>
        <w:ind w:left="4956"/>
        <w:jc w:val="center"/>
      </w:pPr>
      <w:r>
        <w:t>S U D A C</w:t>
      </w:r>
    </w:p>
    <w:p w:rsidRDefault="00E17E56" w:rsidP="00E17E56" w:rsidR="00E17E56">
      <w:pPr>
        <w:ind w:left="4956"/>
        <w:jc w:val="center"/>
      </w:pPr>
    </w:p>
    <w:p w:rsidRDefault="00E17E56" w:rsidP="00E17E56" w:rsidR="00E17E56">
      <w:pPr>
        <w:ind w:left="4956"/>
        <w:jc w:val="center"/>
      </w:pPr>
      <w:r>
        <w:t>Velimir Vuković</w:t>
      </w:r>
    </w:p>
    <w:p w:rsidRDefault="00E17E56" w:rsidP="00E17E56" w:rsidR="00E17E56"/>
    <w:p w:rsidRDefault="00E17E56" w:rsidP="00E17E56" w:rsidR="00E17E56"/>
    <w:p w:rsidRDefault="00E17E56" w:rsidP="00E17E56" w:rsidR="00E17E56"/>
    <w:p w:rsidRDefault="00E17E56" w:rsidP="00E17E56" w:rsidR="00E17E56"/>
    <w:p w:rsidRDefault="00E17E56" w:rsidP="00E17E56" w:rsidR="00E17E56">
      <w:r>
        <w:t xml:space="preserve">POUKA O PRAVNOM LIJEKU: </w:t>
      </w:r>
    </w:p>
    <w:p w:rsidRDefault="00E17E56" w:rsidP="00E17E56" w:rsidR="00E17E56">
      <w:r>
        <w:t>Protiv ovog rješenja nije dopuštena posebna žalba.</w:t>
      </w:r>
    </w:p>
    <w:p w:rsidRDefault="00E17E56" w:rsidP="00E17E56" w:rsidR="00E17E56"/>
    <w:p w:rsidRDefault="00E17E56" w:rsidP="00E17E56" w:rsidR="00E17E56">
      <w:r>
        <w:t>DNA:</w:t>
      </w:r>
    </w:p>
    <w:p w:rsidRDefault="00E17E56" w:rsidP="00E17E56" w:rsidR="00E17E56">
      <w:pPr>
        <w:pStyle w:val="Odlomakpopisa"/>
        <w:numPr>
          <w:ilvl w:val="0"/>
          <w:numId w:val="1"/>
        </w:numPr>
      </w:pPr>
      <w:r>
        <w:t>stečajnom upravitelju</w:t>
      </w:r>
    </w:p>
    <w:p w:rsidRDefault="00E17E56" w:rsidP="00E17E56" w:rsidR="00E17E56">
      <w:pPr>
        <w:pStyle w:val="Odlomakpopisa"/>
        <w:numPr>
          <w:ilvl w:val="0"/>
          <w:numId w:val="1"/>
        </w:numPr>
      </w:pPr>
      <w:r>
        <w:t>ŽDO Split</w:t>
      </w:r>
    </w:p>
    <w:p w:rsidRDefault="00E17E56" w:rsidP="00E17E56" w:rsidR="00E17E56">
      <w:pPr>
        <w:pStyle w:val="Odlomakpopisa"/>
        <w:numPr>
          <w:ilvl w:val="0"/>
          <w:numId w:val="1"/>
        </w:numPr>
      </w:pPr>
      <w:r>
        <w:t>e oglasna ploča</w:t>
      </w:r>
    </w:p>
    <w:sectPr w:rsidR="00E17E5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E84462"/>
    <w:multiLevelType w:val="hybridMultilevel"/>
    <w:tmpl w:val="C1626A2E"/>
    <w:lvl w:tplc="0A1C27B6" w:ilvl="0">
      <w:start w:val="1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1459"/>
    <w:rsid w:val="00C13887"/>
    <w:rsid w:val="00DB1459"/>
    <w:rsid w:val="00E17E56"/>
    <w:rsid w:val="00F23EA9"/>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145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B14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1459"/>
    <w:rPr>
      <w:rFonts w:cs="Tahoma" w:hAnsi="Tahoma" w:ascii="Tahoma"/>
      <w:sz w:val="16"/>
      <w:szCs w:val="16"/>
    </w:rPr>
  </w:style>
  <w:style w:styleId="Odlomakpopisa" w:type="paragraph">
    <w:name w:val="List Paragraph"/>
    <w:basedOn w:val="Normal"/>
    <w:uiPriority w:val="34"/>
    <w:qFormat/>
    <w:rsid w:val="00E17E56"/>
    <w:pPr>
      <w:ind w:left="720"/>
      <w:contextualSpacing/>
    </w:pPr>
  </w:style>
  <w:style w:styleId="Bezproreda" w:type="paragraph">
    <w:name w:val="No Spacing"/>
    <w:uiPriority w:val="1"/>
    <w:qFormat/>
    <w:rsid w:val="00E17E56"/>
  </w:style>
  <w:style w:styleId="Tekstrezerviranogmjesta" w:type="character">
    <w:name w:val="Placeholder Text"/>
    <w:basedOn w:val="Zadanifontodlomka"/>
    <w:uiPriority w:val="99"/>
    <w:semiHidden/>
    <w:rsid w:val="00C13887"/>
    <w:rPr>
      <w:color w:val="808080"/>
      <w:bdr w:space="0" w:sz="0" w:color="auto" w:val="none"/>
      <w:shd w:fill="auto" w:color="auto" w:val="clear"/>
    </w:rPr>
  </w:style>
  <w:style w:customStyle="true" w:styleId="eSPISCCParagraphDefaultFont" w:type="character">
    <w:name w:val="eSPIS_CC_Paragraph Default Font"/>
    <w:basedOn w:val="Zadanifontodlomka"/>
    <w:rsid w:val="00C1388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13887"/>
    <w:rPr>
      <w:b/>
      <w:bdr w:space="0" w:sz="0" w:color="auto" w:val="none"/>
      <w:shd w:fill="FFFFCC" w:color="auto" w:val="clear"/>
      <w:lang w:val="hr-HR"/>
    </w:rPr>
  </w:style>
  <w:style w:customStyle="true" w:styleId="PozadinaSvijetloCrvena" w:type="character">
    <w:name w:val="Pozadina_SvijetloCrvena"/>
    <w:basedOn w:val="eSPISCCParagraphDefaultFont"/>
    <w:rsid w:val="00C1388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1388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145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B1459"/>
    <w:rPr>
      <w:rFonts w:ascii="Tahoma" w:cs="Tahoma" w:hAnsi="Tahoma"/>
      <w:sz w:val="16"/>
      <w:szCs w:val="16"/>
    </w:rPr>
  </w:style>
  <w:style w:customStyle="1" w:styleId="TekstbaloniaChar" w:type="character">
    <w:name w:val="Tekst balončića Char"/>
    <w:basedOn w:val="Zadanifontodlomka"/>
    <w:link w:val="Tekstbalonia"/>
    <w:uiPriority w:val="99"/>
    <w:semiHidden/>
    <w:rsid w:val="00DB1459"/>
    <w:rPr>
      <w:rFonts w:ascii="Tahoma" w:cs="Tahoma" w:hAnsi="Tahoma"/>
      <w:sz w:val="16"/>
      <w:szCs w:val="16"/>
    </w:rPr>
  </w:style>
  <w:style w:styleId="Odlomakpopisa" w:type="paragraph">
    <w:name w:val="List Paragraph"/>
    <w:basedOn w:val="Normal"/>
    <w:uiPriority w:val="34"/>
    <w:qFormat/>
    <w:rsid w:val="00E17E56"/>
    <w:pPr>
      <w:ind w:left="720"/>
      <w:contextualSpacing/>
    </w:pPr>
  </w:style>
  <w:style w:styleId="Bezproreda" w:type="paragraph">
    <w:name w:val="No Spacing"/>
    <w:uiPriority w:val="1"/>
    <w:qFormat/>
    <w:rsid w:val="00E17E56"/>
  </w:style>
  <w:style w:styleId="Tekstrezerviranogmjesta" w:type="character">
    <w:name w:val="Placeholder Text"/>
    <w:basedOn w:val="Zadanifontodlomka"/>
    <w:uiPriority w:val="99"/>
    <w:semiHidden/>
    <w:rsid w:val="00C13887"/>
    <w:rPr>
      <w:color w:val="808080"/>
      <w:bdr w:color="auto" w:space="0" w:sz="0" w:val="none"/>
      <w:shd w:color="auto" w:fill="auto" w:val="clear"/>
    </w:rPr>
  </w:style>
  <w:style w:customStyle="1" w:styleId="eSPISCCParagraphDefaultFont" w:type="character">
    <w:name w:val="eSPIS_CC_Paragraph Default Font"/>
    <w:basedOn w:val="Zadanifontodlomka"/>
    <w:rsid w:val="00C1388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13887"/>
    <w:rPr>
      <w:b/>
      <w:bdr w:color="auto" w:space="0" w:sz="0" w:val="none"/>
      <w:shd w:color="auto" w:fill="FFFFCC" w:val="clear"/>
      <w:lang w:val="hr-HR"/>
    </w:rPr>
  </w:style>
  <w:style w:customStyle="1" w:styleId="PozadinaSvijetloCrvena" w:type="character">
    <w:name w:val="Pozadina_SvijetloCrvena"/>
    <w:basedOn w:val="eSPISCCParagraphDefaultFont"/>
    <w:rsid w:val="00C1388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1388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3270647">
      <w:bodyDiv w:val="true"/>
      <w:marLeft w:val="0"/>
      <w:marRight w:val="0"/>
      <w:marTop w:val="0"/>
      <w:marBottom w:val="0"/>
      <w:divBdr>
        <w:top w:space="0" w:sz="0" w:color="auto" w:val="none"/>
        <w:left w:space="0" w:sz="0" w:color="auto" w:val="none"/>
        <w:bottom w:space="0" w:sz="0" w:color="auto" w:val="none"/>
        <w:right w:space="0" w:sz="0" w:color="auto" w:val="none"/>
      </w:divBdr>
    </w:div>
    <w:div w:id="19678556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2014.</izvorni_sadrzaj>
    <derivirana_varijabla naziv="DomainObject.Predmet.DatumOsnivanja_1">20.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St-76/2014</izvorni_sadrzaj>
    <derivirana_varijabla naziv="DomainObject.Predmet.OznakaBroj_1">St-76/2014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KARIKA, d.o.o. za građenje</izvorni_sadrzaj>
    <derivirana_varijabla naziv="DomainObject.Predmet.ProtustrankaFormated_1">  KARIKA, d.o.o. za građenje</derivirana_varijabla>
  </DomainObject.Predmet.ProtustrankaFormated>
  <DomainObject.Predmet.ProtustrankaFormatedOIB>
    <izvorni_sadrzaj>  KARIKA, d.o.o. za građenje, OIB 74342520552</izvorni_sadrzaj>
    <derivirana_varijabla naziv="DomainObject.Predmet.ProtustrankaFormatedOIB_1">  KARIKA, d.o.o. za građenje, OIB 74342520552</derivirana_varijabla>
  </DomainObject.Predmet.ProtustrankaFormatedOIB>
  <DomainObject.Predmet.ProtustrankaFormatedWithAdress>
    <izvorni_sadrzaj> KARIKA, d.o.o. za građenje, Pujanke 34, 21000 Split</izvorni_sadrzaj>
    <derivirana_varijabla naziv="DomainObject.Predmet.ProtustrankaFormatedWithAdress_1"> KARIKA, d.o.o. za građenje, Pujanke 34, 21000 Split</derivirana_varijabla>
  </DomainObject.Predmet.ProtustrankaFormatedWithAdress>
  <DomainObject.Predmet.ProtustrankaFormatedWithAdressOIB>
    <izvorni_sadrzaj> KARIKA, d.o.o. za građenje, OIB 74342520552, Pujanke 34, 21000 Split</izvorni_sadrzaj>
    <derivirana_varijabla naziv="DomainObject.Predmet.ProtustrankaFormatedWithAdressOIB_1"> KARIKA, d.o.o. za građenje, OIB 74342520552, Pujanke 34, 21000 Split</derivirana_varijabla>
  </DomainObject.Predmet.ProtustrankaFormatedWithAdressOIB>
  <DomainObject.Predmet.ProtustrankaWithAdress>
    <izvorni_sadrzaj>KARIKA, d.o.o. za građenje Pujanke 34, 21000 Split</izvorni_sadrzaj>
    <derivirana_varijabla naziv="DomainObject.Predmet.ProtustrankaWithAdress_1">KARIKA, d.o.o. za građenje Pujanke 34, 21000 Split</derivirana_varijabla>
  </DomainObject.Predmet.ProtustrankaWithAdress>
  <DomainObject.Predmet.ProtustrankaWithAdressOIB>
    <izvorni_sadrzaj>KARIKA, d.o.o. za građenje, OIB 74342520552, Pujanke 34, 21000 Split</izvorni_sadrzaj>
    <derivirana_varijabla naziv="DomainObject.Predmet.ProtustrankaWithAdressOIB_1">KARIKA, d.o.o. za građenje, OIB 74342520552, Pujanke 34, 21000 Split</derivirana_varijabla>
  </DomainObject.Predmet.ProtustrankaWithAdressOIB>
  <DomainObject.Predmet.ProtustrankaNazivFormated>
    <izvorni_sadrzaj>KARIKA, d.o.o. za građenje</izvorni_sadrzaj>
    <derivirana_varijabla naziv="DomainObject.Predmet.ProtustrankaNazivFormated_1">KARIKA, d.o.o. za građenje</derivirana_varijabla>
  </DomainObject.Predmet.ProtustrankaNazivFormated>
  <DomainObject.Predmet.ProtustrankaNazivFormatedOIB>
    <izvorni_sadrzaj>KARIKA, d.o.o. za građenje, OIB 74342520552</izvorni_sadrzaj>
    <derivirana_varijabla naziv="DomainObject.Predmet.ProtustrankaNazivFormatedOIB_1">KARIKA, d.o.o. za građenje, OIB 74342520552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OIB 85821130368, Mažuranićevo šetalište 24b, 21000 Split</izvorni_sadrzaj>
    <derivirana_varijabla naziv="DomainObject.Predmet.StrankaFormatedWithAdressOIB_1"> FINA SPLIT, OIB 85821130368,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OIB 85821130368, Mažuranićevo šetalište 24b,21000 Split</izvorni_sadrzaj>
    <derivirana_varijabla naziv="DomainObject.Predmet.StrankaWithAdressOIB_1">FINA SPLIT, OIB 85821130368,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OIB 85821130368, Mažuranićevo šetalište 24b, 21000 Split</item>
    </izvorni_sadrzaj>
    <derivirana_varijabla naziv="DomainObject.Predmet.StrankaListFormatedWithAdressOIB_1">
      <item>FINA SPLIT, OIB 85821130368,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KARIKA, d.o.o. za građenje</item>
    </izvorni_sadrzaj>
    <derivirana_varijabla naziv="DomainObject.Predmet.ProtuStrankaListFormated_1">
      <item>KARIKA, d.o.o. za građenje</item>
    </derivirana_varijabla>
  </DomainObject.Predmet.ProtuStrankaListFormated>
  <DomainObject.Predmet.ProtuStrankaListFormatedOIB>
    <izvorni_sadrzaj>
      <item>KARIKA, d.o.o. za građenje, OIB 74342520552</item>
    </izvorni_sadrzaj>
    <derivirana_varijabla naziv="DomainObject.Predmet.ProtuStrankaListFormatedOIB_1">
      <item>KARIKA, d.o.o. za građenje, OIB 74342520552</item>
    </derivirana_varijabla>
  </DomainObject.Predmet.ProtuStrankaListFormatedOIB>
  <DomainObject.Predmet.ProtuStrankaListFormatedWithAdress>
    <izvorni_sadrzaj>
      <item>KARIKA, d.o.o. za građenje, Pujanke 34, 21000 Split</item>
    </izvorni_sadrzaj>
    <derivirana_varijabla naziv="DomainObject.Predmet.ProtuStrankaListFormatedWithAdress_1">
      <item>KARIKA, d.o.o. za građenje, Pujanke 34, 21000 Split</item>
    </derivirana_varijabla>
  </DomainObject.Predmet.ProtuStrankaListFormatedWithAdress>
  <DomainObject.Predmet.ProtuStrankaListFormatedWithAdressOIB>
    <izvorni_sadrzaj>
      <item>KARIKA, d.o.o. za građenje, OIB 74342520552, Pujanke 34, 21000 Split</item>
    </izvorni_sadrzaj>
    <derivirana_varijabla naziv="DomainObject.Predmet.ProtuStrankaListFormatedWithAdressOIB_1">
      <item>KARIKA, d.o.o. za građenje, OIB 74342520552, Pujanke 34, 21000 Split</item>
    </derivirana_varijabla>
  </DomainObject.Predmet.ProtuStrankaListFormatedWithAdressOIB>
  <DomainObject.Predmet.ProtuStrankaListNazivFormated>
    <izvorni_sadrzaj>
      <item>KARIKA, d.o.o. za građenje</item>
    </izvorni_sadrzaj>
    <derivirana_varijabla naziv="DomainObject.Predmet.ProtuStrankaListNazivFormated_1">
      <item>KARIKA, d.o.o. za građenje</item>
    </derivirana_varijabla>
  </DomainObject.Predmet.ProtuStrankaListNazivFormated>
  <DomainObject.Predmet.ProtuStrankaListNazivFormatedOIB>
    <izvorni_sadrzaj>
      <item>KARIKA, d.o.o. za građenje, OIB 74342520552</item>
    </izvorni_sadrzaj>
    <derivirana_varijabla naziv="DomainObject.Predmet.ProtuStrankaListNazivFormatedOIB_1">
      <item>KARIKA, d.o.o. za građenje, OIB 74342520552</item>
    </derivirana_varijabla>
  </DomainObject.Predmet.ProtuStrankaListNazivFormatedOIB>
  <DomainObject.Predmet.OstaliListFormated>
    <izvorni_sadrzaj>
      <item>Ivan Hrgović</item>
      <item>ZAGREBAČKA BANKA DIONIČKO DRUŠTVO</item>
      <item>MAĐARIĆ &amp; LUI - odvjetničko društvo d.o.o.</item>
    </izvorni_sadrzaj>
    <derivirana_varijabla naziv="DomainObject.Predmet.OstaliListFormated_1">
      <item>Ivan Hrgović</item>
      <item>ZAGREBAČKA BANKA DIONIČKO DRUŠTVO</item>
      <item>MAĐARIĆ &amp; LUI - odvjetničko društvo d.o.o.</item>
    </derivirana_varijabla>
  </DomainObject.Predmet.OstaliListFormated>
  <DomainObject.Predmet.OstaliListFormatedOIB>
    <izvorni_sadrzaj>
      <item>Ivan Hrgović, OIB 83051434080</item>
      <item>ZAGREBAČKA BANKA DIONIČKO DRUŠTVO, OIB 92963223473</item>
      <item>MAĐARIĆ &amp; LUI - odvjetničko društvo d.o.o., OIB 27355904472</item>
    </izvorni_sadrzaj>
    <derivirana_varijabla naziv="DomainObject.Predmet.OstaliListFormatedOIB_1">
      <item>Ivan Hrgović, OIB 83051434080</item>
      <item>ZAGREBAČKA BANKA DIONIČKO DRUŠTVO, OIB 92963223473</item>
      <item>MAĐARIĆ &amp; LUI - odvjetničko društvo d.o.o., OIB 27355904472</item>
    </derivirana_varijabla>
  </DomainObject.Predmet.OstaliListFormatedOIB>
  <DomainObject.Predmet.OstaliListFormatedWithAdress>
    <izvorni_sadrzaj>
      <item>Ivan Hrgović</item>
      <item>ZAGREBAČKA BANKA DIONIČKO DRUŠTVO, Trg bana Josipa Jelačića 10, 10000 Zagreb</item>
      <item>MAĐARIĆ &amp; LUI - odvjetničko društvo d.o.o., Ilica 191F, 10000 Zagreb</item>
    </izvorni_sadrzaj>
    <derivirana_varijabla naziv="DomainObject.Predmet.OstaliListFormatedWithAdress_1">
      <item>Ivan Hrgović</item>
      <item>ZAGREBAČKA BANKA DIONIČKO DRUŠTVO, Trg bana Josipa Jelačića 10, 10000 Zagreb</item>
      <item>MAĐARIĆ &amp; LUI - odvjetničko društvo d.o.o., Ilica 191F, 10000 Zagreb</item>
    </derivirana_varijabla>
  </DomainObject.Predmet.OstaliListFormatedWithAdress>
  <DomainObject.Predmet.OstaliListFormatedWithAdressOIB>
    <izvorni_sadrzaj>
      <item>Ivan Hrgović, OIB 83051434080</item>
      <item>ZAGREBAČKA BANKA DIONIČKO DRUŠTVO, OIB 92963223473, Trg bana Josipa Jelačića 10, 10000 Zagreb</item>
      <item>MAĐARIĆ &amp; LUI - odvjetničko društvo d.o.o., OIB 27355904472, Ilica 191F, 10000 Zagreb</item>
    </izvorni_sadrzaj>
    <derivirana_varijabla naziv="DomainObject.Predmet.OstaliListFormatedWithAdressOIB_1">
      <item>Ivan Hrgović, OIB 83051434080</item>
      <item>ZAGREBAČKA BANKA DIONIČKO DRUŠTVO, OIB 92963223473, Trg bana Josipa Jelačića 10, 10000 Zagreb</item>
      <item>MAĐARIĆ &amp; LUI - odvjetničko društvo d.o.o., OIB 27355904472, Ilica 191F, 10000 Zagreb</item>
    </derivirana_varijabla>
  </DomainObject.Predmet.OstaliListFormatedWithAdressOIB>
  <DomainObject.Predmet.OstaliListNazivFormated>
    <izvorni_sadrzaj>
      <item>Ivan Hrgović</item>
      <item>ZAGREBAČKA BANKA DIONIČKO DRUŠTVO</item>
      <item>MAĐARIĆ &amp; LUI - odvjetničko društvo d.o.o.</item>
    </izvorni_sadrzaj>
    <derivirana_varijabla naziv="DomainObject.Predmet.OstaliListNazivFormated_1">
      <item>Ivan Hrgović</item>
      <item>ZAGREBAČKA BANKA DIONIČKO DRUŠTVO</item>
      <item>MAĐARIĆ &amp; LUI - odvjetničko društvo d.o.o.</item>
    </derivirana_varijabla>
  </DomainObject.Predmet.OstaliListNazivFormated>
  <DomainObject.Predmet.OstaliListNazivFormatedOIB>
    <izvorni_sadrzaj>
      <item>Ivan Hrgović, OIB 83051434080</item>
      <item>ZAGREBAČKA BANKA DIONIČKO DRUŠTVO, OIB 92963223473</item>
      <item>MAĐARIĆ &amp; LUI - odvjetničko društvo d.o.o., OIB 27355904472</item>
    </izvorni_sadrzaj>
    <derivirana_varijabla naziv="DomainObject.Predmet.OstaliListNazivFormatedOIB_1">
      <item>Ivan Hrgović, OIB 83051434080</item>
      <item>ZAGREBAČKA BANKA DIONIČKO DRUŠTVO, OIB 92963223473</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KARIKA, d.o.o. za građenje</izvorni_sadrzaj>
    <derivirana_varijabla naziv="DomainObject.Predmet.ProtustrankaIDrugi_1">KARIKA, d.o.o. za građenje</derivirana_varijabla>
  </DomainObject.Predmet.ProtustrankaIDrugi>
  <DomainObject.Predmet.StrankaIDrugiAdressOIB>
    <izvorni_sadrzaj>FINA SPLIT, OIB 85821130368, Mažuranićevo šetalište 24b, 21000 Split</izvorni_sadrzaj>
    <derivirana_varijabla naziv="DomainObject.Predmet.StrankaIDrugiAdressOIB_1">FINA SPLIT, OIB 85821130368, Mažuranićevo šetalište 24b, 21000 Split</derivirana_varijabla>
  </DomainObject.Predmet.StrankaIDrugiAdressOIB>
  <DomainObject.Predmet.ProtustrankaIDrugiAdressOIB>
    <izvorni_sadrzaj>KARIKA, d.o.o. za građenje, OIB 74342520552, Pujanke 34, 21000 Split</izvorni_sadrzaj>
    <derivirana_varijabla naziv="DomainObject.Predmet.ProtustrankaIDrugiAdressOIB_1">KARIKA, d.o.o. za građenje, OIB 74342520552, Pujanke 34,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KARIKA, d.o.o. za građenje</item>
      <item>Ivan Hrgović</item>
      <item>ZAGREBAČKA BANKA DIONIČKO DRUŠTVO</item>
      <item>MAĐARIĆ &amp; LUI - odvjetničko društvo d.o.o.</item>
    </izvorni_sadrzaj>
    <derivirana_varijabla naziv="DomainObject.Predmet.SudioniciListNaziv_1">
      <item>FINA SPLIT</item>
      <item>KARIKA, d.o.o. za građenje</item>
      <item>Ivan Hrgović</item>
      <item>ZAGREBAČKA BANKA DIONIČKO DRUŠTVO</item>
      <item>MAĐARIĆ &amp; LUI - odvjetničko društvo d.o.o.</item>
    </derivirana_varijabla>
  </DomainObject.Predmet.SudioniciListNaziv>
  <DomainObject.Predmet.SudioniciListAdressOIB>
    <izvorni_sadrzaj>
      <item>FINA SPLIT, OIB 85821130368, Mažuranićevo šetalište 24b,21000 Split</item>
      <item>KARIKA, d.o.o. za građenje, OIB 74342520552, Pujanke 34,21000 Split</item>
      <item>Ivan Hrgović, OIB 83051434080</item>
      <item>ZAGREBAČKA BANKA DIONIČKO DRUŠTVO, OIB 92963223473, Trg bana Josipa Jelačića 10,10000 Zagreb</item>
      <item>MAĐARIĆ &amp; LUI - odvjetničko društvo d.o.o., OIB 27355904472, Ilica 191F,10000 Zagreb</item>
    </izvorni_sadrzaj>
    <derivirana_varijabla naziv="DomainObject.Predmet.SudioniciListAdressOIB_1">
      <item>FINA SPLIT, OIB 85821130368, Mažuranićevo šetalište 24b,21000 Split</item>
      <item>KARIKA, d.o.o. za građenje, OIB 74342520552, Pujanke 34,21000 Split</item>
      <item>Ivan Hrgović, OIB 83051434080</item>
      <item>ZAGREBAČKA BANKA DIONIČKO DRUŠTVO, OIB 92963223473, Trg bana Josipa Jelačića 10,10000 Zagreb</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74342520552</item>
      <item>, OIB 83051434080</item>
      <item>, OIB 92963223473</item>
      <item>, OIB 27355904472</item>
    </izvorni_sadrzaj>
    <derivirana_varijabla naziv="DomainObject.Predmet.SudioniciListNazivOIB_1">
      <item>, OIB 85821130368</item>
      <item>, OIB 74342520552</item>
      <item>, OIB 83051434080</item>
      <item>, OIB 92963223473</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288</properties:Words>
  <properties:Characters>1465</properties:Characters>
  <properties:Lines>53</properties:Lines>
  <properties:Paragraphs>22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2017-02-24T07:14:00Z</dcterms:created>
  <dc:creator>Velimir Vuković</dc:creator>
  <cp:lastModifiedBy>Velimir Vuković</cp:lastModifiedBy>
  <cp:lastPrinted>2017-02-24T07:35:00Z</cp:lastPrinted>
  <dcterms:modified xmlns:xsi="http://www.w3.org/2001/XMLSchema-instance" xsi:type="dcterms:W3CDTF">2017-02-24T07:47:00Z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