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cb32" w14:paraId="2cecb32" w:rsidRDefault="006B0AD5" w:rsidP="006B0AD5" w:rsidR="006B0AD5">
      <w:pPr>
        <w:spacing w:after="0"/>
        <w:jc w:val="both"/>
        <w15:collapsed w:val="false"/>
      </w:pPr>
      <w:bookmarkStart w:name="_GoBack" w:id="0"/>
      <w:bookmarkEnd w:id="0"/>
      <w:r>
        <w:t xml:space="preserve">     REPUBLIKA HRVATSKA</w:t>
      </w:r>
    </w:p>
    <w:p w:rsidRDefault="006B0AD5" w:rsidP="006B0AD5" w:rsidR="006B0AD5">
      <w:pPr>
        <w:spacing w:after="0"/>
        <w:jc w:val="both"/>
      </w:pPr>
      <w:r>
        <w:t>TRGOVAČKI SUD U VARAŽDINU</w:t>
      </w:r>
      <w:r>
        <w:tab/>
      </w:r>
      <w:r>
        <w:tab/>
        <w:t xml:space="preserve">               </w:t>
      </w:r>
    </w:p>
    <w:p w:rsidRDefault="006B0AD5" w:rsidP="006B0AD5" w:rsidR="006B0AD5">
      <w:pPr>
        <w:spacing w:after="0"/>
        <w:jc w:val="both"/>
      </w:pPr>
      <w:r>
        <w:tab/>
      </w:r>
    </w:p>
    <w:p w:rsidRDefault="006B0AD5" w:rsidP="006B0AD5" w:rsidR="006B0AD5">
      <w:pPr>
        <w:spacing w:after="0"/>
        <w:jc w:val="both"/>
      </w:pPr>
    </w:p>
    <w:p w:rsidRDefault="006B0AD5" w:rsidP="006B0AD5" w:rsidR="006B0AD5">
      <w:pPr>
        <w:spacing w:after="0"/>
        <w:jc w:val="both"/>
      </w:pPr>
    </w:p>
    <w:p w:rsidRDefault="006B0AD5" w:rsidP="006B0AD5" w:rsidR="006B0AD5">
      <w:pPr>
        <w:spacing w:after="0"/>
        <w:jc w:val="both"/>
      </w:pPr>
    </w:p>
    <w:p w:rsidRDefault="006B0AD5" w:rsidP="006B0AD5" w:rsidR="006B0AD5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6B0AD5" w:rsidP="006B0AD5" w:rsidR="006B0AD5">
      <w:pPr>
        <w:spacing w:after="0"/>
        <w:jc w:val="center"/>
        <w:rPr>
          <w:b/>
        </w:rPr>
      </w:pPr>
    </w:p>
    <w:p w:rsidRDefault="006B0AD5" w:rsidP="006B0AD5" w:rsidR="006B0AD5">
      <w:pPr>
        <w:spacing w:after="0"/>
        <w:jc w:val="center"/>
      </w:pPr>
      <w:r>
        <w:t>od 20. studenoga 2015.godine</w:t>
      </w:r>
    </w:p>
    <w:p w:rsidRDefault="006B0AD5" w:rsidP="006B0AD5" w:rsidR="006B0AD5">
      <w:pPr>
        <w:spacing w:after="0"/>
        <w:jc w:val="center"/>
      </w:pPr>
    </w:p>
    <w:p w:rsidRDefault="006B0AD5" w:rsidP="006B0AD5" w:rsidR="006B0AD5">
      <w:pPr>
        <w:spacing w:after="0"/>
        <w:jc w:val="center"/>
      </w:pPr>
      <w:r>
        <w:t xml:space="preserve">sastavljen kod Trgovačkog suda u Varaždinu o održanom </w:t>
      </w:r>
    </w:p>
    <w:p w:rsidRDefault="006B0AD5" w:rsidP="006B0AD5" w:rsidR="006B0AD5">
      <w:pPr>
        <w:spacing w:after="0"/>
        <w:jc w:val="center"/>
        <w:rPr>
          <w:b/>
        </w:rPr>
      </w:pPr>
      <w:r>
        <w:rPr>
          <w:b/>
        </w:rPr>
        <w:t xml:space="preserve">ISPITNOM  I  IZVJEŠTAJNOM ROČIŠTU </w:t>
      </w:r>
    </w:p>
    <w:p w:rsidRDefault="006B0AD5" w:rsidP="006B0AD5" w:rsidR="006B0AD5">
      <w:pPr>
        <w:spacing w:after="0"/>
        <w:jc w:val="center"/>
      </w:pPr>
      <w:r>
        <w:t>u stečajnom postupku nad stečajnom masom bivšeg stečajnog dužnika</w:t>
      </w:r>
    </w:p>
    <w:p w:rsidRDefault="006B0AD5" w:rsidP="006B0AD5" w:rsidR="006B0AD5">
      <w:pPr>
        <w:spacing w:after="0"/>
        <w:jc w:val="center"/>
        <w:rPr>
          <w:b/>
        </w:rPr>
      </w:pPr>
      <w:r>
        <w:rPr>
          <w:b/>
        </w:rPr>
        <w:t>FIMA ALFA d.o.o. Varaždin</w:t>
      </w:r>
    </w:p>
    <w:p w:rsidRDefault="006B0AD5" w:rsidP="006B0AD5" w:rsidR="006B0AD5">
      <w:pPr>
        <w:spacing w:after="0"/>
        <w:jc w:val="center"/>
        <w:rPr>
          <w:b/>
        </w:rPr>
      </w:pPr>
    </w:p>
    <w:p w:rsidRDefault="006B0AD5" w:rsidP="006B0AD5" w:rsidR="006B0AD5">
      <w:pPr>
        <w:spacing w:after="0"/>
        <w:jc w:val="center"/>
      </w:pPr>
    </w:p>
    <w:p w:rsidRDefault="006B0AD5" w:rsidP="006B0AD5" w:rsidR="006B0AD5">
      <w:pPr>
        <w:spacing w:after="0"/>
        <w:jc w:val="both"/>
      </w:pPr>
      <w:r>
        <w:t>NAZOČNI OD STRANE SUDA:</w:t>
      </w:r>
    </w:p>
    <w:p w:rsidRDefault="006B0AD5" w:rsidP="006B0AD5" w:rsidR="006B0AD5">
      <w:pPr>
        <w:spacing w:after="0"/>
        <w:jc w:val="both"/>
      </w:pPr>
    </w:p>
    <w:p w:rsidRDefault="006B0AD5" w:rsidP="006B0AD5" w:rsidR="006B0AD5">
      <w:pPr>
        <w:spacing w:after="0"/>
        <w:jc w:val="both"/>
      </w:pPr>
      <w:r>
        <w:t>Sudac: MARIJA LEVANIĆ-ŠKERBIĆ</w:t>
      </w:r>
    </w:p>
    <w:p w:rsidRDefault="006B0AD5" w:rsidP="006B0AD5" w:rsidR="006B0AD5">
      <w:pPr>
        <w:spacing w:after="0"/>
        <w:jc w:val="both"/>
      </w:pPr>
      <w:r>
        <w:t>Zapisničar: ANDREJA LESJAK</w:t>
      </w:r>
    </w:p>
    <w:p w:rsidRDefault="006B0AD5" w:rsidP="006B0AD5" w:rsidR="006B0AD5">
      <w:pPr>
        <w:spacing w:after="0"/>
        <w:jc w:val="both"/>
      </w:pPr>
    </w:p>
    <w:p w:rsidRDefault="006B0AD5" w:rsidP="006B0AD5" w:rsidR="006B0AD5">
      <w:pPr>
        <w:spacing w:after="0"/>
        <w:jc w:val="both"/>
      </w:pPr>
    </w:p>
    <w:p w:rsidRDefault="006B0AD5" w:rsidP="006B0AD5" w:rsidR="006B0AD5">
      <w:pPr>
        <w:spacing w:after="0"/>
        <w:ind w:firstLine="720"/>
        <w:jc w:val="both"/>
      </w:pPr>
      <w:r>
        <w:t>Početak u 9,30 sati</w:t>
      </w:r>
    </w:p>
    <w:p w:rsidRDefault="006B0AD5" w:rsidP="006B0AD5" w:rsidR="006B0AD5">
      <w:pPr>
        <w:spacing w:after="0"/>
        <w:jc w:val="both"/>
      </w:pPr>
    </w:p>
    <w:p w:rsidRDefault="006B0AD5" w:rsidP="006B0AD5" w:rsidR="006B0AD5">
      <w:pPr>
        <w:spacing w:after="0"/>
        <w:ind w:firstLine="708"/>
        <w:jc w:val="both"/>
        <w:rPr>
          <w:lang w:val="en-US"/>
        </w:rPr>
      </w:pPr>
      <w:r>
        <w:t>Konstatira se da je oglas za današnje ispitno ročište objavljen zajedno sa rješenjem o nastavku stečajnog postupka, koje je donijeto dana 15. listopada 2015. g., na e-Oglasnoj ploči suda u smislu čl. 64. Stečajnog zakona, te objavljen u NN br. 114 od 21.10.2015. godine.</w:t>
      </w:r>
    </w:p>
    <w:p w:rsidRDefault="006B0AD5" w:rsidP="006B0AD5" w:rsidR="006B0AD5">
      <w:pPr>
        <w:spacing w:after="0"/>
        <w:ind w:firstLine="708"/>
        <w:jc w:val="both"/>
      </w:pPr>
    </w:p>
    <w:p w:rsidRDefault="006B0AD5" w:rsidP="006B0AD5" w:rsidR="006B0AD5">
      <w:pPr>
        <w:spacing w:after="0"/>
        <w:ind w:firstLine="708"/>
        <w:jc w:val="both"/>
      </w:pPr>
    </w:p>
    <w:p w:rsidRDefault="006B0AD5" w:rsidP="006B0AD5" w:rsidR="006B0AD5">
      <w:pPr>
        <w:spacing w:after="0"/>
        <w:ind w:firstLine="720"/>
        <w:jc w:val="both"/>
      </w:pPr>
      <w:r>
        <w:t>Konstatira se da su na današnje ispitno ročište pristupili:</w:t>
      </w:r>
    </w:p>
    <w:p w:rsidRDefault="006B0AD5" w:rsidP="006B0AD5" w:rsidR="006B0AD5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stečajna upraviteljica Biserka Jardas </w:t>
      </w:r>
      <w:proofErr w:type="spellStart"/>
      <w:r>
        <w:t>Mišanović</w:t>
      </w:r>
      <w:proofErr w:type="spellEnd"/>
    </w:p>
    <w:p w:rsidRDefault="006B0AD5" w:rsidP="006B0AD5" w:rsidR="006B0AD5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za stečajnog vjerovnika PODRAVKA d.d.- pun. Željka Horvat </w:t>
      </w:r>
      <w:proofErr w:type="spellStart"/>
      <w:r>
        <w:t>Mikulčić</w:t>
      </w:r>
      <w:proofErr w:type="spellEnd"/>
      <w:r>
        <w:t>, u radnom odnosu, punomoć uz prijavu</w:t>
      </w:r>
    </w:p>
    <w:p w:rsidRDefault="006B0AD5" w:rsidP="006B0AD5" w:rsidR="006B0AD5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za stečajnog vjerovnika </w:t>
      </w:r>
      <w:proofErr w:type="spellStart"/>
      <w:r>
        <w:t>Glumina</w:t>
      </w:r>
      <w:proofErr w:type="spellEnd"/>
      <w:r>
        <w:t xml:space="preserve"> banka  d.d. "u stečaju" Zagreb- pun. Dora </w:t>
      </w:r>
      <w:proofErr w:type="spellStart"/>
      <w:r>
        <w:t>Ružičić</w:t>
      </w:r>
      <w:proofErr w:type="spellEnd"/>
      <w:r>
        <w:t xml:space="preserve"> Dražić, odvjetnička vježbenica kod punomoćnika Zlatka </w:t>
      </w:r>
      <w:proofErr w:type="spellStart"/>
      <w:r>
        <w:t>Mićina</w:t>
      </w:r>
      <w:proofErr w:type="spellEnd"/>
      <w:r>
        <w:t>, odvjetnika u Zagrebu, punomoć uz prijavu</w:t>
      </w:r>
    </w:p>
    <w:p w:rsidRDefault="006B0AD5" w:rsidP="006B0AD5" w:rsidR="006B0AD5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za stečajnog vjerovnika Croatia </w:t>
      </w:r>
      <w:proofErr w:type="spellStart"/>
      <w:r>
        <w:t>Inspekt</w:t>
      </w:r>
      <w:proofErr w:type="spellEnd"/>
      <w:r>
        <w:t xml:space="preserve"> d.o.o. – punomoćnica Sandra </w:t>
      </w:r>
      <w:proofErr w:type="spellStart"/>
      <w:r>
        <w:t>Grilec</w:t>
      </w:r>
      <w:proofErr w:type="spellEnd"/>
      <w:r>
        <w:t>, odvjetnica u Zagrebu</w:t>
      </w:r>
    </w:p>
    <w:p w:rsidRDefault="006B0AD5" w:rsidP="006B0AD5" w:rsidR="006B0AD5">
      <w:pPr>
        <w:spacing w:after="0"/>
        <w:ind w:left="720"/>
        <w:jc w:val="both"/>
      </w:pPr>
    </w:p>
    <w:p w:rsidRDefault="006B0AD5" w:rsidP="006B0AD5" w:rsidR="006B0AD5">
      <w:pPr>
        <w:spacing w:after="0"/>
        <w:ind w:left="720"/>
        <w:jc w:val="both"/>
      </w:pPr>
    </w:p>
    <w:p w:rsidRDefault="006B0AD5" w:rsidP="006B0AD5" w:rsidR="006B0AD5">
      <w:pPr>
        <w:spacing w:after="0"/>
        <w:ind w:firstLine="708" w:left="372"/>
        <w:jc w:val="both"/>
      </w:pPr>
      <w:r>
        <w:t>Konstatira se da je oglas o današnjem o današnjem ispitnom i izvještajnom ročištu objavljen na e-oglasnoj ploči suda dana 15.10.2015.,  sukladno čl. 12. st.1. novog Stečajnog zakona, ali i u Narodnim novinama broj 114 od 21.10.2015., pri čemu je u oglasu koji je objavljen u NN naveden rok za prijavu tražbine 30 dana od dana objave oglas u NN, slijedom čega navedeni rok nije protekao, pa nema uvjeta za održavanje današnjeg ispitnog ročišta.</w:t>
      </w:r>
    </w:p>
    <w:p w:rsidRDefault="006B0AD5" w:rsidP="006B0AD5" w:rsidR="006B0AD5">
      <w:pPr>
        <w:spacing w:after="0"/>
        <w:ind w:firstLine="708" w:left="372"/>
        <w:jc w:val="both"/>
      </w:pPr>
    </w:p>
    <w:p w:rsidRDefault="006B0AD5" w:rsidP="006B0AD5" w:rsidR="006B0AD5">
      <w:pPr>
        <w:spacing w:after="0"/>
        <w:ind w:firstLine="708" w:left="372"/>
        <w:jc w:val="both"/>
      </w:pPr>
      <w:r>
        <w:lastRenderedPageBreak/>
        <w:t>Stečajna upraviteljica navodi da je do danas zaprimila 7 prijava tražbina koje je obradila i uvrstila u tablicu od 18. 11. 2015., te predlaže da se novi termin ispitnog ročišta  odredi nakon 21. studenoga 2015. godine.</w:t>
      </w:r>
    </w:p>
    <w:p w:rsidRDefault="006B0AD5" w:rsidP="006B0AD5" w:rsidR="006B0AD5">
      <w:pPr>
        <w:spacing w:after="0"/>
        <w:ind w:firstLine="708" w:left="372"/>
        <w:jc w:val="both"/>
      </w:pPr>
    </w:p>
    <w:p w:rsidRDefault="006B0AD5" w:rsidP="006B0AD5" w:rsidR="006B0AD5">
      <w:pPr>
        <w:spacing w:after="0"/>
        <w:ind w:firstLine="372"/>
        <w:jc w:val="both"/>
      </w:pPr>
      <w:r>
        <w:t>Prisutni vjerovnici suglasni su s navedenim.</w:t>
      </w:r>
    </w:p>
    <w:p w:rsidRDefault="006B0AD5" w:rsidP="006B0AD5" w:rsidR="006B0AD5">
      <w:pPr>
        <w:spacing w:after="0"/>
        <w:ind w:firstLine="708" w:left="372"/>
        <w:jc w:val="both"/>
      </w:pPr>
    </w:p>
    <w:p w:rsidRDefault="006B0AD5" w:rsidP="006B0AD5" w:rsidR="006B0AD5">
      <w:pPr>
        <w:spacing w:after="0"/>
        <w:ind w:firstLine="708"/>
        <w:jc w:val="both"/>
      </w:pPr>
      <w:r>
        <w:t>Stečajni sudac donosi</w:t>
      </w:r>
    </w:p>
    <w:p w:rsidRDefault="006B0AD5" w:rsidP="006B0AD5" w:rsidR="006B0AD5">
      <w:pPr>
        <w:spacing w:after="0"/>
        <w:ind w:firstLine="708" w:left="372"/>
        <w:jc w:val="both"/>
      </w:pPr>
    </w:p>
    <w:p w:rsidRDefault="006B0AD5" w:rsidP="006B0AD5" w:rsidR="006B0AD5">
      <w:pPr>
        <w:spacing w:after="0"/>
        <w:ind w:firstLine="708" w:left="372"/>
        <w:jc w:val="both"/>
      </w:pPr>
      <w:r>
        <w:tab/>
      </w:r>
      <w:r>
        <w:tab/>
      </w:r>
      <w:r>
        <w:tab/>
      </w:r>
      <w:r>
        <w:tab/>
        <w:t xml:space="preserve">Z A K L J U Č A K </w:t>
      </w:r>
    </w:p>
    <w:p w:rsidRDefault="006B0AD5" w:rsidP="006B0AD5" w:rsidR="006B0AD5">
      <w:pPr>
        <w:spacing w:after="0"/>
        <w:ind w:firstLine="708" w:left="372"/>
        <w:jc w:val="both"/>
      </w:pPr>
    </w:p>
    <w:p w:rsidRDefault="006B0AD5" w:rsidP="006B0AD5" w:rsidR="006B0AD5">
      <w:pPr>
        <w:spacing w:after="0"/>
        <w:ind w:firstLine="708" w:left="372"/>
        <w:jc w:val="both"/>
      </w:pPr>
    </w:p>
    <w:p w:rsidRDefault="006B0AD5" w:rsidP="006B0AD5" w:rsidR="006B0AD5">
      <w:pPr>
        <w:spacing w:after="0"/>
        <w:ind w:left="708"/>
        <w:jc w:val="both"/>
      </w:pPr>
      <w:r>
        <w:t xml:space="preserve">Današnje ispitno i izvještajno ročište odgađaju se, a novi termin ispitnog i izvještajnog ročišta određuje se za </w:t>
      </w:r>
    </w:p>
    <w:p w:rsidRDefault="006B0AD5" w:rsidP="006B0AD5" w:rsidR="006B0AD5">
      <w:pPr>
        <w:spacing w:after="0"/>
        <w:ind w:firstLine="708" w:left="372"/>
        <w:jc w:val="both"/>
      </w:pPr>
    </w:p>
    <w:p w:rsidRDefault="006B0AD5" w:rsidP="006B0AD5" w:rsidR="006B0AD5">
      <w:pPr>
        <w:spacing w:after="0"/>
        <w:ind w:firstLine="708" w:left="372"/>
        <w:jc w:val="both"/>
      </w:pPr>
      <w:r>
        <w:tab/>
      </w:r>
      <w:r>
        <w:tab/>
      </w:r>
      <w:r>
        <w:tab/>
      </w:r>
      <w:r>
        <w:tab/>
        <w:t>17. prosinca 2015. u 9,30 sati</w:t>
      </w:r>
    </w:p>
    <w:p w:rsidRDefault="006B0AD5" w:rsidP="006B0AD5" w:rsidR="006B0AD5">
      <w:pPr>
        <w:spacing w:after="0"/>
        <w:ind w:firstLine="708" w:left="372"/>
        <w:jc w:val="both"/>
      </w:pPr>
      <w:r>
        <w:tab/>
      </w:r>
      <w:r>
        <w:tab/>
      </w:r>
      <w:r>
        <w:tab/>
      </w:r>
    </w:p>
    <w:p w:rsidRDefault="006B0AD5" w:rsidP="006B0AD5" w:rsidR="006B0AD5">
      <w:pPr>
        <w:spacing w:after="0"/>
        <w:jc w:val="both"/>
      </w:pPr>
      <w:r>
        <w:tab/>
      </w:r>
    </w:p>
    <w:p w:rsidRDefault="006B0AD5" w:rsidP="006B0AD5" w:rsidR="006B0AD5">
      <w:pPr>
        <w:spacing w:after="0"/>
        <w:ind w:left="708"/>
        <w:jc w:val="both"/>
      </w:pPr>
      <w:r>
        <w:t>što prisutni primaju na znanje, te će se dostava za druge vjerovnike obaviti putem objave na e-Oglasnoj ploči suda.</w:t>
      </w:r>
    </w:p>
    <w:p w:rsidRDefault="006B0AD5" w:rsidP="006B0AD5" w:rsidR="006B0AD5">
      <w:pPr>
        <w:spacing w:after="0"/>
        <w:ind w:firstLine="720"/>
      </w:pPr>
      <w:r>
        <w:t xml:space="preserve">      </w:t>
      </w:r>
    </w:p>
    <w:p w:rsidRDefault="006B0AD5" w:rsidP="006B0AD5" w:rsidR="006B0AD5">
      <w:pPr>
        <w:spacing w:after="0"/>
        <w:ind w:firstLine="720"/>
      </w:pPr>
    </w:p>
    <w:p w:rsidRDefault="006B0AD5" w:rsidP="006B0AD5" w:rsidR="006B0AD5">
      <w:pPr>
        <w:spacing w:after="0"/>
        <w:jc w:val="center"/>
      </w:pPr>
      <w:r>
        <w:t>Dovršeno u  9,55 sati.</w:t>
      </w:r>
    </w:p>
    <w:p w:rsidRDefault="006B0AD5" w:rsidP="006B0AD5" w:rsidR="006B0AD5">
      <w:pPr>
        <w:spacing w:after="0"/>
      </w:pPr>
    </w:p>
    <w:p w:rsidRDefault="006B0AD5" w:rsidP="006B0AD5" w:rsidR="006B0AD5">
      <w:pPr>
        <w:spacing w:after="0"/>
      </w:pPr>
    </w:p>
    <w:p w:rsidRDefault="006B0AD5" w:rsidP="006B0AD5" w:rsidR="006B0AD5">
      <w:pPr>
        <w:spacing w:after="0"/>
      </w:pPr>
    </w:p>
    <w:p w:rsidRDefault="006B0AD5" w:rsidP="006B0AD5" w:rsidR="006B0AD5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  <w:t>Stečajni sudac:</w:t>
      </w:r>
      <w:r>
        <w:tab/>
      </w:r>
      <w:r>
        <w:tab/>
      </w:r>
      <w:r>
        <w:tab/>
        <w:t>Ostali sudionici:</w:t>
      </w:r>
    </w:p>
    <w:p w:rsidRDefault="006B0AD5" w:rsidP="006B0AD5" w:rsidR="006B0AD5">
      <w:pPr>
        <w:spacing w:after="0"/>
        <w:rPr>
          <w:snapToGrid w:val="false"/>
        </w:rPr>
        <w:sectPr w:rsidR="006B0AD5">
          <w:headerReference w:type="default" r:id="rId10"/>
          <w:endnotePr>
            <w:numFmt w:val="decimal"/>
          </w:endnotePr>
          <w:pgSz w:h="16837" w:w="11905"/>
          <w:pgMar w:gutter="0" w:footer="1440" w:header="1440" w:left="1440" w:bottom="1559" w:right="1440" w:top="1440"/>
          <w:cols w:space="720"/>
        </w:sectPr>
      </w:pPr>
    </w:p>
    <w:p w:rsidRDefault="006B0AD5" w:rsidP="006B0AD5" w:rsidR="006B0AD5">
      <w:pPr>
        <w:spacing w:after="0"/>
        <w:ind w:left="708"/>
        <w:jc w:val="both"/>
        <w:rPr>
          <w:rFonts w:hAnsi="Guatemala" w:ascii="Guatemala"/>
          <w:szCs w:val="20"/>
        </w:rPr>
      </w:pPr>
    </w:p>
    <w:p w:rsidRDefault="00AE649C" w:rsidP="006B0AD5" w:rsidR="00AE649C" w:rsidRPr="00B76F3C">
      <w:pPr>
        <w:pStyle w:val="FiksniRH"/>
        <w:spacing w:after="0"/>
      </w:pPr>
    </w:p>
    <w:p w:rsidRDefault="006B0AD5" w:rsidP="006B0AD5" w:rsidR="006B0AD5">
      <w:pPr>
        <w:pStyle w:val="SudNaziv"/>
      </w:pPr>
    </w:p>
    <w:p w:rsidRDefault="006B0AD5" w:rsidP="006B0AD5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AD5" w:rsidR="006B0AD5">
    <w:pPr>
      <w:pStyle w:val="Zaglavlje"/>
    </w:pPr>
    <w:r>
      <w:t>Poslovni broj: 7 St-271/15-12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884C2E"/>
    <w:multiLevelType w:val="hybridMultilevel"/>
    <w:tmpl w:val="94D6686A"/>
    <w:lvl w:tplc="4A5E7706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AD5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06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studenog 2015.</izvorni_sadrzaj>
    <derivirana_varijabla naziv="DomainObject.PlaniraniZavrsetakDatum_1">20. studenog 2015.</derivirana_varijabla>
  </DomainObject.PlaniraniZavrsetakDatum>
  <DomainObject.PlaniraniPocetakDatum>
    <izvorni_sadrzaj>20. studenog 2015.</izvorni_sadrzaj>
    <derivirana_varijabla naziv="DomainObject.PlaniraniPocetakDatum_1">20. studenog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BISERKA JARDAS MIŠANOVIĆ</item>
      <item>ŽDO VARAŽDIN</item>
    </izvorni_sadrzaj>
    <derivirana_varijabla naziv="DomainObject.UcesnikSudskeRadnjeListNaziv_1">
      <item>BISERKA JARDAS MIŠANOVIĆ</item>
      <item>ŽDO VARAŽDIN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2015.</izvorni_sadrzaj>
    <derivirana_varijabla naziv="DomainObject.Zapisnik.DatumKreiranja_1">20. studenog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St-271/2015-12</izvorni_sadrzaj>
    <derivirana_varijabla naziv="DomainObject.Zapisnik.Oznaka_1">St-271/2015-12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Objavljeno u NN 29.1.2014., nastavak postupka radi naknade diobe 16.10.2015</izvorni_sadrzaj>
    <derivirana_varijabla naziv="DomainObject.Predmet.Opis_1">Objavljeno u NN 29.1.2014., nastavak postupka radi naknade diobe 16.10.2015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FIMA ALFA društvo s ograničenom odgovornošću za upravljanje drugim društvima</izvorni_sadrzaj>
    <derivirana_varijabla naziv="DomainObject.Predmet.ProtustrankaFormated_1">  FIMA ALFA društvo s ograničenom odgovornošću za upravljanje drugim društvima</derivirana_varijabla>
  </DomainObject.Predmet.ProtustrankaFormated>
  <DomainObject.Predmet.ProtustrankaFormatedOIB>
    <izvorni_sadrzaj>  FIMA ALFA društvo s ograničenom odgovornošću za upravljanje drugim društvima, OIB 40652119893</izvorni_sadrzaj>
    <derivirana_varijabla naziv="DomainObject.Predmet.ProtustrankaFormatedOIB_1">  FIMA ALFA društvo s ograničenom odgovornošću za upravljanje drugim društvima, OIB 40652119893</derivirana_varijabla>
  </DomainObject.Predmet.ProtustrankaFormatedOIB>
  <DomainObject.Predmet.ProtustrankaFormatedWithAdress>
    <izvorni_sadrzaj> FIMA ALFA društvo s ograničenom odgovornošću za upravljanje drugim društvima, Stanka Vraza 25, 42000 Varaždin</izvorni_sadrzaj>
    <derivirana_varijabla naziv="DomainObject.Predmet.ProtustrankaFormatedWithAdress_1"> FIMA ALFA društvo s ograničenom odgovornošću za upravljanje drugim društvima, Stanka Vraza 25, 42000 Varaždin</derivirana_varijabla>
  </DomainObject.Predmet.ProtustrankaFormatedWithAdress>
  <DomainObject.Predmet.ProtustrankaFormatedWithAdressOIB>
    <izvorni_sadrzaj> FIMA ALFA društvo s ograničenom odgovornošću za upravljanje drugim društvima, OIB 40652119893, Stanka Vraza 25, 42000 Varaždin</izvorni_sadrzaj>
    <derivirana_varijabla naziv="DomainObject.Predmet.ProtustrankaFormatedWithAdressOIB_1"> FIMA ALFA društvo s ograničenom odgovornošću za upravljanje drugim društvima, OIB 40652119893, Stanka Vraza 25, 42000 Varaždin</derivirana_varijabla>
  </DomainObject.Predmet.ProtustrankaFormatedWithAdressOIB>
  <DomainObject.Predmet.ProtustrankaWithAdress>
    <izvorni_sadrzaj>FIMA ALFA društvo s ograničenom odgovornošću za upravljanje drugim društvima Stanka Vraza 25, 42000 Varaždin</izvorni_sadrzaj>
    <derivirana_varijabla naziv="DomainObject.Predmet.ProtustrankaWithAdress_1">FIMA ALFA društvo s ograničenom odgovornošću za upravljanje drugim društvima Stanka Vraza 25, 42000 Varaždin</derivirana_varijabla>
  </DomainObject.Predmet.ProtustrankaWithAdress>
  <DomainObject.Predmet.ProtustrankaWithAdressOIB>
    <izvorni_sadrzaj>FIMA ALFA društvo s ograničenom odgovornošću za upravljanje drugim društvima, OIB 40652119893, Stanka Vraza 25, 42000 Varaždin</izvorni_sadrzaj>
    <derivirana_varijabla naziv="DomainObject.Predmet.ProtustrankaWithAdressOIB_1">FIMA ALFA društvo s ograničenom odgovornošću za upravljanje drugim društvima, OIB 40652119893, Stanka Vraza 25, 42000 Varaždin</derivirana_varijabla>
  </DomainObject.Predmet.ProtustrankaWithAdressOIB>
  <DomainObject.Predmet.ProtustrankaNazivFormated>
    <izvorni_sadrzaj>FIMA ALFA društvo s ograničenom odgovornošću za upravljanje drugim društvima</izvorni_sadrzaj>
    <derivirana_varijabla naziv="DomainObject.Predmet.ProtustrankaNazivFormated_1">FIMA ALFA društvo s ograničenom odgovornošću za upravljanje drugim društvima</derivirana_varijabla>
  </DomainObject.Predmet.ProtustrankaNazivFormated>
  <DomainObject.Predmet.ProtustrankaNazivFormatedOIB>
    <izvorni_sadrzaj>FIMA ALFA društvo s ograničenom odgovornošću za upravljanje drugim društvima, OIB 40652119893</izvorni_sadrzaj>
    <derivirana_varijabla naziv="DomainObject.Predmet.ProtustrankaNazivFormatedOIB_1">FIMA ALFA društvo s ograničenom odgovornošću za upravljanje drugim društvima, OIB 40652119893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FIMA ALFA društvo s ograničenom odgovornošću za upravljanje drugim društvima</item>
    </izvorni_sadrzaj>
    <derivirana_varijabla naziv="DomainObject.Predmet.ProtuStrankaListFormated_1">
      <item>FIMA ALFA društvo s ograničenom odgovornošću za upravljanje drugim društvima</item>
    </derivirana_varijabla>
  </DomainObject.Predmet.ProtuStrankaListFormated>
  <DomainObject.Predmet.ProtuStrankaListFormatedOIB>
    <izvorni_sadrzaj>
      <item>FIMA ALFA društvo s ograničenom odgovornošću za upravljanje drugim društvima, OIB 40652119893</item>
    </izvorni_sadrzaj>
    <derivirana_varijabla naziv="DomainObject.Predmet.ProtuStrankaListFormatedOIB_1">
      <item>FIMA ALFA društvo s ograničenom odgovornošću za upravljanje drugim društvima, OIB 40652119893</item>
    </derivirana_varijabla>
  </DomainObject.Predmet.ProtuStrankaListFormatedOIB>
  <DomainObject.Predmet.ProtuStrankaListFormatedWithAdress>
    <izvorni_sadrzaj>
      <item>FIMA ALFA društvo s ograničenom odgovornošću za upravljanje drugim društvima, Stanka Vraza 25, 42000 Varaždin</item>
    </izvorni_sadrzaj>
    <derivirana_varijabla naziv="DomainObject.Predmet.ProtuStrankaListFormatedWithAdress_1">
      <item>FIMA ALFA društvo s ograničenom odgovornošću za upravljanje drugim društvima, Stanka Vraza 25, 42000 Varaždin</item>
    </derivirana_varijabla>
  </DomainObject.Predmet.ProtuStrankaListFormatedWithAdress>
  <DomainObject.Predmet.ProtuStrankaListFormatedWithAdressOIB>
    <izvorni_sadrzaj>
      <item>FIMA ALFA društvo s ograničenom odgovornošću za upravljanje drugim društvima, OIB 40652119893, Stanka Vraza 25, 42000 Varaždin</item>
    </izvorni_sadrzaj>
    <derivirana_varijabla naziv="DomainObject.Predmet.ProtuStrankaListFormatedWithAdressOIB_1">
      <item>FIMA ALFA društvo s ograničenom odgovornošću za upravljanje drugim društvima, OIB 40652119893, Stanka Vraza 25, 42000 Varaždin</item>
    </derivirana_varijabla>
  </DomainObject.Predmet.ProtuStrankaListFormatedWithAdressOIB>
  <DomainObject.Predmet.ProtuStrankaListNazivFormated>
    <izvorni_sadrzaj>
      <item>FIMA ALFA društvo s ograničenom odgovornošću za upravljanje drugim društvima</item>
    </izvorni_sadrzaj>
    <derivirana_varijabla naziv="DomainObject.Predmet.ProtuStrankaListNazivFormated_1">
      <item>FIMA ALFA društvo s ograničenom odgovornošću za upravljanje drugim društvima</item>
    </derivirana_varijabla>
  </DomainObject.Predmet.ProtuStrankaListNazivFormated>
  <DomainObject.Predmet.ProtuStrankaListNazivFormatedOIB>
    <izvorni_sadrzaj>
      <item>FIMA ALFA društvo s ograničenom odgovornošću za upravljanje drugim društvima, OIB 40652119893</item>
    </izvorni_sadrzaj>
    <derivirana_varijabla naziv="DomainObject.Predmet.ProtuStrankaListNazivFormatedOIB_1">
      <item>FIMA ALFA društvo s ograničenom odgovornošću za upravljanje drugim društvima, OIB 40652119893</item>
    </derivirana_varijabla>
  </DomainObject.Predmet.ProtuStrankaListNazivFormatedOIB>
  <DomainObject.Predmet.OstaliListFormated>
    <izvorni_sadrzaj>
      <item>Milan Horvat</item>
      <item>ŽDO VARAŽDIN</item>
      <item>BISERKA JARDAS MIŠANOVIĆ</item>
      <item>Global Invest društvo s ograničenom odgovornošću za upravljanje investicijskim fondovima</item>
      <item>David Jakovljević</item>
    </izvorni_sadrzaj>
    <derivirana_varijabla naziv="DomainObject.Predmet.OstaliListFormated_1">
      <item>Milan Horvat</item>
      <item>ŽDO VARAŽDIN</item>
      <item>BISERKA JARDAS MIŠANOVIĆ</item>
      <item>Global Invest društvo s ograničenom odgovornošću za upravljanje investicijskim fondovima</item>
      <item>David Jakovljević</item>
    </derivirana_varijabla>
  </DomainObject.Predmet.OstaliListFormated>
  <DomainObject.Predmet.OstaliListFormatedOIB>
    <izvorni_sadrzaj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</izvorni_sadrzaj>
    <derivirana_varijabla naziv="DomainObject.Predmet.OstaliListFormatedOIB_1"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</derivirana_varijabla>
  </DomainObject.Predmet.OstaliListFormatedOIB>
  <DomainObject.Predmet.OstaliListFormatedWithAdress>
    <izvorni_sadrzaj>
      <item>Milan Horvat</item>
      <item>ŽDO VARAŽDIN</item>
      <item>BISERKA JARDAS MIŠANOVIĆ</item>
      <item>Global Invest društvo s ograničenom odgovornošću za upravljanje investicijskim fondovima, Radićeva 14, Zagreb</item>
      <item>David Jakovljević, Kašinska 7, 10360 Sesvete</item>
    </izvorni_sadrzaj>
    <derivirana_varijabla naziv="DomainObject.Predmet.OstaliListFormatedWithAdress_1">
      <item>Milan Horvat</item>
      <item>ŽDO VARAŽDIN</item>
      <item>BISERKA JARDAS MIŠANOVIĆ</item>
      <item>Global Invest društvo s ograničenom odgovornošću za upravljanje investicijskim fondovima, Radićeva 14, Zagreb</item>
      <item>David Jakovljević, Kašinska 7, 10360 Sesvete</item>
    </derivirana_varijabla>
  </DomainObject.Predmet.OstaliListFormatedWithAdress>
  <DomainObject.Predmet.OstaliListFormatedWithAdressOIB>
    <izvorni_sadrzaj>
      <item>Milan Horvat</item>
      <item>ŽDO VARAŽDIN</item>
      <item>BISERKA JARDAS MIŠANOVIĆ, OIB 20096254707</item>
      <item>Global Invest društvo s ograničenom odgovornošću za upravljanje investicijskim fondovima, OIB 89492953056, Radićeva 14, Zagreb</item>
      <item>David Jakovljević, Kašinska 7, 10360 Sesvete</item>
    </izvorni_sadrzaj>
    <derivirana_varijabla naziv="DomainObject.Predmet.OstaliListFormatedWithAdressOIB_1">
      <item>Milan Horvat</item>
      <item>ŽDO VARAŽDIN</item>
      <item>BISERKA JARDAS MIŠANOVIĆ, OIB 20096254707</item>
      <item>Global Invest društvo s ograničenom odgovornošću za upravljanje investicijskim fondovima, OIB 89492953056, Radićeva 14, Zagreb</item>
      <item>David Jakovljević, Kašinska 7, 10360 Sesvete</item>
    </derivirana_varijabla>
  </DomainObject.Predmet.OstaliListFormatedWithAdressOIB>
  <DomainObject.Predmet.OstaliListNazivFormated>
    <izvorni_sadrzaj>
      <item>Milan Horvat</item>
      <item>ŽDO VARAŽDIN</item>
      <item>BISERKA JARDAS MIŠANOVIĆ</item>
      <item>Global Invest društvo s ograničenom odgovornošću za upravljanje investicijskim fondovima</item>
      <item>David Jakovljević</item>
    </izvorni_sadrzaj>
    <derivirana_varijabla naziv="DomainObject.Predmet.OstaliListNazivFormated_1">
      <item>Milan Horvat</item>
      <item>ŽDO VARAŽDIN</item>
      <item>BISERKA JARDAS MIŠANOVIĆ</item>
      <item>Global Invest društvo s ograničenom odgovornošću za upravljanje investicijskim fondovima</item>
      <item>David Jakovljević</item>
    </derivirana_varijabla>
  </DomainObject.Predmet.OstaliListNazivFormated>
  <DomainObject.Predmet.OstaliListNazivFormatedOIB>
    <izvorni_sadrzaj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</izvorni_sadrzaj>
    <derivirana_varijabla naziv="DomainObject.Predmet.OstaliListNazivFormatedOIB_1"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St-271/2015-12</izvorni_sadrzaj>
    <derivirana_varijabla naziv="DomainObject.PoslovniBrojDokumenta_1">St-271/2015-12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FIMA ALFA društvo s ograničenom odgovornošću za upravljanje drugim društvima</izvorni_sadrzaj>
    <derivirana_varijabla naziv="DomainObject.Predmet.ProtustrankaIDrugi_1">FIMA ALFA društvo s ograničenom odgovornošću za upravljanje drugim društvima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FIMA ALFA društvo s ograničenom odgovornošću za upravljanje drugim društvima, OIB 40652119893, Stanka Vraza 25, 42000 Varaždin</izvorni_sadrzaj>
    <derivirana_varijabla naziv="DomainObject.Predmet.ProtustrankaIDrugiAdressOIB_1">FIMA ALFA društvo s ograničenom odgovornošću za upravljanje drugim društvima, OIB 40652119893, Stanka Vraza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FIMA ALFA društvo s ograničenom odgovornošću za upravljanje drugim društvima</item>
      <item>PLURIS dioničko društvo za upravljanje drugim društvima "u stečaju"</item>
      <item>Milan Horvat</item>
      <item>ŽDO VARAŽDIN</item>
      <item>BISERKA JARDAS MIŠANOVIĆ</item>
      <item>Global Invest društvo s ograničenom odgovornošću za upravljanje investicijskim fondovima</item>
      <item>David Jakovljević</item>
    </izvorni_sadrzaj>
    <derivirana_varijabla naziv="DomainObject.Predmet.SudioniciListNaziv_1">
      <item>FIMA ALFA društvo s ograničenom odgovornošću za upravljanje drugim društvima</item>
      <item>PLURIS dioničko društvo za upravljanje drugim društvima "u stečaju"</item>
      <item>Milan Horvat</item>
      <item>ŽDO VARAŽDIN</item>
      <item>BISERKA JARDAS MIŠANOVIĆ</item>
      <item>Global Invest društvo s ograničenom odgovornošću za upravljanje investicijskim fondovima</item>
      <item>David Jakovljević</item>
    </derivirana_varijabla>
  </DomainObject.Predmet.SudioniciListNaziv>
  <DomainObject.Predmet.SudioniciListAdressOIB>
    <izvorni_sadrzaj>
      <item>FIMA ALFA društvo s ograničenom odgovornošću za upravljanje drugim društvima, OIB 40652119893, Stanka Vraza 25,42000 Varaždin</item>
      <item>PLURIS dioničko društvo za upravljanje drugim društvima "u stečaju", OIB 09305641861, Anina 2,Varaždin</item>
      <item>Milan Horvat</item>
      <item>ŽDO VARAŽDIN</item>
      <item>BISERKA JARDAS MIŠANOVIĆ, OIB 20096254707</item>
      <item>Global Invest društvo s ograničenom odgovornošću za upravljanje investicijskim fondovima, OIB 89492953056, Radićeva 14,Zagreb</item>
      <item>David Jakovljević, Kašinska 7,10360 Sesvete</item>
    </izvorni_sadrzaj>
    <derivirana_varijabla naziv="DomainObject.Predmet.SudioniciListAdressOIB_1">
      <item>FIMA ALFA društvo s ograničenom odgovornošću za upravljanje drugim društvima, OIB 40652119893, Stanka Vraza 25,42000 Varaždin</item>
      <item>PLURIS dioničko društvo za upravljanje drugim društvima "u stečaju", OIB 09305641861, Anina 2,Varaždin</item>
      <item>Milan Horvat</item>
      <item>ŽDO VARAŽDIN</item>
      <item>BISERKA JARDAS MIŠANOVIĆ, OIB 20096254707</item>
      <item>Global Invest društvo s ograničenom odgovornošću za upravljanje investicijskim fondovima, OIB 89492953056, Radićeva 14,Zagreb</item>
      <item>David Jakovljević,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18A73-0445-4411-956F-3E8684DFE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349</properties:Words>
  <properties:Characters>1865</properties:Characters>
  <properties:Lines>78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2015-11-20T09:40:00Z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St-271/2015-12 / Zapisnik - Ispitno ročište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