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6f8f" w14:paraId="a8d6f8f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001F40" w:rsidP="003440E2" w:rsidR="003440E2" w:rsidRPr="003440E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3440E2" w:rsidRPr="003440E2">
        <w:rPr>
          <w:b/>
          <w:sz w:val="20"/>
          <w:szCs w:val="20"/>
        </w:rPr>
        <w:t>TRGOVAČKI SUD U DUBROVNIK</w:t>
      </w:r>
      <w:r>
        <w:rPr>
          <w:b/>
          <w:sz w:val="20"/>
          <w:szCs w:val="20"/>
        </w:rPr>
        <w:t>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6D6BA7" w:rsidRPr="0056101D">
        <w:rPr>
          <w:b/>
          <w:sz w:val="20"/>
          <w:szCs w:val="20"/>
        </w:rPr>
        <w:t xml:space="preserve"> </w:t>
      </w:r>
      <w:r w:rsidR="00C431EC">
        <w:rPr>
          <w:b/>
          <w:sz w:val="20"/>
          <w:szCs w:val="20"/>
        </w:rPr>
        <w:t>98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CC1166">
        <w:rPr>
          <w:b/>
          <w:sz w:val="20"/>
          <w:szCs w:val="20"/>
        </w:rPr>
        <w:t>9</w:t>
      </w:r>
      <w:r w:rsidRPr="0056101D">
        <w:rPr>
          <w:b/>
          <w:sz w:val="20"/>
          <w:szCs w:val="20"/>
        </w:rPr>
        <w:t>-</w:t>
      </w:r>
      <w:r w:rsidR="00A14155">
        <w:rPr>
          <w:b/>
          <w:sz w:val="20"/>
          <w:szCs w:val="20"/>
        </w:rPr>
        <w:t>1</w:t>
      </w:r>
      <w:r w:rsidR="000C1953">
        <w:rPr>
          <w:b/>
          <w:sz w:val="20"/>
          <w:szCs w:val="20"/>
        </w:rPr>
        <w:t>28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0330" w:rsidP="003440E2" w:rsidR="00340330">
      <w:pPr>
        <w:keepNext/>
        <w:jc w:val="center"/>
        <w:outlineLvl w:val="0"/>
        <w:rPr>
          <w:b/>
          <w:sz w:val="20"/>
          <w:szCs w:val="20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>
      <w:pPr>
        <w:jc w:val="center"/>
        <w:rPr>
          <w:b/>
          <w:sz w:val="16"/>
          <w:szCs w:val="16"/>
        </w:rPr>
      </w:pPr>
    </w:p>
    <w:p w:rsidRDefault="00340330" w:rsidP="003440E2" w:rsidR="00340330" w:rsidRPr="0098778D">
      <w:pPr>
        <w:jc w:val="center"/>
        <w:rPr>
          <w:b/>
          <w:sz w:val="16"/>
          <w:szCs w:val="16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Dubrovniku, po stečajnom sucu tog suda Srđanu Gavraniću, kao sucu pojedincu, </w:t>
      </w:r>
      <w:r w:rsidR="00A14155" w:rsidRPr="00A14155">
        <w:rPr>
          <w:bCs/>
          <w:sz w:val="22"/>
          <w:szCs w:val="22"/>
        </w:rPr>
        <w:t xml:space="preserve">u stečajnom postupku nad dužnikom </w:t>
      </w:r>
      <w:r w:rsidR="000C1953" w:rsidRPr="000C1953">
        <w:rPr>
          <w:bCs/>
          <w:sz w:val="22"/>
          <w:szCs w:val="22"/>
        </w:rPr>
        <w:t>RATHANEA d.o.o. turistička agencija, trgovina i usluge "u stečaju", Zlatni potok 13, Dubrovnik, MBS: 060091854, OIB: 18347717986, zastupano po stečajnom upravitelju Franu Krišto iz Splita</w:t>
      </w:r>
      <w:r w:rsidR="007147CC">
        <w:rPr>
          <w:bCs/>
          <w:sz w:val="22"/>
          <w:szCs w:val="22"/>
        </w:rPr>
        <w:t>,</w:t>
      </w:r>
      <w:r w:rsidR="00691D3C">
        <w:rPr>
          <w:bCs/>
          <w:sz w:val="22"/>
          <w:szCs w:val="22"/>
        </w:rPr>
        <w:t xml:space="preserve"> izvan ročišta, dana </w:t>
      </w:r>
      <w:r w:rsidR="00A14155">
        <w:rPr>
          <w:bCs/>
          <w:sz w:val="22"/>
          <w:szCs w:val="22"/>
        </w:rPr>
        <w:t>4</w:t>
      </w:r>
      <w:r w:rsidR="00054198">
        <w:rPr>
          <w:bCs/>
          <w:sz w:val="22"/>
          <w:szCs w:val="22"/>
        </w:rPr>
        <w:t xml:space="preserve">. </w:t>
      </w:r>
      <w:r w:rsidR="000C1953">
        <w:rPr>
          <w:bCs/>
          <w:sz w:val="22"/>
          <w:szCs w:val="22"/>
        </w:rPr>
        <w:t>travnja</w:t>
      </w:r>
      <w:r w:rsidR="004F485E" w:rsidRPr="004F485E">
        <w:rPr>
          <w:bCs/>
          <w:sz w:val="22"/>
          <w:szCs w:val="22"/>
        </w:rPr>
        <w:t xml:space="preserve"> 201</w:t>
      </w:r>
      <w:r w:rsidR="00054198">
        <w:rPr>
          <w:bCs/>
          <w:sz w:val="22"/>
          <w:szCs w:val="22"/>
        </w:rPr>
        <w:t>9</w:t>
      </w:r>
      <w:r w:rsidR="004F485E" w:rsidRPr="004F485E">
        <w:rPr>
          <w:bCs/>
          <w:sz w:val="22"/>
          <w:szCs w:val="22"/>
        </w:rPr>
        <w:t>. godine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="00A13311">
        <w:rPr>
          <w:sz w:val="22"/>
          <w:szCs w:val="22"/>
        </w:rPr>
        <w:t xml:space="preserve"> </w:t>
      </w:r>
      <w:r w:rsidR="00685AB4">
        <w:rPr>
          <w:sz w:val="22"/>
          <w:szCs w:val="22"/>
        </w:rPr>
        <w:t xml:space="preserve">ranijem stečajnom </w:t>
      </w:r>
      <w:r w:rsidR="00A65C98">
        <w:rPr>
          <w:sz w:val="22"/>
          <w:szCs w:val="22"/>
        </w:rPr>
        <w:t xml:space="preserve">upravitelju </w:t>
      </w:r>
      <w:r w:rsidR="00685AB4">
        <w:rPr>
          <w:sz w:val="22"/>
          <w:szCs w:val="22"/>
        </w:rPr>
        <w:t>Vedranu Šeparoviću iz Splita</w:t>
      </w:r>
      <w:r w:rsidR="009F229A">
        <w:rPr>
          <w:sz w:val="22"/>
          <w:szCs w:val="22"/>
        </w:rPr>
        <w:t xml:space="preserve">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 w:rsidR="006A580F">
        <w:rPr>
          <w:sz w:val="22"/>
          <w:szCs w:val="22"/>
        </w:rPr>
        <w:t xml:space="preserve">od </w:t>
      </w:r>
      <w:r w:rsidR="00750A55">
        <w:rPr>
          <w:sz w:val="22"/>
          <w:szCs w:val="22"/>
        </w:rPr>
        <w:t>7.576</w:t>
      </w:r>
      <w:r w:rsidR="00CF72E8">
        <w:rPr>
          <w:sz w:val="22"/>
          <w:szCs w:val="22"/>
        </w:rPr>
        <w:t>,00</w:t>
      </w:r>
      <w:r w:rsidR="0008237A" w:rsidRPr="0008237A">
        <w:rPr>
          <w:sz w:val="22"/>
          <w:szCs w:val="22"/>
        </w:rPr>
        <w:t xml:space="preserve"> kuna bruto</w:t>
      </w:r>
      <w:r>
        <w:rPr>
          <w:sz w:val="22"/>
          <w:szCs w:val="22"/>
        </w:rPr>
        <w:t>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750A55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750A55" w:rsidRPr="00750A55">
        <w:rPr>
          <w:sz w:val="22"/>
          <w:szCs w:val="22"/>
        </w:rPr>
        <w:t xml:space="preserve">Određuje se nagrada stečajnom upravitelju </w:t>
      </w:r>
      <w:r w:rsidR="00750A55">
        <w:rPr>
          <w:sz w:val="22"/>
          <w:szCs w:val="22"/>
        </w:rPr>
        <w:t>Franu Krištu</w:t>
      </w:r>
      <w:r w:rsidR="00750A55" w:rsidRPr="00750A55">
        <w:rPr>
          <w:sz w:val="22"/>
          <w:szCs w:val="22"/>
        </w:rPr>
        <w:t xml:space="preserve"> iz Splita za rad u ovom postupku u iznosu od </w:t>
      </w:r>
      <w:r w:rsidR="0095446B">
        <w:rPr>
          <w:sz w:val="22"/>
          <w:szCs w:val="22"/>
        </w:rPr>
        <w:t>11.364,00</w:t>
      </w:r>
      <w:r w:rsidR="00750A55" w:rsidRPr="00750A55">
        <w:rPr>
          <w:sz w:val="22"/>
          <w:szCs w:val="22"/>
        </w:rPr>
        <w:t xml:space="preserve"> kuna bruto.</w:t>
      </w:r>
    </w:p>
    <w:p w:rsidRDefault="00750A55" w:rsidP="00C43249" w:rsidR="00750A55">
      <w:pPr>
        <w:ind w:hanging="705" w:left="705"/>
        <w:jc w:val="both"/>
        <w:rPr>
          <w:sz w:val="22"/>
          <w:szCs w:val="22"/>
        </w:rPr>
      </w:pPr>
    </w:p>
    <w:p w:rsidRDefault="0095446B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95446B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>
        <w:rPr>
          <w:sz w:val="22"/>
          <w:szCs w:val="22"/>
        </w:rPr>
        <w:t xml:space="preserve">i II. </w:t>
      </w:r>
      <w:r w:rsidR="00324256">
        <w:rPr>
          <w:sz w:val="22"/>
          <w:szCs w:val="22"/>
        </w:rPr>
        <w:t xml:space="preserve">izreke ovog rješenja </w:t>
      </w:r>
      <w:r w:rsidR="00731C3D" w:rsidRPr="0098713B">
        <w:rPr>
          <w:sz w:val="22"/>
          <w:szCs w:val="22"/>
        </w:rPr>
        <w:t>nakon pravomoćnosti</w:t>
      </w:r>
      <w:r>
        <w:rPr>
          <w:sz w:val="22"/>
          <w:szCs w:val="22"/>
        </w:rPr>
        <w:t xml:space="preserve"> ovog rješenja</w:t>
      </w:r>
      <w:r w:rsidR="00B91373">
        <w:rPr>
          <w:sz w:val="22"/>
          <w:szCs w:val="22"/>
        </w:rPr>
        <w:t>.</w:t>
      </w: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9D3234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95446B">
        <w:rPr>
          <w:sz w:val="22"/>
          <w:szCs w:val="22"/>
        </w:rPr>
        <w:t>Frano Krišto</w:t>
      </w:r>
      <w:r w:rsidR="00276521">
        <w:rPr>
          <w:sz w:val="22"/>
          <w:szCs w:val="22"/>
        </w:rPr>
        <w:t xml:space="preserve"> podnio</w:t>
      </w:r>
      <w:r w:rsidR="004E65D2">
        <w:rPr>
          <w:sz w:val="22"/>
          <w:szCs w:val="22"/>
        </w:rPr>
        <w:t xml:space="preserve"> je ovom sudu</w:t>
      </w:r>
      <w:r w:rsidR="00276521">
        <w:rPr>
          <w:sz w:val="22"/>
          <w:szCs w:val="22"/>
        </w:rPr>
        <w:t xml:space="preserve"> preko pošte preporučeno </w:t>
      </w:r>
      <w:r w:rsidR="00483897">
        <w:rPr>
          <w:sz w:val="22"/>
          <w:szCs w:val="22"/>
        </w:rPr>
        <w:t>30</w:t>
      </w:r>
      <w:r w:rsidR="00BE7601">
        <w:rPr>
          <w:sz w:val="22"/>
          <w:szCs w:val="22"/>
        </w:rPr>
        <w:t xml:space="preserve">. </w:t>
      </w:r>
      <w:r w:rsidR="00483897">
        <w:rPr>
          <w:sz w:val="22"/>
          <w:szCs w:val="22"/>
        </w:rPr>
        <w:t>ožujka</w:t>
      </w:r>
      <w:r w:rsidR="006A580F">
        <w:rPr>
          <w:sz w:val="22"/>
          <w:szCs w:val="22"/>
        </w:rPr>
        <w:t xml:space="preserve"> </w:t>
      </w:r>
      <w:r w:rsidR="0076787D">
        <w:rPr>
          <w:sz w:val="22"/>
          <w:szCs w:val="22"/>
        </w:rPr>
        <w:t>201</w:t>
      </w:r>
      <w:r w:rsidR="00456D25">
        <w:rPr>
          <w:sz w:val="22"/>
          <w:szCs w:val="22"/>
        </w:rPr>
        <w:t>9</w:t>
      </w:r>
      <w:r w:rsidR="0076787D">
        <w:rPr>
          <w:sz w:val="22"/>
          <w:szCs w:val="22"/>
        </w:rPr>
        <w:t xml:space="preserve">. </w:t>
      </w:r>
      <w:r w:rsidR="004E65D2">
        <w:rPr>
          <w:sz w:val="22"/>
          <w:szCs w:val="22"/>
        </w:rPr>
        <w:t>godine prijedlog za određivanje nagrade za rad u ovom stečajnom postupku</w:t>
      </w:r>
      <w:r w:rsidR="001B6C6E">
        <w:rPr>
          <w:sz w:val="22"/>
          <w:szCs w:val="22"/>
        </w:rPr>
        <w:t xml:space="preserve">. </w:t>
      </w:r>
      <w:r w:rsidR="000C12EC">
        <w:rPr>
          <w:sz w:val="22"/>
          <w:szCs w:val="22"/>
        </w:rPr>
        <w:t>U prijedlogu se</w:t>
      </w:r>
      <w:r w:rsidR="001D0E33">
        <w:rPr>
          <w:sz w:val="22"/>
          <w:szCs w:val="22"/>
        </w:rPr>
        <w:t xml:space="preserve"> u bitnome navodi da</w:t>
      </w:r>
      <w:r w:rsidR="00C966F3">
        <w:rPr>
          <w:sz w:val="22"/>
          <w:szCs w:val="22"/>
        </w:rPr>
        <w:t xml:space="preserve"> je unovčena </w:t>
      </w:r>
      <w:r w:rsidR="00CE5FF6">
        <w:rPr>
          <w:sz w:val="22"/>
          <w:szCs w:val="22"/>
        </w:rPr>
        <w:t xml:space="preserve">stečajna masa u iznosu </w:t>
      </w:r>
      <w:r w:rsidR="00483897">
        <w:rPr>
          <w:sz w:val="22"/>
          <w:szCs w:val="22"/>
        </w:rPr>
        <w:t>124.500,00 kuna</w:t>
      </w:r>
      <w:r w:rsidR="00CE5FF6">
        <w:rPr>
          <w:sz w:val="22"/>
          <w:szCs w:val="22"/>
        </w:rPr>
        <w:t xml:space="preserve">, pa </w:t>
      </w:r>
      <w:r w:rsidR="007C4B80">
        <w:rPr>
          <w:sz w:val="22"/>
          <w:szCs w:val="22"/>
        </w:rPr>
        <w:t xml:space="preserve">predlaže odrediti nagradu za rad stečajnom upravitelju </w:t>
      </w:r>
      <w:r w:rsidR="000F6E10">
        <w:rPr>
          <w:sz w:val="22"/>
          <w:szCs w:val="22"/>
        </w:rPr>
        <w:t xml:space="preserve">sukladno </w:t>
      </w:r>
      <w:r w:rsidR="004B18F1">
        <w:rPr>
          <w:sz w:val="22"/>
          <w:szCs w:val="22"/>
        </w:rPr>
        <w:t xml:space="preserve">Uredbi </w:t>
      </w:r>
      <w:r w:rsidR="004B18F1" w:rsidRPr="007C3762">
        <w:rPr>
          <w:sz w:val="22"/>
          <w:szCs w:val="22"/>
        </w:rPr>
        <w:t>o kriterijima i načinu obračuna i plaćanja nagrade stečajnim upraviteljima</w:t>
      </w:r>
      <w:r w:rsidR="004B18F1">
        <w:rPr>
          <w:sz w:val="22"/>
          <w:szCs w:val="22"/>
        </w:rPr>
        <w:t xml:space="preserve"> </w:t>
      </w:r>
      <w:r w:rsidR="007C4B80">
        <w:rPr>
          <w:sz w:val="22"/>
          <w:szCs w:val="22"/>
        </w:rPr>
        <w:t xml:space="preserve">u iznosu </w:t>
      </w:r>
      <w:r w:rsidR="00483897">
        <w:rPr>
          <w:sz w:val="22"/>
          <w:szCs w:val="22"/>
        </w:rPr>
        <w:t>18.940,00 kuna, navodeći da su stečajni upravitelj i raniji stečajni upravitelj dogovorili</w:t>
      </w:r>
      <w:r w:rsidR="00E04741">
        <w:rPr>
          <w:sz w:val="22"/>
          <w:szCs w:val="22"/>
        </w:rPr>
        <w:t xml:space="preserve"> o podjeli nagrade u omjeru 40% ranijem stečajnom upravitelju Vedranu Šeparoviću, a 60% stečajnom upravitelju Franu Krišto</w:t>
      </w:r>
      <w:r w:rsidR="001D0E33">
        <w:rPr>
          <w:sz w:val="22"/>
          <w:szCs w:val="22"/>
        </w:rPr>
        <w:t>.</w:t>
      </w:r>
    </w:p>
    <w:p w:rsidRDefault="00CE40BD" w:rsidP="00DE15AD" w:rsidR="00CE40BD" w:rsidRPr="0098778D">
      <w:pPr>
        <w:pStyle w:val="Tijeloteksta"/>
        <w:rPr>
          <w:sz w:val="16"/>
          <w:szCs w:val="16"/>
        </w:rPr>
      </w:pP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 w:rsidRPr="0098778D">
      <w:pPr>
        <w:ind w:firstLine="708"/>
        <w:jc w:val="both"/>
        <w:rPr>
          <w:sz w:val="16"/>
          <w:szCs w:val="16"/>
        </w:rPr>
      </w:pPr>
    </w:p>
    <w:p w:rsidRDefault="00CE0DB3" w:rsidP="00B76608" w:rsidR="006E4329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 xml:space="preserve">Prema čl. 7. Uredbe za imovinu do 100.000,00 kuna pripada nagrada u visini 16%, </w:t>
      </w:r>
      <w:r w:rsidR="00C22645">
        <w:rPr>
          <w:sz w:val="22"/>
          <w:szCs w:val="22"/>
        </w:rPr>
        <w:t xml:space="preserve">a na iznos preko 100.000,00 kuna 12%, ili 18.940,00 kuna, pa </w:t>
      </w:r>
      <w:r w:rsidR="0098778D">
        <w:rPr>
          <w:sz w:val="22"/>
          <w:szCs w:val="22"/>
        </w:rPr>
        <w:t xml:space="preserve">je </w:t>
      </w:r>
      <w:r w:rsidR="0081634A">
        <w:rPr>
          <w:sz w:val="22"/>
          <w:szCs w:val="22"/>
        </w:rPr>
        <w:t>u konkretnom slučaju</w:t>
      </w:r>
      <w:r w:rsidR="00C22645">
        <w:rPr>
          <w:sz w:val="22"/>
          <w:szCs w:val="22"/>
        </w:rPr>
        <w:t xml:space="preserve"> sukladno dogovoru stečajnog i ranijeg stečajnog upravitelja</w:t>
      </w:r>
      <w:r w:rsidR="0098778D">
        <w:rPr>
          <w:sz w:val="22"/>
          <w:szCs w:val="22"/>
        </w:rPr>
        <w:t xml:space="preserve"> </w:t>
      </w:r>
      <w:r w:rsidR="00B01ED8">
        <w:rPr>
          <w:sz w:val="22"/>
          <w:szCs w:val="22"/>
        </w:rPr>
        <w:t xml:space="preserve">određena nagrada </w:t>
      </w:r>
      <w:r w:rsidR="0098778D">
        <w:rPr>
          <w:sz w:val="22"/>
          <w:szCs w:val="22"/>
        </w:rPr>
        <w:t>u granicama Uredbe u</w:t>
      </w:r>
      <w:r w:rsidR="00B01ED8">
        <w:rPr>
          <w:sz w:val="22"/>
          <w:szCs w:val="22"/>
        </w:rPr>
        <w:t xml:space="preserve"> ukupnom iznosu od 18.940,00</w:t>
      </w:r>
      <w:r w:rsidR="0098778D">
        <w:rPr>
          <w:sz w:val="22"/>
          <w:szCs w:val="22"/>
        </w:rPr>
        <w:t xml:space="preserve"> kuna bruto</w:t>
      </w:r>
      <w:r w:rsidR="00B01ED8">
        <w:rPr>
          <w:sz w:val="22"/>
          <w:szCs w:val="22"/>
        </w:rPr>
        <w:t>, od čega 7.756,00 kuna (40%) ranijem stečajnom upravitelju Vedranu Šeparoviću i 11.364,00</w:t>
      </w:r>
      <w:r w:rsidR="00B01ED8" w:rsidRPr="00750A55">
        <w:rPr>
          <w:sz w:val="22"/>
          <w:szCs w:val="22"/>
        </w:rPr>
        <w:t xml:space="preserve"> kuna</w:t>
      </w:r>
      <w:r w:rsidR="00B01ED8">
        <w:rPr>
          <w:sz w:val="22"/>
          <w:szCs w:val="22"/>
        </w:rPr>
        <w:t xml:space="preserve"> (60%) stečaj</w:t>
      </w:r>
      <w:r w:rsidR="00340330">
        <w:rPr>
          <w:sz w:val="22"/>
          <w:szCs w:val="22"/>
        </w:rPr>
        <w:t>nom upravitelju Franu Krištu, pri čemu sud cijeni da je ovakva podjela odgovarajuća obujmu i složenosti obavljenih poslova svakog.</w:t>
      </w:r>
    </w:p>
    <w:p w:rsidRDefault="001C6B03" w:rsidP="00CE0DB3" w:rsidR="001C6B03">
      <w:pPr>
        <w:ind w:firstLine="708"/>
        <w:jc w:val="both"/>
        <w:rPr>
          <w:bCs/>
          <w:sz w:val="16"/>
          <w:szCs w:val="16"/>
        </w:rPr>
      </w:pPr>
    </w:p>
    <w:p w:rsidRDefault="00340330" w:rsidP="00CE0DB3" w:rsidR="00340330" w:rsidRPr="0098778D">
      <w:pPr>
        <w:ind w:firstLine="708"/>
        <w:jc w:val="both"/>
        <w:rPr>
          <w:bCs/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lastRenderedPageBreak/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862BB3">
        <w:rPr>
          <w:b/>
          <w:sz w:val="22"/>
          <w:szCs w:val="22"/>
        </w:rPr>
        <w:t>4</w:t>
      </w:r>
      <w:r w:rsidR="000F6E10">
        <w:rPr>
          <w:b/>
          <w:sz w:val="22"/>
          <w:szCs w:val="22"/>
        </w:rPr>
        <w:t xml:space="preserve">. </w:t>
      </w:r>
      <w:r w:rsidR="00340330">
        <w:rPr>
          <w:b/>
          <w:sz w:val="22"/>
          <w:szCs w:val="22"/>
        </w:rPr>
        <w:t>travnj</w:t>
      </w:r>
      <w:r w:rsidR="00862BB3">
        <w:rPr>
          <w:b/>
          <w:sz w:val="22"/>
          <w:szCs w:val="22"/>
        </w:rPr>
        <w:t>a</w:t>
      </w:r>
      <w:r w:rsidR="000F6E10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0F6E10">
        <w:rPr>
          <w:b/>
          <w:sz w:val="22"/>
          <w:szCs w:val="22"/>
        </w:rPr>
        <w:t>9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DC3129" w:rsidP="0039674D" w:rsidR="00DC3129">
      <w:pPr>
        <w:jc w:val="both"/>
        <w:rPr>
          <w:b/>
          <w:sz w:val="16"/>
          <w:szCs w:val="16"/>
        </w:rPr>
      </w:pPr>
    </w:p>
    <w:p w:rsidRDefault="00340330" w:rsidP="0039674D" w:rsidR="00340330">
      <w:pPr>
        <w:jc w:val="both"/>
        <w:rPr>
          <w:b/>
          <w:sz w:val="16"/>
          <w:szCs w:val="16"/>
        </w:rPr>
      </w:pPr>
    </w:p>
    <w:p w:rsidRDefault="00340330" w:rsidP="0039674D" w:rsidR="00340330">
      <w:pPr>
        <w:jc w:val="both"/>
        <w:rPr>
          <w:b/>
          <w:sz w:val="16"/>
          <w:szCs w:val="16"/>
        </w:rPr>
      </w:pPr>
    </w:p>
    <w:p w:rsidRDefault="00340330" w:rsidP="0039674D" w:rsidR="00340330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D622B" w:rsidP="0039674D" w:rsidR="00BD622B">
      <w:pPr>
        <w:rPr>
          <w:b/>
          <w:sz w:val="16"/>
          <w:szCs w:val="16"/>
        </w:rPr>
      </w:pPr>
    </w:p>
    <w:p w:rsidRDefault="00340330" w:rsidP="0039674D" w:rsidR="00340330" w:rsidRPr="0056101D">
      <w:pPr>
        <w:rPr>
          <w:b/>
          <w:sz w:val="16"/>
          <w:szCs w:val="16"/>
        </w:rPr>
      </w:pPr>
    </w:p>
    <w:p w:rsidRDefault="0039674D" w:rsidP="0039674D" w:rsidR="0039674D" w:rsidRPr="00CC1166">
      <w:pPr>
        <w:rPr>
          <w:b/>
          <w:sz w:val="16"/>
          <w:szCs w:val="16"/>
        </w:rPr>
      </w:pPr>
      <w:r w:rsidRPr="00CC1166">
        <w:rPr>
          <w:b/>
          <w:sz w:val="16"/>
          <w:szCs w:val="16"/>
        </w:rPr>
        <w:t xml:space="preserve">DN-a </w:t>
      </w:r>
      <w:r w:rsidRPr="00CC1166">
        <w:rPr>
          <w:sz w:val="16"/>
          <w:szCs w:val="16"/>
        </w:rPr>
        <w:t>(</w:t>
      </w:r>
      <w:r w:rsidR="00862BB3">
        <w:rPr>
          <w:sz w:val="16"/>
          <w:szCs w:val="16"/>
        </w:rPr>
        <w:t>04</w:t>
      </w:r>
      <w:r w:rsidR="00CC1166">
        <w:rPr>
          <w:sz w:val="16"/>
          <w:szCs w:val="16"/>
        </w:rPr>
        <w:t>.0</w:t>
      </w:r>
      <w:r w:rsidR="00340330">
        <w:rPr>
          <w:sz w:val="16"/>
          <w:szCs w:val="16"/>
        </w:rPr>
        <w:t>4</w:t>
      </w:r>
      <w:r w:rsidR="00691D3C" w:rsidRPr="00CC1166">
        <w:rPr>
          <w:sz w:val="16"/>
          <w:szCs w:val="16"/>
        </w:rPr>
        <w:t>.</w:t>
      </w:r>
      <w:r w:rsidRPr="00CC1166">
        <w:rPr>
          <w:sz w:val="16"/>
          <w:szCs w:val="16"/>
        </w:rPr>
        <w:t>201</w:t>
      </w:r>
      <w:r w:rsidR="00CC1166">
        <w:rPr>
          <w:sz w:val="16"/>
          <w:szCs w:val="16"/>
        </w:rPr>
        <w:t>9</w:t>
      </w:r>
      <w:r w:rsidRPr="00CC1166">
        <w:rPr>
          <w:sz w:val="16"/>
          <w:szCs w:val="16"/>
        </w:rPr>
        <w:t>.g.):</w:t>
      </w:r>
    </w:p>
    <w:p w:rsidRDefault="0078614C" w:rsidP="0078614C" w:rsidR="003D1468">
      <w:pPr>
        <w:numPr>
          <w:ilvl w:val="0"/>
          <w:numId w:val="9"/>
        </w:numPr>
        <w:rPr>
          <w:sz w:val="16"/>
          <w:szCs w:val="16"/>
        </w:rPr>
      </w:pPr>
      <w:r w:rsidRPr="00CC1166">
        <w:rPr>
          <w:sz w:val="16"/>
          <w:szCs w:val="16"/>
        </w:rPr>
        <w:t>stečajni upravitelj</w:t>
      </w:r>
      <w:r w:rsidR="003D1468" w:rsidRPr="00CC1166">
        <w:rPr>
          <w:sz w:val="16"/>
          <w:szCs w:val="16"/>
        </w:rPr>
        <w:t xml:space="preserve">, </w:t>
      </w:r>
      <w:r w:rsidR="00C50BAC" w:rsidRPr="00CC1166">
        <w:rPr>
          <w:sz w:val="16"/>
          <w:szCs w:val="16"/>
        </w:rPr>
        <w:t>putem e oglasne ploče,</w:t>
      </w:r>
    </w:p>
    <w:p w:rsidRDefault="00340330" w:rsidP="00340330" w:rsidR="00340330" w:rsidRPr="00340330">
      <w:pPr>
        <w:numPr>
          <w:ilvl w:val="0"/>
          <w:numId w:val="9"/>
        </w:numPr>
        <w:rPr>
          <w:sz w:val="16"/>
          <w:szCs w:val="16"/>
        </w:rPr>
      </w:pPr>
      <w:r>
        <w:rPr>
          <w:sz w:val="16"/>
          <w:szCs w:val="16"/>
        </w:rPr>
        <w:t xml:space="preserve">raniji </w:t>
      </w:r>
      <w:r w:rsidRPr="00340330">
        <w:rPr>
          <w:sz w:val="16"/>
          <w:szCs w:val="16"/>
        </w:rPr>
        <w:t>stečajni upravitelj, putem e oglasne ploče,</w:t>
      </w:r>
    </w:p>
    <w:p w:rsidRDefault="0078614C" w:rsidP="00C50BAC" w:rsidR="001D260D" w:rsidRPr="00CC1166">
      <w:pPr>
        <w:numPr>
          <w:ilvl w:val="0"/>
          <w:numId w:val="9"/>
        </w:numPr>
        <w:rPr>
          <w:sz w:val="16"/>
          <w:szCs w:val="16"/>
        </w:rPr>
      </w:pPr>
      <w:r w:rsidRPr="00CC1166">
        <w:rPr>
          <w:sz w:val="16"/>
          <w:szCs w:val="16"/>
        </w:rPr>
        <w:t>e oglasna ploča</w:t>
      </w:r>
      <w:r w:rsidR="001D260D" w:rsidRPr="00CC1166">
        <w:rPr>
          <w:sz w:val="16"/>
          <w:szCs w:val="16"/>
        </w:rPr>
        <w:t>.</w:t>
      </w:r>
    </w:p>
    <w:sectPr w:rsidSect="00340330" w:rsidR="001D260D" w:rsidRPr="00CC1166">
      <w:headerReference w:type="even" r:id="rId13"/>
      <w:headerReference w:type="default" r:id="rId14"/>
      <w:pgSz w:h="16838" w:w="11906"/>
      <w:pgMar w:gutter="0" w:footer="720" w:header="720" w:left="1797" w:bottom="1135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691B5B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340330" w:rsidP="00340330" w:rsidR="00340330" w:rsidRPr="0056101D">
    <w:pPr>
      <w:jc w:val="right"/>
      <w:rPr>
        <w:b/>
        <w:sz w:val="20"/>
        <w:szCs w:val="20"/>
      </w:rPr>
    </w:pPr>
    <w:r w:rsidRPr="0056101D">
      <w:rPr>
        <w:b/>
        <w:sz w:val="20"/>
        <w:szCs w:val="20"/>
      </w:rPr>
      <w:t xml:space="preserve">Posl. br. 6-St. </w:t>
    </w:r>
    <w:r w:rsidR="00C431EC">
      <w:rPr>
        <w:b/>
        <w:sz w:val="20"/>
        <w:szCs w:val="20"/>
      </w:rPr>
      <w:t>98</w:t>
    </w:r>
    <w:r w:rsidRPr="0056101D">
      <w:rPr>
        <w:b/>
        <w:sz w:val="20"/>
        <w:szCs w:val="20"/>
      </w:rPr>
      <w:t>/</w:t>
    </w:r>
    <w:r>
      <w:rPr>
        <w:b/>
        <w:sz w:val="20"/>
        <w:szCs w:val="20"/>
      </w:rPr>
      <w:t>20</w:t>
    </w:r>
    <w:r w:rsidRPr="0056101D">
      <w:rPr>
        <w:b/>
        <w:sz w:val="20"/>
        <w:szCs w:val="20"/>
      </w:rPr>
      <w:t>1</w:t>
    </w:r>
    <w:r>
      <w:rPr>
        <w:b/>
        <w:sz w:val="20"/>
        <w:szCs w:val="20"/>
      </w:rPr>
      <w:t>9</w:t>
    </w:r>
    <w:r w:rsidRPr="0056101D">
      <w:rPr>
        <w:b/>
        <w:sz w:val="20"/>
        <w:szCs w:val="20"/>
      </w:rPr>
      <w:t>-</w:t>
    </w:r>
    <w:r>
      <w:rPr>
        <w:b/>
        <w:sz w:val="20"/>
        <w:szCs w:val="20"/>
      </w:rPr>
      <w:t>128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5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F40"/>
    <w:rsid w:val="00004573"/>
    <w:rsid w:val="0001253F"/>
    <w:rsid w:val="0001750B"/>
    <w:rsid w:val="000203EF"/>
    <w:rsid w:val="00054198"/>
    <w:rsid w:val="00064E57"/>
    <w:rsid w:val="0008237A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C1953"/>
    <w:rsid w:val="000D28F3"/>
    <w:rsid w:val="000D58A1"/>
    <w:rsid w:val="000F49F4"/>
    <w:rsid w:val="000F6E10"/>
    <w:rsid w:val="000F7E8B"/>
    <w:rsid w:val="00100B3D"/>
    <w:rsid w:val="00104133"/>
    <w:rsid w:val="00105FEC"/>
    <w:rsid w:val="001100EE"/>
    <w:rsid w:val="001112F2"/>
    <w:rsid w:val="00122E5B"/>
    <w:rsid w:val="00144313"/>
    <w:rsid w:val="00151421"/>
    <w:rsid w:val="00153B21"/>
    <w:rsid w:val="00165C36"/>
    <w:rsid w:val="00170DFF"/>
    <w:rsid w:val="00181161"/>
    <w:rsid w:val="00196CC2"/>
    <w:rsid w:val="001A66AE"/>
    <w:rsid w:val="001A6ED6"/>
    <w:rsid w:val="001B14F0"/>
    <w:rsid w:val="001B22DB"/>
    <w:rsid w:val="001B6C6E"/>
    <w:rsid w:val="001C29E3"/>
    <w:rsid w:val="001C6AD2"/>
    <w:rsid w:val="001C6B03"/>
    <w:rsid w:val="001D0E3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76521"/>
    <w:rsid w:val="00290D53"/>
    <w:rsid w:val="0029150F"/>
    <w:rsid w:val="00295644"/>
    <w:rsid w:val="00295E8F"/>
    <w:rsid w:val="002A44B1"/>
    <w:rsid w:val="002B680E"/>
    <w:rsid w:val="002B6972"/>
    <w:rsid w:val="002D16AB"/>
    <w:rsid w:val="002D1CB0"/>
    <w:rsid w:val="002F4D88"/>
    <w:rsid w:val="00304D93"/>
    <w:rsid w:val="0031587C"/>
    <w:rsid w:val="00315BB0"/>
    <w:rsid w:val="00317A8A"/>
    <w:rsid w:val="00320035"/>
    <w:rsid w:val="00324256"/>
    <w:rsid w:val="003305AE"/>
    <w:rsid w:val="00331AD9"/>
    <w:rsid w:val="003356EA"/>
    <w:rsid w:val="00335E48"/>
    <w:rsid w:val="00340330"/>
    <w:rsid w:val="003440E2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18FB"/>
    <w:rsid w:val="003C52A6"/>
    <w:rsid w:val="003D0DAE"/>
    <w:rsid w:val="003D1468"/>
    <w:rsid w:val="003D79B1"/>
    <w:rsid w:val="003E1A25"/>
    <w:rsid w:val="003E7563"/>
    <w:rsid w:val="003F2396"/>
    <w:rsid w:val="00400746"/>
    <w:rsid w:val="004020BF"/>
    <w:rsid w:val="00415FD9"/>
    <w:rsid w:val="004264DD"/>
    <w:rsid w:val="00430FC1"/>
    <w:rsid w:val="00437DC8"/>
    <w:rsid w:val="00445ABB"/>
    <w:rsid w:val="0045136F"/>
    <w:rsid w:val="0045170A"/>
    <w:rsid w:val="00456D25"/>
    <w:rsid w:val="004625FA"/>
    <w:rsid w:val="004650A3"/>
    <w:rsid w:val="00472388"/>
    <w:rsid w:val="004739F7"/>
    <w:rsid w:val="004756A5"/>
    <w:rsid w:val="00476CAF"/>
    <w:rsid w:val="004802E7"/>
    <w:rsid w:val="00483897"/>
    <w:rsid w:val="00484880"/>
    <w:rsid w:val="00496E1F"/>
    <w:rsid w:val="004B18F1"/>
    <w:rsid w:val="004C4A21"/>
    <w:rsid w:val="004D1B5C"/>
    <w:rsid w:val="004D4268"/>
    <w:rsid w:val="004E31A8"/>
    <w:rsid w:val="004E5DA4"/>
    <w:rsid w:val="004E65D2"/>
    <w:rsid w:val="004F1913"/>
    <w:rsid w:val="004F485E"/>
    <w:rsid w:val="005016E5"/>
    <w:rsid w:val="00505940"/>
    <w:rsid w:val="00515A96"/>
    <w:rsid w:val="0053020C"/>
    <w:rsid w:val="005403A8"/>
    <w:rsid w:val="005525BB"/>
    <w:rsid w:val="0056101D"/>
    <w:rsid w:val="005856FD"/>
    <w:rsid w:val="0058618E"/>
    <w:rsid w:val="0059300A"/>
    <w:rsid w:val="005A0326"/>
    <w:rsid w:val="005A19F8"/>
    <w:rsid w:val="005B18B0"/>
    <w:rsid w:val="005B202D"/>
    <w:rsid w:val="005D3374"/>
    <w:rsid w:val="005E2795"/>
    <w:rsid w:val="005E4387"/>
    <w:rsid w:val="005E43D7"/>
    <w:rsid w:val="005F47D0"/>
    <w:rsid w:val="00615D15"/>
    <w:rsid w:val="006239BE"/>
    <w:rsid w:val="0063094D"/>
    <w:rsid w:val="0063399B"/>
    <w:rsid w:val="0063797F"/>
    <w:rsid w:val="00650810"/>
    <w:rsid w:val="00655B13"/>
    <w:rsid w:val="00660DA5"/>
    <w:rsid w:val="00676501"/>
    <w:rsid w:val="00677976"/>
    <w:rsid w:val="006815B9"/>
    <w:rsid w:val="00681B73"/>
    <w:rsid w:val="00685AB4"/>
    <w:rsid w:val="00691B5B"/>
    <w:rsid w:val="00691D3C"/>
    <w:rsid w:val="00692F69"/>
    <w:rsid w:val="00693E25"/>
    <w:rsid w:val="006A0A97"/>
    <w:rsid w:val="006A1B03"/>
    <w:rsid w:val="006A3FB9"/>
    <w:rsid w:val="006A4510"/>
    <w:rsid w:val="006A580F"/>
    <w:rsid w:val="006B6037"/>
    <w:rsid w:val="006C3518"/>
    <w:rsid w:val="006C4470"/>
    <w:rsid w:val="006D163A"/>
    <w:rsid w:val="006D479C"/>
    <w:rsid w:val="006D6BA7"/>
    <w:rsid w:val="006D728F"/>
    <w:rsid w:val="006E4329"/>
    <w:rsid w:val="007109A8"/>
    <w:rsid w:val="007147CC"/>
    <w:rsid w:val="00715256"/>
    <w:rsid w:val="00724BA9"/>
    <w:rsid w:val="0073008B"/>
    <w:rsid w:val="00731C3D"/>
    <w:rsid w:val="007372A4"/>
    <w:rsid w:val="00745E14"/>
    <w:rsid w:val="00746830"/>
    <w:rsid w:val="007478FB"/>
    <w:rsid w:val="00750A55"/>
    <w:rsid w:val="00756806"/>
    <w:rsid w:val="0076787D"/>
    <w:rsid w:val="0078140D"/>
    <w:rsid w:val="00785462"/>
    <w:rsid w:val="0078614C"/>
    <w:rsid w:val="0079442C"/>
    <w:rsid w:val="007A23A2"/>
    <w:rsid w:val="007B4836"/>
    <w:rsid w:val="007B6140"/>
    <w:rsid w:val="007C3762"/>
    <w:rsid w:val="007C4B80"/>
    <w:rsid w:val="007E296C"/>
    <w:rsid w:val="008140C5"/>
    <w:rsid w:val="0081634A"/>
    <w:rsid w:val="00822ED9"/>
    <w:rsid w:val="00830064"/>
    <w:rsid w:val="00835441"/>
    <w:rsid w:val="00836696"/>
    <w:rsid w:val="00845F89"/>
    <w:rsid w:val="00862BB3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2CF7"/>
    <w:rsid w:val="009154DF"/>
    <w:rsid w:val="00926C2D"/>
    <w:rsid w:val="0095190E"/>
    <w:rsid w:val="0095446B"/>
    <w:rsid w:val="00954A58"/>
    <w:rsid w:val="00960197"/>
    <w:rsid w:val="00961485"/>
    <w:rsid w:val="009616A6"/>
    <w:rsid w:val="00965001"/>
    <w:rsid w:val="00973E18"/>
    <w:rsid w:val="00977FF0"/>
    <w:rsid w:val="00981BC6"/>
    <w:rsid w:val="0098778D"/>
    <w:rsid w:val="0099605B"/>
    <w:rsid w:val="009A1935"/>
    <w:rsid w:val="009A2F41"/>
    <w:rsid w:val="009A52B0"/>
    <w:rsid w:val="009A5CC2"/>
    <w:rsid w:val="009D3234"/>
    <w:rsid w:val="009D44A1"/>
    <w:rsid w:val="009D56DD"/>
    <w:rsid w:val="009E60D9"/>
    <w:rsid w:val="009F229A"/>
    <w:rsid w:val="00A05715"/>
    <w:rsid w:val="00A13311"/>
    <w:rsid w:val="00A14155"/>
    <w:rsid w:val="00A15B43"/>
    <w:rsid w:val="00A17EB9"/>
    <w:rsid w:val="00A21071"/>
    <w:rsid w:val="00A2285A"/>
    <w:rsid w:val="00A33810"/>
    <w:rsid w:val="00A42E79"/>
    <w:rsid w:val="00A521B8"/>
    <w:rsid w:val="00A6146C"/>
    <w:rsid w:val="00A6231D"/>
    <w:rsid w:val="00A65C98"/>
    <w:rsid w:val="00A667AF"/>
    <w:rsid w:val="00A66E4D"/>
    <w:rsid w:val="00A80750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E429D"/>
    <w:rsid w:val="00AF51CE"/>
    <w:rsid w:val="00AF5EE4"/>
    <w:rsid w:val="00AF7925"/>
    <w:rsid w:val="00B01ED8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76608"/>
    <w:rsid w:val="00B81F2D"/>
    <w:rsid w:val="00B91373"/>
    <w:rsid w:val="00BA3B63"/>
    <w:rsid w:val="00BB2A19"/>
    <w:rsid w:val="00BB4583"/>
    <w:rsid w:val="00BD048C"/>
    <w:rsid w:val="00BD23EE"/>
    <w:rsid w:val="00BD5B4E"/>
    <w:rsid w:val="00BD622B"/>
    <w:rsid w:val="00BE7601"/>
    <w:rsid w:val="00BF668A"/>
    <w:rsid w:val="00C02175"/>
    <w:rsid w:val="00C057B5"/>
    <w:rsid w:val="00C1192F"/>
    <w:rsid w:val="00C150DF"/>
    <w:rsid w:val="00C1564B"/>
    <w:rsid w:val="00C20ABD"/>
    <w:rsid w:val="00C22645"/>
    <w:rsid w:val="00C32DBA"/>
    <w:rsid w:val="00C3316C"/>
    <w:rsid w:val="00C37030"/>
    <w:rsid w:val="00C4209C"/>
    <w:rsid w:val="00C431EC"/>
    <w:rsid w:val="00C43249"/>
    <w:rsid w:val="00C452A3"/>
    <w:rsid w:val="00C50BAC"/>
    <w:rsid w:val="00C70079"/>
    <w:rsid w:val="00C852F8"/>
    <w:rsid w:val="00C85855"/>
    <w:rsid w:val="00C966F3"/>
    <w:rsid w:val="00CA66D1"/>
    <w:rsid w:val="00CA7892"/>
    <w:rsid w:val="00CB0730"/>
    <w:rsid w:val="00CC1078"/>
    <w:rsid w:val="00CC1166"/>
    <w:rsid w:val="00CD713B"/>
    <w:rsid w:val="00CD7839"/>
    <w:rsid w:val="00CE0DB3"/>
    <w:rsid w:val="00CE40BD"/>
    <w:rsid w:val="00CE5FF6"/>
    <w:rsid w:val="00CE637D"/>
    <w:rsid w:val="00CE7A86"/>
    <w:rsid w:val="00CF0C42"/>
    <w:rsid w:val="00CF72E8"/>
    <w:rsid w:val="00D0498E"/>
    <w:rsid w:val="00D20C56"/>
    <w:rsid w:val="00D26414"/>
    <w:rsid w:val="00D312E6"/>
    <w:rsid w:val="00D341B5"/>
    <w:rsid w:val="00D431EE"/>
    <w:rsid w:val="00D448DF"/>
    <w:rsid w:val="00D461D4"/>
    <w:rsid w:val="00D47EE0"/>
    <w:rsid w:val="00D54E4E"/>
    <w:rsid w:val="00D76FF6"/>
    <w:rsid w:val="00D77C9A"/>
    <w:rsid w:val="00D82221"/>
    <w:rsid w:val="00D85D07"/>
    <w:rsid w:val="00D939B4"/>
    <w:rsid w:val="00D96D90"/>
    <w:rsid w:val="00DB32F2"/>
    <w:rsid w:val="00DB3945"/>
    <w:rsid w:val="00DC3129"/>
    <w:rsid w:val="00DC564C"/>
    <w:rsid w:val="00DD0D6D"/>
    <w:rsid w:val="00DD45C6"/>
    <w:rsid w:val="00DD6AD0"/>
    <w:rsid w:val="00DE0202"/>
    <w:rsid w:val="00DE15AD"/>
    <w:rsid w:val="00DE5101"/>
    <w:rsid w:val="00DF2544"/>
    <w:rsid w:val="00E04741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B5B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B5B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B5B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B5B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B5B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B5B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B5B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B5B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 u stečaju zastupanog po punomoćniku Zdravko Tešić, stečajni upravitelj</izvorni_sadrzaj>
    <derivirana_varijabla naziv="DomainObject.Predmet.ProtustrankaFormated_1">  RATHANEA d.o.o. turistička agencija, trgovina i usluge u stečaju zastupanog po punomoćniku Zdravko Tešić, stečajni upravitelj</derivirana_varijabla>
  </DomainObject.Predmet.ProtustrankaFormated>
  <DomainObject.Predmet.ProtustrankaFormatedOIB>
    <izvorni_sadrzaj>  RATHANEA d.o.o. turistička agencija, trgovina i usluge u stečaju, OIB 18347717986 zastupanog po punomoćniku Zdravko Tešić, stečajni upravitelj</izvorni_sadrzaj>
    <derivirana_varijabla naziv="DomainObject.Predmet.ProtustrankaFormatedOIB_1">  RATHANEA d.o.o. turistička agencija, trgovina i usluge u stečaju,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 u stečaju, Zlatni Potok 13, 20000 Dubrovnik zastupanog po punomoćniku Zdravko Tešić, stečajni upravitelj</izvorni_sadrzaj>
    <derivirana_varijabla naziv="DomainObject.Predmet.ProtustrankaFormatedWithAdress_1"> RATHANEA d.o.o. turistička agencija, trgovina i usluge u stečaju,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 u stečaju,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 u stečaju,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u stečaju Zlatni Potok 13, 20000 Dubrovnik</izvorni_sadrzaj>
    <derivirana_varijabla naziv="DomainObject.Predmet.ProtustrankaWithAdress_1">RATHANEA d.o.o. turistička agencija, trgovina i usluge u stečaju Zlatni Potok 13, 20000 Dubrovnik</derivirana_varijabla>
  </DomainObject.Predmet.ProtustrankaWithAdress>
  <DomainObject.Predmet.ProtustrankaWithAdressOIB>
    <izvorni_sadrzaj>RATHANEA d.o.o. turistička agencija, trgovina i usluge u stečaju, OIB 18347717986, Zlatni Potok 13, 20000 Dubrovnik</izvorni_sadrzaj>
    <derivirana_varijabla naziv="DomainObject.Predmet.ProtustrankaWithAdressOIB_1">RATHANEA d.o.o. turistička agencija, trgovina i usluge u stečaju, OIB 18347717986, Zlatni Potok 13, 20000 Dubrovnik</derivirana_varijabla>
  </DomainObject.Predmet.ProtustrankaWithAdressOIB>
  <DomainObject.Predmet.ProtustrankaNazivFormated>
    <izvorni_sadrzaj>RATHANEA d.o.o. turistička agencija, trgovina i usluge u stečaju</izvorni_sadrzaj>
    <derivirana_varijabla naziv="DomainObject.Predmet.ProtustrankaNazivFormated_1">RATHANEA d.o.o. turistička agencija, trgovina i usluge u stečaju</derivirana_varijabla>
  </DomainObject.Predmet.ProtustrankaNazivFormated>
  <DomainObject.Predmet.ProtustrankaNazivFormatedOIB>
    <izvorni_sadrzaj>RATHANEA d.o.o. turistička agencija, trgovina i usluge u stečaju, OIB 18347717986</izvorni_sadrzaj>
    <derivirana_varijabla naziv="DomainObject.Predmet.ProtustrankaNazivFormatedOIB_1">RATHANEA d.o.o. turistička agencija, trgovina i usluge u stečaju,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u stečaju zastupanog po punomoćniku Zdravko Tešić, stečajni upravitelj</item>
    </izvorni_sadrzaj>
    <derivirana_varijabla naziv="DomainObject.Predmet.ProtuStrankaListFormated_1">
      <item>RATHANEA d.o.o. turistička agencija, trgovina i usluge u stečaju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 u stečaju, OIB 18347717986 zastupanog po punomoćniku Zdravko Tešić, stečajni upravitelj</item>
    </izvorni_sadrzaj>
    <derivirana_varijabla naziv="DomainObject.Predmet.ProtuStrankaListFormatedOIB_1">
      <item>RATHANEA d.o.o. turistička agencija, trgovina i usluge u stečaju,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 u stečaju,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 u stečaju,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 u stečaju,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 u stečaju,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 u stečaju</item>
    </izvorni_sadrzaj>
    <derivirana_varijabla naziv="DomainObject.Predmet.ProtuStrankaListNazivFormated_1">
      <item>RATHANEA d.o.o. turistička agencija, trgovina i usluge u stečaju</item>
    </derivirana_varijabla>
  </DomainObject.Predmet.ProtuStrankaListNazivFormated>
  <DomainObject.Predmet.ProtuStrankaListNazivFormatedOIB>
    <izvorni_sadrzaj>
      <item>RATHANEA d.o.o. turistička agencija, trgovina i usluge u stečaju, OIB 18347717986</item>
    </izvorni_sadrzaj>
    <derivirana_varijabla naziv="DomainObject.Predmet.ProtuStrankaListNazivFormatedOIB_1">
      <item>RATHANEA d.o.o. turistička agencija, trgovina i usluge u stečaju,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B2  KAPITAL d.o.o. za poslovne usluge, Radnička cesta 41, 10000 Zagreb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B2  KAPITAL d.o.o. za poslovne usluge, Radnička cesta 41, 10000 Zagreb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B2  KAPITAL d.o.o. za poslovne usluge, OIB 57509775367, Radnička cesta 41, 10000 Zagreb</item>
      <item>Ankica Čenić, stečajni upravitelj,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B2  KAPITAL d.o.o. za poslovne usluge, OIB 57509775367, Radnička cesta 41, 10000 Zagreb</item>
      <item>Ankica Čenić, stečajni upravitelj,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 u stečaju</izvorni_sadrzaj>
    <derivirana_varijabla naziv="DomainObject.Predmet.ProtustrankaIDrugi_1">RATHANEA d.o.o. turistička agencija, trgovina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 u stečaju, OIB 18347717986, Zlatni Potok 13, 20000 Dubrovnik</izvorni_sadrzaj>
    <derivirana_varijabla naziv="DomainObject.Predmet.ProtustrankaIDrugiAdressOIB_1">RATHANEA d.o.o. turistička agencija, trgovina i usluge u stečaju,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 u stečaju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  <item>FINA, RC Split, Podružnica Dubrovnik</item>
    </izvorni_sadrzaj>
    <derivirana_varijabla naziv="DomainObject.Predmet.SudioniciListNaziv_1">
      <item>RATHANEA d.o.o. turistička agencija, trgovina i usluge u stečaju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  <item>FINA, RC Split, Podružnica Dubrovnik</item>
    </derivirana_varijabla>
  </DomainObject.Predmet.SudioniciListNaziv>
  <DomainObject.Predmet.SudioniciListAdressOIB>
    <izvorni_sadrzaj>
      <item>RATHANEA d.o.o. turistička agencija, trgovina i usluge u stečaju, OIB 18347717986, Zlatni Potok 13,20000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B2  KAPITAL d.o.o. za poslovne usluge, OIB 57509775367, Radnička cesta 41,10000 Zagreb</item>
      <item>Ankica Čenić, stečajni upravitelj, Pupačićeva 1,21000 Split</item>
      <item>FINA, RC Split, Podružnica Dubrovnik, OIB 85821130368, Vukovarska 2,20000 Dubrovnik</item>
    </izvorni_sadrzaj>
    <derivirana_varijabla naziv="DomainObject.Predmet.SudioniciListAdressOIB_1">
      <item>RATHANEA d.o.o. turistička agencija, trgovina i usluge u stečaju, OIB 18347717986, Zlatni Potok 13,20000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B2  KAPITAL d.o.o. za poslovne usluge, OIB 57509775367, Radnička cesta 41,10000 Zagreb</item>
      <item>Ankica Čenić, stečajni upravitelj, Pupačićeva 1,21000 Split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57509775367</item>
      <item>, OIB null</item>
      <item>, OIB 85821130368</item>
    </izvorni_sadrzaj>
    <derivirana_varijabla naziv="DomainObject.Predmet.SudioniciListNazivOIB_1">
      <item>, OIB 18347717986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57509775367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St-98/2019-124</izvorni_sadrzaj>
    <derivirana_varijabla naziv="DomainObject.PredzadnjaOdlukaIzPredmeta.Oznaka_1">St-98/2019-124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4345D-7E0B-4EFA-B9B3-0E2CDA363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2811</properties:Characters>
  <properties:Lines>82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2019-04-04T10:02:00Z</dcterms:created>
  <dc:creator>Srđan Gavranić</dc:creator>
  <cp:lastModifiedBy>Valerija Rizzi</cp:lastModifiedBy>
  <cp:lastPrinted>2019-01-29T10:14:00Z</cp:lastPrinted>
  <dcterms:modified xmlns:xsi="http://www.w3.org/2001/XMLSchema-instance" xsi:type="dcterms:W3CDTF">2019-04-08T09:36:00Z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nagrada za rad 2 stečajna upravitelja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