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9672" w14:paraId="b3c9672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</w:t>
      </w:r>
      <w:r w:rsidR="00757F76">
        <w:t>Stalna služba u Karlovcu</w:t>
      </w:r>
      <w:r>
        <w:t xml:space="preserve"> </w:t>
      </w:r>
    </w:p>
    <w:p w:rsidRDefault="005B5D7E" w:rsidP="005B5D7E" w:rsidR="005B5D7E">
      <w:r>
        <w:t xml:space="preserve">Karlovac, </w:t>
      </w:r>
      <w:r w:rsidR="00757F76">
        <w:t>Trg hrvatskih branitelja 1/II</w:t>
      </w:r>
    </w:p>
    <w:p w:rsidRDefault="005B5D7E" w:rsidP="005B5D7E" w:rsidR="005B5D7E"/>
    <w:p w:rsidRDefault="00A765A8" w:rsidP="00A765A8" w:rsidR="00A765A8" w:rsidRPr="004409FD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4409FD">
        <w:rPr>
          <w:rFonts w:cs="Times New Roman" w:eastAsia="Times New Roman"/>
          <w:b w:val="false"/>
          <w:lang w:eastAsia="hr-HR"/>
        </w:rPr>
        <w:t>1 St-</w:t>
      </w:r>
      <w:r>
        <w:rPr>
          <w:rFonts w:cs="Times New Roman" w:eastAsia="Times New Roman"/>
          <w:b w:val="false"/>
          <w:lang w:eastAsia="hr-HR"/>
        </w:rPr>
        <w:t>1356</w:t>
      </w:r>
      <w:r w:rsidRPr="004409FD">
        <w:rPr>
          <w:rFonts w:cs="Times New Roman" w:eastAsia="Times New Roman"/>
          <w:b w:val="false"/>
          <w:lang w:eastAsia="hr-HR"/>
        </w:rPr>
        <w:t>/</w:t>
      </w:r>
      <w:r>
        <w:rPr>
          <w:rFonts w:cs="Times New Roman" w:eastAsia="Times New Roman"/>
          <w:b w:val="false"/>
          <w:lang w:eastAsia="hr-HR"/>
        </w:rPr>
        <w:t>20</w:t>
      </w:r>
      <w:r w:rsidRPr="004409FD">
        <w:rPr>
          <w:rFonts w:cs="Times New Roman" w:eastAsia="Times New Roman"/>
          <w:b w:val="false"/>
          <w:lang w:eastAsia="hr-HR"/>
        </w:rPr>
        <w:t>17</w:t>
      </w:r>
    </w:p>
    <w:p w:rsidRDefault="00A765A8" w:rsidP="005B5D7E" w:rsidR="00A765A8"/>
    <w:p w:rsidRDefault="00A765A8" w:rsidP="005B5D7E" w:rsidR="00A765A8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757F76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A765A8">
        <w:t>MANDRE PROJEKT d.o.o. u stečaju, Zabok, Ksavera Šandora Đalskog 2, OIB: 37610644080</w:t>
      </w:r>
      <w:r w:rsidR="004409FD">
        <w:t xml:space="preserve">, </w:t>
      </w:r>
      <w:r w:rsidR="00A765A8">
        <w:t>11. ožujka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4409FD" w:rsidR="00A765A8">
      <w:pPr>
        <w:numPr>
          <w:ilvl w:val="0"/>
          <w:numId w:val="10"/>
        </w:numPr>
        <w:jc w:val="both"/>
      </w:pPr>
      <w:r>
        <w:t xml:space="preserve">Kupcu </w:t>
      </w:r>
      <w:r w:rsidR="00A765A8">
        <w:t>Darku Božićevu, iz Zagreba, Palinovečka ulica 19F, OIB: 27187455829</w:t>
      </w:r>
      <w:r w:rsidR="00757F76">
        <w:t xml:space="preserve">, dosuđuju se nekretnine </w:t>
      </w:r>
      <w:r>
        <w:t xml:space="preserve">u vlasništvu stečajnog dužnika </w:t>
      </w:r>
      <w:r w:rsidR="00A765A8">
        <w:t>MANDRE PROJEKT d.o.o. u stečaju, Zabok, Ksavera Šandora Đalskog 2, OIB: 37610644080,</w:t>
      </w:r>
      <w:r w:rsidR="00757F76">
        <w:t xml:space="preserve"> </w:t>
      </w:r>
      <w:r w:rsidR="00A765A8">
        <w:t xml:space="preserve">upisane u zemljišne knjige </w:t>
      </w:r>
      <w:r w:rsidR="00A765A8" w:rsidRPr="00DF592A">
        <w:t xml:space="preserve">Općinskog suda u </w:t>
      </w:r>
      <w:r w:rsidR="00A765A8">
        <w:t>Zadru</w:t>
      </w:r>
      <w:r w:rsidR="00A765A8" w:rsidRPr="00DF592A">
        <w:t xml:space="preserve">, Zemljišno knjižni odjel </w:t>
      </w:r>
      <w:r w:rsidR="00A765A8">
        <w:t>Pag</w:t>
      </w:r>
      <w:r w:rsidR="00A765A8" w:rsidRPr="00DF592A">
        <w:t xml:space="preserve">, </w:t>
      </w:r>
      <w:r w:rsidR="00A765A8">
        <w:t xml:space="preserve"> i to:</w:t>
      </w:r>
    </w:p>
    <w:p w:rsidRDefault="00A765A8" w:rsidP="00A765A8" w:rsidR="00A765A8">
      <w:pPr>
        <w:ind w:left="1608"/>
        <w:jc w:val="both"/>
      </w:pPr>
      <w:r>
        <w:t>-</w:t>
      </w:r>
      <w:r>
        <w:tab/>
        <w:t>k.č.br. 3599 upisane u z.k.ul. 2953 k.o. Kolan pašnjak Mišnjak površine 14.566 m2, u iznosu od 812.491,48 kn,</w:t>
      </w:r>
    </w:p>
    <w:p w:rsidRDefault="00A765A8" w:rsidP="00A765A8" w:rsidR="00A765A8">
      <w:pPr>
        <w:ind w:left="1608"/>
        <w:jc w:val="both"/>
      </w:pPr>
      <w:r>
        <w:t>-</w:t>
      </w:r>
      <w:r>
        <w:tab/>
        <w:t>k.č.br. 3600 upisane u z.k.ul. 2954 k.o. Kolan pašnjak Solnica površine 15.541 m2, u iznosu od 866.876,98 kn,</w:t>
      </w:r>
    </w:p>
    <w:p w:rsidRDefault="00A765A8" w:rsidP="00A765A8" w:rsidR="00A765A8">
      <w:pPr>
        <w:ind w:left="1608"/>
        <w:jc w:val="both"/>
      </w:pPr>
      <w:r>
        <w:t>-</w:t>
      </w:r>
      <w:r>
        <w:tab/>
        <w:t xml:space="preserve">k.č.br. 3601 upisane u z.k.ul. 2338 k.o. Kolan suvlasnički dio 13891/14891 pašnjak površine 14.875 m2 i stambena zgrada površine 16 m2 </w:t>
      </w:r>
      <w:r>
        <w:tab/>
        <w:t>– Solenice.</w:t>
      </w:r>
    </w:p>
    <w:p w:rsidRDefault="00A765A8" w:rsidP="00A765A8" w:rsidR="00A765A8">
      <w:pPr>
        <w:ind w:left="1608"/>
        <w:jc w:val="both"/>
      </w:pPr>
    </w:p>
    <w:p w:rsidRDefault="005B5D7E" w:rsidP="004409FD" w:rsidR="005B5D7E" w:rsidRPr="008A3641">
      <w:pPr>
        <w:pStyle w:val="Odlomakpopisa"/>
        <w:numPr>
          <w:ilvl w:val="0"/>
          <w:numId w:val="10"/>
        </w:numPr>
        <w:jc w:val="both"/>
        <w:rPr>
          <w:lang w:eastAsia="en-US" w:val="en-US"/>
        </w:rPr>
      </w:pPr>
      <w:r>
        <w:t>Kupovnina za naveden</w:t>
      </w:r>
      <w:r w:rsidR="007F3CBB">
        <w:t>e</w:t>
      </w:r>
      <w:r>
        <w:t xml:space="preserve"> nekretnin</w:t>
      </w:r>
      <w:r w:rsidR="007F3CBB">
        <w:t>e</w:t>
      </w:r>
      <w:r>
        <w:t xml:space="preserve"> u točki I. izreke </w:t>
      </w:r>
      <w:r w:rsidRPr="008A3641">
        <w:rPr>
          <w:lang w:val="en-US"/>
        </w:rPr>
        <w:t xml:space="preserve">iznosi </w:t>
      </w:r>
      <w:r w:rsidR="00A765A8">
        <w:rPr>
          <w:lang w:val="en-US"/>
        </w:rPr>
        <w:t>2.454.208,44</w:t>
      </w:r>
      <w:r w:rsidR="004409FD">
        <w:rPr>
          <w:lang w:val="en-US"/>
        </w:rPr>
        <w:t xml:space="preserve"> </w:t>
      </w:r>
      <w:r w:rsidRPr="008A3641">
        <w:rPr>
          <w:lang w:val="en-US"/>
        </w:rPr>
        <w:t>kn.</w:t>
      </w:r>
    </w:p>
    <w:p w:rsidRDefault="005B5D7E" w:rsidP="005B5D7E" w:rsidR="005B5D7E">
      <w:pPr>
        <w:ind w:left="1608"/>
        <w:contextualSpacing/>
        <w:jc w:val="both"/>
        <w:rPr>
          <w:lang w:val="en-US"/>
        </w:rPr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Kupac </w:t>
      </w:r>
      <w:r w:rsidR="00A765A8">
        <w:t>Darko Božićev, iz Zagreba, Palinovečka ulica 19F, OIB: 27187455829</w:t>
      </w:r>
      <w:r>
        <w:t>, oslobađa se od polaganja kupovnine s obzirom da je kupac prvi razlučni vjerovnik</w:t>
      </w:r>
      <w:r w:rsidR="00A765A8">
        <w:t xml:space="preserve"> u prednosnom redu koji je izjavio da kupuje nekretninu i da stavlja u prijeboj svoju tražbinu s protutražbinom stečajnog dužnika po osnovi cijene u visini utvrđene vrijednosti nekretnine, osim u dijelu kupovnine koji odgovara iznosu troškova postupka.</w:t>
      </w:r>
    </w:p>
    <w:p w:rsidRDefault="005B5D7E" w:rsidP="005B5D7E" w:rsidR="005B5D7E">
      <w:pPr>
        <w:ind w:left="2316"/>
        <w:contextualSpacing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Ova imovina predat će se kupcu </w:t>
      </w:r>
      <w:r w:rsidR="00A765A8">
        <w:t>Darku Božićevu, iz Zagreba, Palinovečka ulica 19F, OIB: 27187455829</w:t>
      </w:r>
      <w:r w:rsidR="007F3CBB">
        <w:t>,</w:t>
      </w:r>
      <w:r>
        <w:t xml:space="preserve"> zaključkom o predaji nakon što ovo rješenje postane </w:t>
      </w:r>
      <w:r w:rsidR="00A765A8">
        <w:t>pravomoćno, a kupac plati troško</w:t>
      </w:r>
      <w:r>
        <w:t xml:space="preserve">ve </w:t>
      </w:r>
      <w:r w:rsidR="00A765A8">
        <w:t xml:space="preserve">utvrđenja i unovčenja predmeta </w:t>
      </w:r>
      <w:r w:rsidR="00A765A8">
        <w:lastRenderedPageBreak/>
        <w:t>razlučnog prava</w:t>
      </w:r>
      <w:r w:rsidR="003916BF">
        <w:t xml:space="preserve"> o kojima će biti odlučeno posebnim rješenjem nakon ročišta za namirenje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>Određuje se upis prava vlasništva u korist kupca na dosuđen</w:t>
      </w:r>
      <w:r w:rsidR="007644E1">
        <w:t>im  nekretninama</w:t>
      </w:r>
      <w:r>
        <w:t>, nakon pravomoćnosti ovog rješenja i nakon uplate troškova unovčenja</w:t>
      </w:r>
      <w:r w:rsidR="00971CF1">
        <w:t xml:space="preserve"> i utvrđenja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8A3641" w:rsidR="007644E1">
      <w:pPr>
        <w:numPr>
          <w:ilvl w:val="0"/>
          <w:numId w:val="19"/>
        </w:numPr>
        <w:contextualSpacing/>
        <w:jc w:val="both"/>
      </w:pPr>
      <w:r>
        <w:t>Određuje se brisanje</w:t>
      </w:r>
      <w:r w:rsidR="007644E1">
        <w:t xml:space="preserve"> prava i tereta koja prestaju prodajom i to:</w:t>
      </w:r>
      <w:r>
        <w:t xml:space="preserve"> </w:t>
      </w:r>
    </w:p>
    <w:p w:rsidRDefault="007644E1" w:rsidP="007644E1" w:rsidR="007644E1">
      <w:pPr>
        <w:pStyle w:val="Odlomakpopisa"/>
      </w:pPr>
    </w:p>
    <w:p w:rsidRDefault="00EB1849" w:rsidP="007644E1" w:rsidR="007A1534">
      <w:pPr>
        <w:pStyle w:val="Odlomakpopisa"/>
        <w:numPr>
          <w:ilvl w:val="1"/>
          <w:numId w:val="19"/>
        </w:numPr>
        <w:jc w:val="both"/>
      </w:pPr>
      <w:r>
        <w:t>upisano u z.k.ul. 2953 k.o. Kolan k.č.br. 3599</w:t>
      </w:r>
      <w:r w:rsidR="00AD3A36">
        <w:t>:</w:t>
      </w:r>
    </w:p>
    <w:p w:rsidRDefault="005B5D7E" w:rsidP="005B5D7E" w:rsidR="005B5D7E">
      <w:pPr>
        <w:ind w:firstLine="708"/>
        <w:jc w:val="both"/>
      </w:pPr>
    </w:p>
    <w:p w:rsidRDefault="005B5D7E" w:rsidP="007A1534" w:rsidR="00EB1849">
      <w:pPr>
        <w:ind w:firstLine="708" w:left="993"/>
        <w:jc w:val="both"/>
      </w:pPr>
      <w:r>
        <w:t xml:space="preserve">- </w:t>
      </w:r>
      <w:r w:rsidR="00EB1849">
        <w:t>založnog prava upisanog pod brojem Z-3181/07 od 19. prosinca 2007.,</w:t>
      </w:r>
    </w:p>
    <w:p w:rsidRDefault="00EB1849" w:rsidP="007A1534" w:rsidR="007A1534">
      <w:pPr>
        <w:ind w:firstLine="708" w:left="993"/>
        <w:jc w:val="both"/>
      </w:pPr>
      <w:r>
        <w:t xml:space="preserve">- uknjižbe ustupanja </w:t>
      </w:r>
      <w:r w:rsidR="005B5D7E">
        <w:t>založnog prava</w:t>
      </w:r>
      <w:r w:rsidR="007A1534">
        <w:t xml:space="preserve"> u korist </w:t>
      </w:r>
      <w:r>
        <w:t>Božićev Darka, Zagreb, Palinovečka ulica 19F, OIB: 27187455829,</w:t>
      </w:r>
      <w:r w:rsidR="007A1534">
        <w:t xml:space="preserve"> za iznos od </w:t>
      </w:r>
      <w:r>
        <w:t>2.058.619,50 eura,</w:t>
      </w:r>
      <w:r w:rsidR="007A1534">
        <w:t xml:space="preserve"> upisano pod </w:t>
      </w:r>
      <w:r>
        <w:t xml:space="preserve">brojem </w:t>
      </w:r>
      <w:r w:rsidR="007A1534">
        <w:t>Z-</w:t>
      </w:r>
      <w:r>
        <w:t>2733/19 od 1. veljače 2019.</w:t>
      </w:r>
    </w:p>
    <w:p w:rsidRDefault="0053449C" w:rsidP="00EB1849" w:rsidR="00EB1849">
      <w:pPr>
        <w:ind w:firstLine="708" w:left="993"/>
        <w:jc w:val="both"/>
      </w:pPr>
      <w:r>
        <w:t xml:space="preserve">- </w:t>
      </w:r>
      <w:r w:rsidR="00EB1849">
        <w:t>založnog prava upisanog pod brojem Z-1026/09 od 5. svibnja 2009., u iznosu od 834.884,57 kn za korist Republika Hrvatska,</w:t>
      </w:r>
      <w:r w:rsidR="00D747D8">
        <w:t xml:space="preserve"> </w:t>
      </w:r>
      <w:r w:rsidR="00EB1849">
        <w:t>M</w:t>
      </w:r>
      <w:r w:rsidR="00D747D8">
        <w:t>i</w:t>
      </w:r>
      <w:r w:rsidR="00EB1849">
        <w:t>nistarstvo financija,</w:t>
      </w:r>
    </w:p>
    <w:p w:rsidRDefault="00EB1849" w:rsidP="00EB1849" w:rsidR="00833DA5">
      <w:pPr>
        <w:ind w:firstLine="708" w:left="993"/>
        <w:jc w:val="both"/>
      </w:pPr>
      <w:r>
        <w:t>- zabilježbe ovrhe pod brojem Z-234/14 od 28. siječnja 2014.,</w:t>
      </w:r>
    </w:p>
    <w:p w:rsidRDefault="00EB1849" w:rsidP="00EB1849" w:rsidR="00EB1849">
      <w:pPr>
        <w:ind w:firstLine="708" w:left="993"/>
        <w:jc w:val="both"/>
      </w:pPr>
      <w:r>
        <w:t xml:space="preserve">- zabilježbe ovrhe pod brojem Z-622/15 od </w:t>
      </w:r>
      <w:r w:rsidR="00D747D8">
        <w:t>11. ožujka</w:t>
      </w:r>
      <w:r>
        <w:t xml:space="preserve"> 2015.,</w:t>
      </w:r>
    </w:p>
    <w:p w:rsidRDefault="00EB1849" w:rsidP="00EB1849" w:rsidR="00EB1849">
      <w:pPr>
        <w:ind w:firstLine="708" w:left="993"/>
        <w:jc w:val="both"/>
      </w:pPr>
      <w:r>
        <w:t xml:space="preserve">- </w:t>
      </w:r>
      <w:r w:rsidR="00D747D8">
        <w:t>zabilježbe ovrhe pod brojem Z-802/15 od 27. ožujka 2015.,</w:t>
      </w:r>
    </w:p>
    <w:p w:rsidRDefault="00D747D8" w:rsidP="00EB1849" w:rsidR="00D747D8">
      <w:pPr>
        <w:ind w:firstLine="708" w:left="993"/>
        <w:jc w:val="both"/>
      </w:pPr>
      <w:r>
        <w:t>- zabilježbe otvaranja stečajnog postupka pod brojem Z-13701/17 od 12. lipnja 2017.,</w:t>
      </w:r>
    </w:p>
    <w:p w:rsidRDefault="00D747D8" w:rsidP="00EB1849" w:rsidR="00D747D8">
      <w:pPr>
        <w:ind w:firstLine="708" w:left="993"/>
        <w:jc w:val="both"/>
      </w:pPr>
      <w:r>
        <w:t>- zabilježbe rješenja o prodaji pod brojem Z-12783/18 od 7. lipnja 2018.</w:t>
      </w:r>
    </w:p>
    <w:p w:rsidRDefault="00EB1849" w:rsidP="00EB1849" w:rsidR="00EB1849">
      <w:pPr>
        <w:ind w:firstLine="708" w:left="993"/>
        <w:jc w:val="both"/>
      </w:pPr>
    </w:p>
    <w:p w:rsidRDefault="00EB1849" w:rsidP="007A1534" w:rsidR="00EB1849">
      <w:pPr>
        <w:ind w:firstLine="708" w:left="993"/>
        <w:jc w:val="both"/>
      </w:pPr>
      <w:r>
        <w:t>2. upisano u z.k.ul. 2954 k.o. Kolan k.č.br. 3600:</w:t>
      </w:r>
    </w:p>
    <w:p w:rsidRDefault="00EB1849" w:rsidP="00D747D8" w:rsidR="00D747D8">
      <w:pPr>
        <w:ind w:firstLine="708" w:left="993"/>
        <w:jc w:val="both"/>
      </w:pPr>
      <w:r>
        <w:t xml:space="preserve">- </w:t>
      </w:r>
      <w:r w:rsidR="00D747D8">
        <w:t>zabilježbe otvaranja stečajnog postupka pod brojem Z-13701/17 od 12. lipnja 2017.,</w:t>
      </w:r>
    </w:p>
    <w:p w:rsidRDefault="00D747D8" w:rsidP="00D747D8" w:rsidR="00D747D8">
      <w:pPr>
        <w:ind w:firstLine="708" w:left="993"/>
        <w:jc w:val="both"/>
      </w:pPr>
      <w:r>
        <w:t>- zabilježbe rješenja o prodaji pod brojem Z-12783/18 od 7. lipnja 2018.</w:t>
      </w:r>
    </w:p>
    <w:p w:rsidRDefault="00D747D8" w:rsidP="00D747D8" w:rsidR="00D747D8">
      <w:pPr>
        <w:ind w:firstLine="708" w:left="993"/>
        <w:jc w:val="both"/>
      </w:pPr>
      <w:r>
        <w:t>- založnog prava upisanog pod brojem Z-3181/07 od 19. prosinca 2007.,</w:t>
      </w:r>
    </w:p>
    <w:p w:rsidRDefault="00D747D8" w:rsidP="00D747D8" w:rsidR="00D747D8">
      <w:pPr>
        <w:ind w:firstLine="708" w:left="993"/>
        <w:jc w:val="both"/>
      </w:pPr>
      <w:r>
        <w:t>- uknjižbe ustupanja založnog prava u korist Božićev Darka, Zagreb, Palinovečka ulica 19F, OIB: 27187455829, za iznos od 2.058.619,50 eura, upisano pod brojem Z-2733/19 od 1. veljače 2019.</w:t>
      </w:r>
    </w:p>
    <w:p w:rsidRDefault="00D747D8" w:rsidP="00D747D8" w:rsidR="00D747D8">
      <w:pPr>
        <w:ind w:firstLine="708" w:left="993"/>
        <w:jc w:val="both"/>
      </w:pPr>
      <w:r>
        <w:t>- založnog prava upisanog pod brojem Z-1026/09 od 5. svibnja 2009., u iznosu od 834.884,57 kn za korist Republika Hrvatska, Ministarstvo financija,</w:t>
      </w:r>
    </w:p>
    <w:p w:rsidRDefault="00D747D8" w:rsidP="00D747D8" w:rsidR="00D747D8">
      <w:pPr>
        <w:ind w:firstLine="708" w:left="993"/>
        <w:jc w:val="both"/>
      </w:pPr>
      <w:r>
        <w:t>- zabilježbe ovrhe pod brojem Z-234/14 od 28. siječnja 2014.,</w:t>
      </w:r>
    </w:p>
    <w:p w:rsidRDefault="00D747D8" w:rsidP="00D747D8" w:rsidR="00D747D8">
      <w:pPr>
        <w:ind w:firstLine="708" w:left="993"/>
        <w:jc w:val="both"/>
      </w:pPr>
      <w:r>
        <w:t>- zabilježbe ovrhe pod brojem Z-622/15 od 11. ožujka 2015.,</w:t>
      </w:r>
    </w:p>
    <w:p w:rsidRDefault="00D747D8" w:rsidP="00D747D8" w:rsidR="00D747D8">
      <w:pPr>
        <w:ind w:firstLine="708" w:left="993"/>
        <w:jc w:val="both"/>
      </w:pPr>
      <w:r>
        <w:t>- zabilježbe ovrhe pod brojem Z-802/15 od 27. ožujka 2015.</w:t>
      </w:r>
    </w:p>
    <w:p w:rsidRDefault="00EB1849" w:rsidP="007A1534" w:rsidR="00EB1849">
      <w:pPr>
        <w:ind w:firstLine="708" w:left="993"/>
        <w:jc w:val="both"/>
      </w:pPr>
    </w:p>
    <w:p w:rsidRDefault="00EB1849" w:rsidP="00EB1849" w:rsidR="00EB1849">
      <w:pPr>
        <w:pStyle w:val="Odlomakpopisa"/>
        <w:numPr>
          <w:ilvl w:val="0"/>
          <w:numId w:val="28"/>
        </w:numPr>
        <w:jc w:val="both"/>
      </w:pPr>
      <w:r>
        <w:t>upisano u z.k.ul. 2338 k.o. Kolan</w:t>
      </w:r>
      <w:r w:rsidRPr="00EB1849">
        <w:t xml:space="preserve"> </w:t>
      </w:r>
      <w:r>
        <w:t>k.č.br. 3601:</w:t>
      </w:r>
    </w:p>
    <w:p w:rsidRDefault="00971CF1" w:rsidP="00D747D8" w:rsidR="00D747D8">
      <w:pPr>
        <w:ind w:firstLine="850" w:left="993"/>
        <w:jc w:val="both"/>
      </w:pPr>
      <w:r>
        <w:t xml:space="preserve">- </w:t>
      </w:r>
      <w:r w:rsidR="00D747D8">
        <w:t>zabilježbe otvaranja stečajnog postupka pod brojem Z-13701/17 od 12. lipnja 2017.,</w:t>
      </w:r>
    </w:p>
    <w:p w:rsidRDefault="00D747D8" w:rsidP="00D747D8" w:rsidR="00D747D8">
      <w:pPr>
        <w:ind w:firstLine="708" w:left="993"/>
        <w:jc w:val="both"/>
      </w:pPr>
      <w:r>
        <w:t>- zabilježbe rješenja o prodaji pod brojem Z-12783/18 od 7. lipnja 2018.</w:t>
      </w:r>
    </w:p>
    <w:p w:rsidRDefault="00D747D8" w:rsidP="00D747D8" w:rsidR="00D747D8">
      <w:pPr>
        <w:ind w:firstLine="708" w:left="993"/>
        <w:jc w:val="both"/>
      </w:pPr>
      <w:r>
        <w:t>- založnog prava upisanog pod brojem Z-3181/07 od 19. prosinca 2007.,</w:t>
      </w:r>
    </w:p>
    <w:p w:rsidRDefault="00D747D8" w:rsidP="00D747D8" w:rsidR="00D747D8">
      <w:pPr>
        <w:ind w:firstLine="708" w:left="993"/>
        <w:jc w:val="both"/>
      </w:pPr>
      <w:r>
        <w:lastRenderedPageBreak/>
        <w:t>- uknjižbe ustupanja založnog prava u korist Božićev Darka, Zagreb, Palinovečka ulica 19F, OIB: 27187455829, za iznos od 2.058.619,50 eura, upisano pod brojem Z-2733/19 od 1. veljače 2019.</w:t>
      </w:r>
    </w:p>
    <w:p w:rsidRDefault="00D747D8" w:rsidP="00D747D8" w:rsidR="00D747D8">
      <w:pPr>
        <w:ind w:firstLine="708" w:left="993"/>
        <w:jc w:val="both"/>
      </w:pPr>
      <w:r>
        <w:t>- založnog prava upisanog pod brojem Z-1026/09 od 5. svibnja 2009., u iznosu od 834.884,57 kn za korist Republika Hrvatska, Ministarstvo financija,</w:t>
      </w:r>
    </w:p>
    <w:p w:rsidRDefault="00D747D8" w:rsidP="00D747D8" w:rsidR="00D747D8">
      <w:pPr>
        <w:ind w:firstLine="708" w:left="993"/>
        <w:jc w:val="both"/>
      </w:pPr>
      <w:r>
        <w:t>- zabilježbe ovrhe pod brojem Z-234/14 od 28. siječnja 2014.,</w:t>
      </w:r>
    </w:p>
    <w:p w:rsidRDefault="00D747D8" w:rsidP="00D747D8" w:rsidR="00D747D8">
      <w:pPr>
        <w:ind w:firstLine="708" w:left="993"/>
        <w:jc w:val="both"/>
      </w:pPr>
      <w:r>
        <w:t>- zabilježbe ovrhe pod brojem Z-622/15 od 11. ožujka 2015.,</w:t>
      </w:r>
    </w:p>
    <w:p w:rsidRDefault="00D747D8" w:rsidP="00D747D8" w:rsidR="00D747D8">
      <w:pPr>
        <w:ind w:firstLine="708" w:left="993"/>
        <w:jc w:val="both"/>
      </w:pPr>
      <w:r>
        <w:t>- zabilježbe ovrhe pod brojem Z-802/15 od 27. ožujka 2015.,</w:t>
      </w:r>
    </w:p>
    <w:p w:rsidRDefault="00D747D8" w:rsidP="00AD3A36" w:rsidR="00D747D8">
      <w:pPr>
        <w:ind w:left="1608"/>
        <w:jc w:val="both"/>
      </w:pPr>
    </w:p>
    <w:p w:rsidRDefault="005B5D7E" w:rsidP="005B5D7E" w:rsidR="005B5D7E">
      <w:pPr>
        <w:ind w:firstLine="708"/>
        <w:jc w:val="both"/>
      </w:pPr>
      <w:r>
        <w:t xml:space="preserve">  nakon pravomoćnosti ovog rješenja i nakon što kupac plati troškove unovčenja</w:t>
      </w:r>
      <w:r w:rsidR="003916BF">
        <w:t xml:space="preserve"> i utvrđenja, </w:t>
      </w:r>
      <w:r w:rsidR="00EB1849">
        <w:t>ukoliko položena jamčevina neće biti dovoljna za te troškove.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VII</w:t>
      </w:r>
      <w:r>
        <w:rPr>
          <w:b/>
        </w:rPr>
        <w:t>.</w:t>
      </w:r>
      <w:r>
        <w:t xml:space="preserve"> Nalaže se zemljišnoknjižnom sudu izvršiti upis prava vlasništva na temelju pravomoćnog rješenja o dosudi i potvrde ovog suda da je kupac platio troškove.</w:t>
      </w:r>
    </w:p>
    <w:p w:rsidRDefault="003916BF" w:rsidP="003916BF" w:rsidR="003916BF">
      <w:pPr>
        <w:pStyle w:val="Odlomakpopisa"/>
        <w:ind w:left="1608"/>
        <w:jc w:val="both"/>
      </w:pPr>
    </w:p>
    <w:p w:rsidRDefault="003916BF" w:rsidP="003916BF" w:rsidR="003916BF">
      <w:pPr>
        <w:pStyle w:val="Odlomakpopisa"/>
        <w:ind w:left="0"/>
        <w:jc w:val="both"/>
      </w:pPr>
      <w:r>
        <w:tab/>
        <w:t>VIII. Ako kupac u određenom roku ne položi dio kupovnine, nekretnine će se dosuditi i kupcima koji su ponudili nižu cijenu, redom prema veličini cijene koju su ponudili, ako kupci koji su ponudili veću cijenu ne polože kupovninu u roku koji im je određen .</w:t>
      </w:r>
    </w:p>
    <w:p w:rsidRDefault="003916BF" w:rsidP="003916BF" w:rsidR="003916BF">
      <w:pPr>
        <w:pStyle w:val="Odlomakpopisa"/>
        <w:ind w:left="1608"/>
        <w:jc w:val="both"/>
      </w:pPr>
    </w:p>
    <w:p w:rsidRDefault="003916BF" w:rsidP="003916BF" w:rsidR="003916BF">
      <w:pPr>
        <w:contextualSpacing/>
        <w:jc w:val="both"/>
      </w:pPr>
      <w:r>
        <w:tab/>
        <w:t>Iz položene jamčevine namirit će se troškovi nove prodaje i naknaditi razlika između kupovnine postignute na prijašnjoj i novoj prodaji.</w:t>
      </w:r>
    </w:p>
    <w:p w:rsidRDefault="003916BF" w:rsidP="005B5D7E" w:rsidR="003916BF">
      <w:pPr>
        <w:ind w:firstLine="708"/>
        <w:jc w:val="both"/>
      </w:pPr>
    </w:p>
    <w:p w:rsidRDefault="003916BF" w:rsidP="005B5D7E" w:rsidR="005B5D7E">
      <w:pPr>
        <w:ind w:firstLine="708"/>
        <w:jc w:val="both"/>
      </w:pPr>
      <w:r>
        <w:t>IX</w:t>
      </w:r>
      <w:r w:rsidR="005B5D7E">
        <w:rPr>
          <w:b/>
        </w:rPr>
        <w:t>.</w:t>
      </w:r>
      <w:r w:rsidR="005B5D7E">
        <w:t xml:space="preserve"> Ovo rješenje će se objaviti na e-oglasnoj ploči ovog suda.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X. Nalaže se Općinskom sudu u </w:t>
      </w:r>
      <w:r w:rsidR="003916BF">
        <w:t>Zadru</w:t>
      </w:r>
      <w:r>
        <w:t xml:space="preserve">, Zemljišnoknjižni odjel </w:t>
      </w:r>
      <w:r w:rsidR="003916BF">
        <w:t>Pag</w:t>
      </w:r>
      <w:r>
        <w:t xml:space="preserve"> zabilježiti u zemlj</w:t>
      </w:r>
      <w:r w:rsidR="00AD3A36">
        <w:t>išnim knjigama dosudu nekretnina</w:t>
      </w:r>
      <w:r>
        <w:t xml:space="preserve"> naveden</w:t>
      </w:r>
      <w:r w:rsidR="00AD3A36">
        <w:t>ih</w:t>
      </w:r>
      <w:r>
        <w:t xml:space="preserve"> u točki I.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AD3A36" w:rsidP="005B5D7E" w:rsidR="005B5D7E">
      <w:pPr>
        <w:ind w:firstLine="708"/>
        <w:jc w:val="both"/>
      </w:pPr>
      <w:r>
        <w:t>Nekretnine stečajnog dužnika navedene</w:t>
      </w:r>
      <w:r w:rsidR="005B5D7E">
        <w:t xml:space="preserve"> u izreci rješenja prodaval</w:t>
      </w:r>
      <w:r>
        <w:t>e</w:t>
      </w:r>
      <w:r w:rsidR="005B5D7E">
        <w:t xml:space="preserve"> s</w:t>
      </w:r>
      <w:r>
        <w:t>u se</w:t>
      </w:r>
      <w:r w:rsidR="005B5D7E">
        <w:t xml:space="preserve"> u stečajnom postupku na prijedlog stečajnog upravitelja temeljem odredbe čl. 247. st. 1. Stečajnog zakona (Narodne novine broj 71/15,</w:t>
      </w:r>
      <w:r w:rsidR="00CA37E6">
        <w:t xml:space="preserve"> 104/17, </w:t>
      </w:r>
      <w:r w:rsidR="005B5D7E">
        <w:t>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AD3A36">
        <w:t>a</w:t>
      </w:r>
      <w:r>
        <w:t xml:space="preserve"> stečajnog dužnika provodila je Financijska agencija (dalje:FINA) elektroničkom javnom dražbom.</w:t>
      </w:r>
    </w:p>
    <w:p w:rsidRDefault="00AD3A36" w:rsidP="005B5D7E" w:rsidR="00AD3A36">
      <w:pPr>
        <w:ind w:firstLine="708"/>
        <w:jc w:val="both"/>
      </w:pPr>
    </w:p>
    <w:p w:rsidRDefault="00AD3A36" w:rsidP="005B5D7E" w:rsidR="005B5D7E">
      <w:pPr>
        <w:ind w:firstLine="708"/>
        <w:jc w:val="both"/>
      </w:pPr>
      <w:r>
        <w:t xml:space="preserve">Podneskom od </w:t>
      </w:r>
      <w:r w:rsidR="00D747D8">
        <w:t>15. veljače 2019</w:t>
      </w:r>
      <w:r>
        <w:t>.</w:t>
      </w:r>
      <w:r w:rsidR="007B1334">
        <w:t xml:space="preserve">, zaprimljenom na sudu </w:t>
      </w:r>
      <w:r w:rsidR="00D747D8">
        <w:t>18. veljače 2019</w:t>
      </w:r>
      <w:r w:rsidR="007B1334">
        <w:t>.</w:t>
      </w:r>
      <w:r>
        <w:t xml:space="preserve"> prvi razlučni vjerovnik u prednosnom redu </w:t>
      </w:r>
      <w:r w:rsidR="00D747D8">
        <w:t>Darko Božićev, iz Zagreba, Palinovečka ulica 19F, OIB: 27187455829,</w:t>
      </w:r>
      <w:r w:rsidR="007B1334">
        <w:t xml:space="preserve"> je izjavio da kupuje nekretnine</w:t>
      </w:r>
      <w:r>
        <w:t xml:space="preserve"> i da stavlja u prijeboj svoju tražbinu s protutražbinom stečajnog dužnika po osnovi cijene u visini utvrđene vrijednosti nekretnin</w:t>
      </w:r>
      <w:r w:rsidR="007B1334">
        <w:t>a</w:t>
      </w:r>
      <w:r>
        <w:t>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lastRenderedPageBreak/>
        <w:t xml:space="preserve">Zaključkom o prodaji od </w:t>
      </w:r>
      <w:r w:rsidR="00D747D8">
        <w:t>6. kolovoza 2018</w:t>
      </w:r>
      <w:r>
        <w:t xml:space="preserve">. u točki </w:t>
      </w:r>
      <w:r w:rsidR="00D747D8">
        <w:t>III.6</w:t>
      </w:r>
      <w:r>
        <w:t>. istog je određeno da prvi razlučni vjerovnik može izjaviti da kupuje nekretnine te da stavlja u prijeboj svoju tražbinu s protutražbinom stečajnog dužnika po osnovi cijene u visini utvrđene vrijednosti nekretnine, a vrijednost predmetnih nekretnina utvrđena j</w:t>
      </w:r>
      <w:r w:rsidR="007B1334">
        <w:t>e</w:t>
      </w:r>
      <w:r>
        <w:t xml:space="preserve"> u iznosu od </w:t>
      </w:r>
      <w:r w:rsidR="009464BB">
        <w:t xml:space="preserve">2.454.208,44 </w:t>
      </w:r>
      <w:r>
        <w:t xml:space="preserve">kn (točka </w:t>
      </w:r>
      <w:r w:rsidR="007B1334">
        <w:t>I</w:t>
      </w:r>
      <w:r>
        <w:t>. zaključka).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>Temeljem čl.247. st.7. SZ-a prvi razlučni vjerovnik u prednosnom redu može izjaviti da kupuje nekretnine i da stavlja u prijeboj svoju tražbinu s protutražbinom stečajnog dužnika po osnovi cijene u visini utvrđene vrijednosti nekretnine.</w:t>
      </w:r>
    </w:p>
    <w:p w:rsidRDefault="009464BB" w:rsidP="005B5D7E" w:rsidR="009464BB">
      <w:pPr>
        <w:ind w:firstLine="708"/>
        <w:jc w:val="both"/>
      </w:pPr>
    </w:p>
    <w:p w:rsidRDefault="009464BB" w:rsidP="005B5D7E" w:rsidR="009464BB">
      <w:pPr>
        <w:ind w:firstLine="708"/>
        <w:jc w:val="both"/>
      </w:pPr>
      <w:r>
        <w:t>Prije nego što je prvi razlučni vjerovnik u prednosnom redu izjavio da kupuje nekretninu i da stavlja u prijeboj svoju tražbinu s protutražbinom stečajnog dužnika po osnovi cijene u visini utvrđene vrijednosti nekretnine FINA je započela s postupkom elektroničke javne dražbe te je po odluci suda od 25. veljače 2019. imala obustaviti postupak provedbe prodaje odmah nakon završetaka tekuće javne dražbe, a s obzirom na izjavu prvog razlučnog vjerovnika.</w:t>
      </w:r>
    </w:p>
    <w:p w:rsidRDefault="009464BB" w:rsidP="005B5D7E" w:rsidR="009464BB">
      <w:pPr>
        <w:ind w:firstLine="708"/>
        <w:jc w:val="both"/>
      </w:pPr>
    </w:p>
    <w:p w:rsidRDefault="009464BB" w:rsidP="005B5D7E" w:rsidR="009464BB">
      <w:pPr>
        <w:ind w:firstLine="708"/>
        <w:jc w:val="both"/>
      </w:pPr>
      <w:r>
        <w:t xml:space="preserve">Iz izvještaja FINA-e o provedenoj elektroničkoj javnoj dražbi identifikatora nadmetanja 12981 proizlazi da je najbolju valjanu ponudu dao VERUS PRAEDIUM d.o.o. u iznosu od 2.342.104,22 kn </w:t>
      </w:r>
      <w:r w:rsidR="00971CF1">
        <w:t xml:space="preserve">te da su osim tog ponuditelja sudjelovali kao ponuditelji Darko Božićev i Maja Šimurina </w:t>
      </w:r>
      <w:r>
        <w:t>(list 287 do 317 spisa).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>Dakle, izjavom o kupnji nekretnin</w:t>
      </w:r>
      <w:r w:rsidR="007B1334">
        <w:t>a</w:t>
      </w:r>
      <w:r>
        <w:t xml:space="preserve"> i stavljanju u prijeboj svoje tražbine s protutražbinom stečajnog dužnika po osnovi cijene u visini utvrđene vrijednosti nekretnine </w:t>
      </w:r>
      <w:r w:rsidR="009464BB">
        <w:t xml:space="preserve">od 2.454.208,44 kn </w:t>
      </w:r>
      <w:r>
        <w:t>prvi razlučni vjerovnik dao je najpovoljniju ponudu za kupnju predmetnih nekretnina</w:t>
      </w:r>
      <w:r w:rsidR="009464BB">
        <w:t>, s obzirom da najbolja ponuda na javnoj dražbi iznosi 2.342.104,22 kn.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9464BB">
        <w:t>Darko Božićev, iz Zagreba, Palinovečka ulica 19F, OIB: 27187455829,</w:t>
      </w:r>
      <w:r w:rsidR="00CA37E6">
        <w:t xml:space="preserve"> </w:t>
      </w:r>
      <w:r>
        <w:t xml:space="preserve">dao je ponudu za navedenu imovinu u iznosu od </w:t>
      </w:r>
      <w:r w:rsidR="009464BB">
        <w:t>2.454.208,44</w:t>
      </w:r>
      <w:r>
        <w:t xml:space="preserve"> kn, što je najveća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</w:t>
      </w:r>
      <w:r w:rsidR="009464BB">
        <w:t xml:space="preserve">dne novine 100/94) kao u točki </w:t>
      </w:r>
      <w:r>
        <w:t>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9464BB">
        <w:t>11. ožujka 2019</w:t>
      </w:r>
      <w:r>
        <w:t>.</w:t>
      </w: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9464BB">
        <w:t>Darko Božićev</w:t>
      </w:r>
      <w:r>
        <w:t xml:space="preserve"> po punomoćniku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9464BB">
        <w:t>Marko Fak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 xml:space="preserve">Općinski sud u </w:t>
      </w:r>
      <w:r w:rsidR="009464BB">
        <w:t>Zadru</w:t>
      </w:r>
      <w:r>
        <w:t xml:space="preserve">, ZK odjel </w:t>
      </w:r>
      <w:r w:rsidR="009464BB">
        <w:t>Pag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9464BB">
        <w:t>Pag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7B1334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CFE" w:rsidR="00030CFE">
      <w:r>
        <w:separator/>
      </w:r>
    </w:p>
  </w:endnote>
  <w:endnote w:id="0" w:type="continuationSeparator">
    <w:p w:rsidRDefault="00030CFE" w:rsidR="00030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CFE" w:rsidR="00030CFE">
      <w:r>
        <w:separator/>
      </w:r>
    </w:p>
  </w:footnote>
  <w:footnote w:id="0" w:type="continuationSeparator">
    <w:p w:rsidRDefault="00030CFE" w:rsidR="00030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0389813"/>
      <w:docPartObj>
        <w:docPartGallery w:val="Page Numbers (Top of Page)"/>
        <w:docPartUnique/>
      </w:docPartObj>
    </w:sdtPr>
    <w:sdtEndPr/>
    <w:sdtContent>
      <w:p w:rsidRDefault="00A765A8" w:rsidR="009464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1CD">
          <w:rPr>
            <w:noProof/>
          </w:rPr>
          <w:t>5</w:t>
        </w:r>
        <w:r>
          <w:fldChar w:fldCharType="end"/>
        </w:r>
      </w:p>
      <w:p w:rsidRDefault="009464BB" w:rsidR="009464BB">
        <w:pPr>
          <w:pStyle w:val="Zaglavlje"/>
          <w:jc w:val="center"/>
        </w:pPr>
      </w:p>
      <w:p w:rsidRDefault="009464BB" w:rsidR="009464BB">
        <w:pPr>
          <w:pStyle w:val="Zaglavlje"/>
          <w:jc w:val="center"/>
        </w:pPr>
      </w:p>
      <w:p w:rsidRDefault="009464BB" w:rsidP="009464BB" w:rsidR="009464BB">
        <w:pPr>
          <w:pStyle w:val="Zaglavlje"/>
          <w:jc w:val="right"/>
        </w:pPr>
      </w:p>
      <w:p w:rsidRDefault="009464BB" w:rsidP="009464BB" w:rsidR="009464BB">
        <w:pPr>
          <w:pStyle w:val="Zaglavlje"/>
          <w:jc w:val="right"/>
        </w:pPr>
      </w:p>
      <w:p w:rsidRDefault="009464BB" w:rsidP="009464BB" w:rsidR="009464BB">
        <w:pPr>
          <w:pStyle w:val="Zaglavlje"/>
          <w:jc w:val="right"/>
        </w:pPr>
      </w:p>
      <w:p w:rsidRDefault="009464BB" w:rsidP="009464BB" w:rsidR="009464BB">
        <w:pPr>
          <w:pStyle w:val="Zaglavlje"/>
          <w:jc w:val="right"/>
        </w:pPr>
        <w:r>
          <w:t>1 St-1356/2017</w:t>
        </w:r>
      </w:p>
      <w:p w:rsidRDefault="009464BB" w:rsidP="009464BB" w:rsidR="009464BB">
        <w:pPr>
          <w:pStyle w:val="Zaglavlje"/>
          <w:jc w:val="right"/>
        </w:pPr>
      </w:p>
      <w:p w:rsidRDefault="002D01CD" w:rsidP="009464BB" w:rsidR="00A765A8">
        <w:pPr>
          <w:pStyle w:val="Zaglavlje"/>
          <w:jc w:val="right"/>
        </w:pPr>
      </w:p>
    </w:sdtContent>
  </w:sdt>
  <w:p w:rsidRDefault="007119DD" w:rsidP="00A765A8" w:rsidR="007119DD" w:rsidRPr="00A765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D20445"/>
    <w:multiLevelType w:val="hybridMultilevel"/>
    <w:tmpl w:val="FE1638F6"/>
    <w:lvl w:tplc="F2D21A36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6">
    <w:nsid w:val="1DD80D48"/>
    <w:multiLevelType w:val="hybridMultilevel"/>
    <w:tmpl w:val="C78A8C7E"/>
    <w:lvl w:tplc="1512968A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2E7F24"/>
    <w:multiLevelType w:val="hybridMultilevel"/>
    <w:tmpl w:val="C5562BCA"/>
    <w:lvl w:tplc="389877C8" w:ilvl="0">
      <w:start w:val="1"/>
      <w:numFmt w:val="upperLetter"/>
      <w:lvlText w:val="%1)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8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3905C83"/>
    <w:multiLevelType w:val="hybridMultilevel"/>
    <w:tmpl w:val="B88EB44A"/>
    <w:lvl w:tplc="0C266ADA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1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40FB1AC5"/>
    <w:multiLevelType w:val="hybridMultilevel"/>
    <w:tmpl w:val="0F1AC860"/>
    <w:lvl w:tplc="F852F0D8" w:ilvl="0">
      <w:start w:val="3"/>
      <w:numFmt w:val="decimal"/>
      <w:lvlText w:val="%1.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4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8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58F41CF"/>
    <w:multiLevelType w:val="hybridMultilevel"/>
    <w:tmpl w:val="E8408224"/>
    <w:lvl w:tplc="7BCA7932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3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4">
    <w:nsid w:val="7EBF4C42"/>
    <w:multiLevelType w:val="hybridMultilevel"/>
    <w:tmpl w:val="4AFC3DD8"/>
    <w:lvl w:tplc="9F7CEF2E" w:ilvl="0">
      <w:start w:val="1"/>
      <w:numFmt w:val="upperLetter"/>
      <w:lvlText w:val="%1)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25">
    <w:nsid w:val="7F8C6D92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14"/>
  </w:num>
  <w:num w:numId="6">
    <w:abstractNumId w:val="4"/>
  </w:num>
  <w:num w:numId="7">
    <w:abstractNumId w:val="19"/>
  </w:num>
  <w:num w:numId="8">
    <w:abstractNumId w:val="3"/>
  </w:num>
  <w:num w:numId="9">
    <w:abstractNumId w:val="9"/>
  </w:num>
  <w:num w:numId="10">
    <w:abstractNumId w:val="17"/>
  </w:num>
  <w:num w:numId="11">
    <w:abstractNumId w:val="21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0"/>
  </w:num>
  <w:num w:numId="16">
    <w:abstractNumId w:val="11"/>
  </w:num>
  <w:num w:numId="17">
    <w:abstractNumId w:val="1"/>
  </w:num>
  <w:num w:numId="18">
    <w:abstractNumId w:val="23"/>
  </w:num>
  <w:num w:numId="19">
    <w:abstractNumId w:val="17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5"/>
  </w:num>
  <w:num w:numId="23">
    <w:abstractNumId w:val="10"/>
  </w:num>
  <w:num w:numId="24">
    <w:abstractNumId w:val="24"/>
  </w:num>
  <w:num w:numId="25">
    <w:abstractNumId w:val="7"/>
  </w:num>
  <w:num w:numId="26">
    <w:abstractNumId w:val="25"/>
  </w:num>
  <w:num w:numId="27">
    <w:abstractNumId w:val="6"/>
  </w:num>
  <w:num w:numId="2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0CFE"/>
    <w:rsid w:val="0003252F"/>
    <w:rsid w:val="00041F8B"/>
    <w:rsid w:val="0004312A"/>
    <w:rsid w:val="0004573A"/>
    <w:rsid w:val="000803BF"/>
    <w:rsid w:val="00085D86"/>
    <w:rsid w:val="000A0036"/>
    <w:rsid w:val="000B23B3"/>
    <w:rsid w:val="000E3185"/>
    <w:rsid w:val="000F70D9"/>
    <w:rsid w:val="001033F3"/>
    <w:rsid w:val="001142CA"/>
    <w:rsid w:val="0011708F"/>
    <w:rsid w:val="00131D33"/>
    <w:rsid w:val="00161045"/>
    <w:rsid w:val="00163A66"/>
    <w:rsid w:val="00172CE7"/>
    <w:rsid w:val="00173DCB"/>
    <w:rsid w:val="001B6B8D"/>
    <w:rsid w:val="001D59B0"/>
    <w:rsid w:val="001E0E70"/>
    <w:rsid w:val="00215E55"/>
    <w:rsid w:val="002269F0"/>
    <w:rsid w:val="002A4A29"/>
    <w:rsid w:val="002C5A29"/>
    <w:rsid w:val="002D01CD"/>
    <w:rsid w:val="00314337"/>
    <w:rsid w:val="00324B87"/>
    <w:rsid w:val="0032676D"/>
    <w:rsid w:val="0033323A"/>
    <w:rsid w:val="00335227"/>
    <w:rsid w:val="003411F0"/>
    <w:rsid w:val="00343BB5"/>
    <w:rsid w:val="003544B3"/>
    <w:rsid w:val="003916BF"/>
    <w:rsid w:val="00394853"/>
    <w:rsid w:val="00396039"/>
    <w:rsid w:val="003D2959"/>
    <w:rsid w:val="003F59EF"/>
    <w:rsid w:val="00407749"/>
    <w:rsid w:val="004137C9"/>
    <w:rsid w:val="004338E4"/>
    <w:rsid w:val="004409FD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3449C"/>
    <w:rsid w:val="00543696"/>
    <w:rsid w:val="00550590"/>
    <w:rsid w:val="0058326B"/>
    <w:rsid w:val="005B5D7E"/>
    <w:rsid w:val="005C6F27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7F76"/>
    <w:rsid w:val="007644E1"/>
    <w:rsid w:val="00764D42"/>
    <w:rsid w:val="007A1534"/>
    <w:rsid w:val="007B1334"/>
    <w:rsid w:val="007D0612"/>
    <w:rsid w:val="007F3174"/>
    <w:rsid w:val="007F3CBB"/>
    <w:rsid w:val="007F5F20"/>
    <w:rsid w:val="00833DA5"/>
    <w:rsid w:val="00896A7C"/>
    <w:rsid w:val="008A3641"/>
    <w:rsid w:val="008B0E75"/>
    <w:rsid w:val="008B6D58"/>
    <w:rsid w:val="008F0A93"/>
    <w:rsid w:val="008F543E"/>
    <w:rsid w:val="00903C4E"/>
    <w:rsid w:val="009068DA"/>
    <w:rsid w:val="0091326A"/>
    <w:rsid w:val="00920AD8"/>
    <w:rsid w:val="009464BB"/>
    <w:rsid w:val="00971CF1"/>
    <w:rsid w:val="009A6F89"/>
    <w:rsid w:val="009B0E43"/>
    <w:rsid w:val="009B4FE0"/>
    <w:rsid w:val="009C3A41"/>
    <w:rsid w:val="009C48ED"/>
    <w:rsid w:val="00A33C82"/>
    <w:rsid w:val="00A3545F"/>
    <w:rsid w:val="00A60562"/>
    <w:rsid w:val="00A659CC"/>
    <w:rsid w:val="00A765A8"/>
    <w:rsid w:val="00A8600F"/>
    <w:rsid w:val="00AA778C"/>
    <w:rsid w:val="00AD1F90"/>
    <w:rsid w:val="00AD3A36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622D5"/>
    <w:rsid w:val="00C829CD"/>
    <w:rsid w:val="00C971E7"/>
    <w:rsid w:val="00CA37E6"/>
    <w:rsid w:val="00CF01AD"/>
    <w:rsid w:val="00D4324B"/>
    <w:rsid w:val="00D546F8"/>
    <w:rsid w:val="00D60363"/>
    <w:rsid w:val="00D6478B"/>
    <w:rsid w:val="00D747D8"/>
    <w:rsid w:val="00D96FBC"/>
    <w:rsid w:val="00DF65CD"/>
    <w:rsid w:val="00DF68BD"/>
    <w:rsid w:val="00E12B73"/>
    <w:rsid w:val="00E45EF2"/>
    <w:rsid w:val="00E80B4A"/>
    <w:rsid w:val="00EB1849"/>
    <w:rsid w:val="00F20831"/>
    <w:rsid w:val="00F26EAB"/>
    <w:rsid w:val="00F31536"/>
    <w:rsid w:val="00F32504"/>
    <w:rsid w:val="00F45CD9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CF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1CF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1CF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1CF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971C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CF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CF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1CF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1CF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1CF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971C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CF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dosuda razlučnom vjerovniku</izvorni_sadrzaj>
    <derivirana_varijabla naziv="DomainObject.Primjedba_1">dosuda razlučnom vjerovniku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u stečaju zastupanog po punomoćniku Ivica Sinković; Duško Košak</izvorni_sadrzaj>
    <derivirana_varijabla naziv="DomainObject.Predmet.ProtustrankaFormated_1">  MANDRE PROJEKT d.o.o. u stečaju zastupanog po punomoćniku Ivica Sinković; Duško Košak</derivirana_varijabla>
  </DomainObject.Predmet.ProtustrankaFormated>
  <DomainObject.Predmet.ProtustrankaFormatedOIB>
    <izvorni_sadrzaj>  MANDRE PROJEKT d.o.o. u stečaju, OIB 37610644080 zastupanog po punomoćniku Ivica Sinković; Duško Košak</izvorni_sadrzaj>
    <derivirana_varijabla naziv="DomainObject.Predmet.ProtustrankaFormatedOIB_1">  MANDRE PROJEKT d.o.o. u stečaju, OIB 37610644080 zastupanog po punomoćniku Ivica Sinković; Duško Košak</derivirana_varijabla>
  </DomainObject.Predmet.ProtustrankaFormatedOIB>
  <DomainObject.Predmet.ProtustrankaFormatedWithAdress>
    <izvorni_sadrzaj> MANDRE PROJEKT d.o.o. u stečaju, Ksavera Đalskog 2, 49210 Zabok zastupanog po punomoćniku Ivica Sinković; Duško Košak</izvorni_sadrzaj>
    <derivirana_varijabla naziv="DomainObject.Predmet.ProtustrankaFormatedWithAdress_1"> MANDRE PROJEKT d.o.o. u stečaju, Ksavera Đalskog 2, 49210 Zabok zastupanog po punomoćniku Ivica Sinković; Duško Košak</derivirana_varijabla>
  </DomainObject.Predmet.ProtustrankaFormatedWithAdress>
  <DomainObject.Predmet.ProtustrankaFormatedWithAdressOIB>
    <izvorni_sadrzaj> MANDRE PROJEKT d.o.o. u stečaju, OIB 37610644080, Ksavera Đalskog 2, 49210 Zabok zastupanog po punomoćniku Ivica Sinković; Duško Košak</izvorni_sadrzaj>
    <derivirana_varijabla naziv="DomainObject.Predmet.ProtustrankaFormatedWithAdressOIB_1"> MANDRE PROJEKT d.o.o. u stečaju,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u stečaju Ksavera Đalskog 2, 49210 Zabok</izvorni_sadrzaj>
    <derivirana_varijabla naziv="DomainObject.Predmet.ProtustrankaWithAdress_1">MANDRE PROJEKT d.o.o. u stečaju Ksavera Đalskog 2, 49210 Zabok</derivirana_varijabla>
  </DomainObject.Predmet.ProtustrankaWithAdress>
  <DomainObject.Predmet.ProtustrankaWithAdressOIB>
    <izvorni_sadrzaj>MANDRE PROJEKT d.o.o. u stečaju, OIB 37610644080, Ksavera Đalskog 2, 49210 Zabok</izvorni_sadrzaj>
    <derivirana_varijabla naziv="DomainObject.Predmet.ProtustrankaWithAdressOIB_1">MANDRE PROJEKT d.o.o. u stečaju, OIB 37610644080, Ksavera Đalskog 2, 49210 Zabok</derivirana_varijabla>
  </DomainObject.Predmet.ProtustrankaWithAdressOIB>
  <DomainObject.Predmet.ProtustrankaNazivFormated>
    <izvorni_sadrzaj>MANDRE PROJEKT d.o.o. u stečaju</izvorni_sadrzaj>
    <derivirana_varijabla naziv="DomainObject.Predmet.ProtustrankaNazivFormated_1">MANDRE PROJEKT d.o.o. u stečaju</derivirana_varijabla>
  </DomainObject.Predmet.ProtustrankaNazivFormated>
  <DomainObject.Predmet.ProtustrankaNazivFormatedOIB>
    <izvorni_sadrzaj>MANDRE PROJEKT d.o.o. u stečaju, OIB 37610644080</izvorni_sadrzaj>
    <derivirana_varijabla naziv="DomainObject.Predmet.ProtustrankaNazivFormatedOIB_1">MANDRE PROJEKT d.o.o. u stečaju,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izvorni_sadrzaj>
    <derivirana_varijabla naziv="DomainObject.Predmet.StrankaFormated_1"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Zagreb,OPTIMAL COLLECTION društvo s ograničenom odgovornošću za usluge Jurja Žerjavića 19,10000 Zagreb</izvorni_sadrzaj>
    <derivirana_varijabla naziv="DomainObject.Predmet.StrankaWithAdress_1">FINA Regionalni centar Zagreb Trg svibanjskih žrtava 1995. br.1,10000 Zagreb,Ministarstvo financija, Porezna uprava, Područni ured Zagreb Av. Dubrovnik 32,10000 Zagreb,OPTIMAL COLLECTION društvo s ograničenom odgovornošću za usluge Jurja Žerjavića 19,10000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derivirana_varijabla>
  </DomainObject.Predmet.StrankaWithAdressOIB>
  <DomainObject.Predmet.StrankaNazivFormated>
    <izvorni_sadrzaj>FINA Regionalni centar Zagreb,Ministarstvo financija, Porezna uprava, Područni ured Zagreb,OPTIMAL COLLECTION društvo s ograničenom odgovornošću za usluge</izvorni_sadrzaj>
    <derivirana_varijabla naziv="DomainObject.Predmet.StrankaNazivFormated_1">FINA Regionalni centar Zagreb,Ministarstvo financija, Porezna uprava, Područni ured Zagreb,OPTIMAL COLLECTION društvo s ograničenom odgovornošću za usluge</derivirana_varijabla>
  </DomainObject.Predmet.StrankaNazivFormated>
  <DomainObject.Predmet.StrankaNazivFormatedOIB>
    <izvorni_sadrzaj>FINA Regionalni centar Zagreb, OIB 85821130368,Ministarstvo financija, Porezna uprava, Područni ured Zagreb, OIB 18683136487,OPTIMAL COLLECTION društvo s ograničenom odgovornošću za usluge, OIB 09501551683</izvorni_sadrzaj>
    <derivirana_varijabla naziv="DomainObject.Predmet.StrankaNazivFormatedOIB_1">FINA Regionalni centar Zagreb, OIB 85821130368,Ministarstvo financija, Porezna uprava, Područni ured Zagreb, OIB 18683136487,OPTIMAL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  <item>OPTIMAL COLLECTION društvo s ograničenom odgovornošću za usluge</item>
    </izvorni_sadrzaj>
    <derivirana_varijabla naziv="DomainObject.Predmet.StrankaListNazivFormated_1">
      <item>FINA Regionalni centar Zagreb</item>
      <item>Ministarstvo financija, Porezna uprava, Područni ured Zagreb</item>
      <item>OPTIMAL COLLECTION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  <item>OPTIMAL COLLECTION društvo s ograničenom odgovornošću za usluge, OIB 09501551683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  <item>OPTIMAL COLLECTION društvo s ograničenom odgovornošću za usluge, OIB 09501551683</item>
    </derivirana_varijabla>
  </DomainObject.Predmet.StrankaListNazivFormatedOIB>
  <DomainObject.Predmet.ProtuStrankaListFormated>
    <izvorni_sadrzaj>
      <item>MANDRE PROJEKT d.o.o. u stečaju zastupanog po punomoćniku Ivica Sinković; Duško Košak</item>
    </izvorni_sadrzaj>
    <derivirana_varijabla naziv="DomainObject.Predmet.ProtuStrankaListFormated_1">
      <item>MANDRE PROJEKT d.o.o. u stečaju zastupanog po punomoćniku Ivica Sinković; Duško Košak</item>
    </derivirana_varijabla>
  </DomainObject.Predmet.ProtuStrankaListFormated>
  <DomainObject.Predmet.ProtuStrankaListFormatedOIB>
    <izvorni_sadrzaj>
      <item>MANDRE PROJEKT d.o.o. u stečaju, OIB 37610644080 zastupanog po punomoćniku Ivica Sinković; Duško Košak</item>
    </izvorni_sadrzaj>
    <derivirana_varijabla naziv="DomainObject.Predmet.ProtuStrankaListFormatedOIB_1">
      <item>MANDRE PROJEKT d.o.o. u stečaju,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 u stečaju, Ksavera Đalskog 2, 49210 Zabok zastupanog po punomoćniku Ivica Sinković; Duško Košak</item>
    </izvorni_sadrzaj>
    <derivirana_varijabla naziv="DomainObject.Predmet.ProtuStrankaListFormatedWithAdress_1">
      <item>MANDRE PROJEKT d.o.o. u stečaju,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 u stečaju, OIB 37610644080, Ksavera Đalskog 2, 49210 Zabok zastupanog po punomoćniku Ivica Sinković; Duško Košak</item>
    </izvorni_sadrzaj>
    <derivirana_varijabla naziv="DomainObject.Predmet.ProtuStrankaListFormatedWithAdressOIB_1">
      <item>MANDRE PROJEKT d.o.o. u stečaju,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 u stečaju</item>
    </izvorni_sadrzaj>
    <derivirana_varijabla naziv="DomainObject.Predmet.ProtuStrankaListNazivFormated_1">
      <item>MANDRE PROJEKT d.o.o. u stečaju</item>
    </derivirana_varijabla>
  </DomainObject.Predmet.ProtuStrankaListNazivFormated>
  <DomainObject.Predmet.ProtuStrankaListNazivFormatedOIB>
    <izvorni_sadrzaj>
      <item>MANDRE PROJEKT d.o.o. u stečaju, OIB 37610644080</item>
    </izvorni_sadrzaj>
    <derivirana_varijabla naziv="DomainObject.Predmet.ProtuStrankaListNazivFormatedOIB_1">
      <item>MANDRE PROJEKT d.o.o. u stečaju, OIB 37610644080</item>
    </derivirana_varijabla>
  </DomainObject.Predmet.ProtuStrankaListNazivFormatedOIB>
  <DomainObject.Predmet.OstaliListFormated>
    <izvorni_sadrzaj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  <item>Odvjetničko društvo Župić &amp; partneri d.o.o</item>
    </izvorni_sadrzaj>
    <derivirana_varijabla naziv="DomainObject.Predmet.OstaliListFormated_1"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  <item>Odvjetničko društvo Župić &amp; partneri d.o.o</item>
    </derivirana_varijabla>
  </DomainObject.Predmet.OstaliListFormated>
  <DomainObject.Predmet.OstaliListFormatedOIB>
    <izvorni_sadrzaj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izvorni_sadrzaj>
    <derivirana_varijabla naziv="DomainObject.Predmet.OstaliListFormatedOIB_1"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  <item>Odvjetničko društvo Župić &amp; partneri d.o.o, Radnička cesta 37/B, 10000 Zagreb</item>
    </izvorni_sadrzaj>
    <derivirana_varijabla naziv="DomainObject.Predmet.OstaliListFormatedWithAdress_1"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  <item>Odvjetničko društvo Župić &amp; partneri d.o.o, OIB 42524586447, Radnička cesta 37/B, 10000 Zagreb</item>
    </izvorni_sadrzaj>
    <derivirana_varijabla naziv="DomainObject.Predmet.OstaliListFormatedWithAdressOIB_1"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  <item>Odvjetničko društvo Župić &amp; partneri d.o.o</item>
    </izvorni_sadrzaj>
    <derivirana_varijabla naziv="DomainObject.Predmet.OstaliListNazivFormated_1"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  <item>Odvjetničko društvo Župić &amp; partneri d.o.o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 u stečaju</izvorni_sadrzaj>
    <derivirana_varijabla naziv="DomainObject.Predmet.ProtustrankaIDrugi_1">MANDRE PROJEKT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 u stečaju, OIB 37610644080, Ksavera Đalskog 2, 49210 Zabok</izvorni_sadrzaj>
    <derivirana_varijabla naziv="DomainObject.Predmet.ProtustrankaIDrugiAdressOIB_1">MANDRE PROJEKT d.o.o. u stečaju,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  <item>Odvjetničko društvo Župić &amp; partneri d.o.o</item>
    </izvorni_sadrzaj>
    <derivirana_varijabla naziv="DomainObject.Predmet.SudioniciListNaziv_1"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  <item>Odvjetničko društvo Župić &amp; partneri d.o.o</item>
    </derivirana_varijabla>
  </DomainObject.Predmet.SudioniciListNaziv>
  <DomainObject.Predmet.SudioniciListAdressOIB>
    <izvorni_sadrzaj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  <item>Odvjetničko društvo Župić &amp; partneri d.o.o, OIB 42524586447, Radnička cesta 37/B,10000 Zagreb</item>
    </izvorni_sadrzaj>
    <derivirana_varijabla naziv="DomainObject.Predmet.SudioniciListAdressOIB_1"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  <item>, OIB 42524586447</item>
    </izvorni_sadrzaj>
    <derivirana_varijabla naziv="DomainObject.Predmet.SudioniciListNazivOIB_1"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St-1356/2017-69</izvorni_sadrzaj>
    <derivirana_varijabla naziv="DomainObject.PredzadnjaOdlukaIzPredmeta.Oznaka_1">St-1356/2017-69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7C656-8F32-4B97-9FF3-09E96901B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1370</properties:Words>
  <properties:Characters>7494</properties:Characters>
  <properties:Lines>198</properties:Lines>
  <properties:Paragraphs>78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2019-03-11T11:49:00Z</dcterms:created>
  <dc:creator>Korisnik</dc:creator>
  <cp:lastModifiedBy>Draženka Prpić</cp:lastModifiedBy>
  <cp:lastPrinted>2019-03-11T12:02:00Z</cp:lastPrinted>
  <dcterms:modified xmlns:xsi="http://www.w3.org/2001/XMLSchema-instance" xsi:type="dcterms:W3CDTF">2019-03-11T12:02:00Z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nekretnine-MANDRE PROJEKT d.o.o., kupac je razlučni vjerovnik-ST-1356-17-RODAJA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