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837c" w14:paraId="720837c" w:rsidRDefault="00A5617A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55399D" w:rsidP="003755E5" w:rsidR="003755E5">
      <w:pPr>
        <w:jc w:val="both"/>
        <w:rPr>
          <w:b/>
        </w:rPr>
      </w:pPr>
      <w:r>
        <w:rPr>
          <w:b/>
        </w:rPr>
        <w:t xml:space="preserve">STALNA SLUŽBA </w:t>
      </w:r>
      <w:r w:rsidR="003755E5">
        <w:rPr>
          <w:b/>
        </w:rPr>
        <w:t>U SLAVONSKOM BRODU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Pr="00F14C17">
        <w:rPr>
          <w:b/>
        </w:rPr>
        <w:t xml:space="preserve">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B37DEC" w:rsidP="00F14C17" w:rsidR="00B37DEC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970B5C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3755E5">
        <w:t>U SLAVONSKOM BRODU</w:t>
      </w:r>
      <w:r w:rsidR="0055399D">
        <w:t>,</w:t>
      </w:r>
      <w:r w:rsidRPr="00F14C17">
        <w:t xml:space="preserve"> po stečajnoj sutkinji Mirni Vujčić</w:t>
      </w:r>
      <w:r w:rsidR="00117F56">
        <w:t>,</w:t>
      </w:r>
      <w:r w:rsidRPr="00F14C17">
        <w:t xml:space="preserve"> u stečajnom postupku nad stečajnim dužnikom </w:t>
      </w:r>
      <w:r w:rsidR="002D4079">
        <w:t>CESTE d.d. za održavanje, zaštitu, rekonstrukciju i izgradnju cesta "u stečaju", skraćena tvrtka: CESTE d.d. "u stečaju", Slavonski Brod, I. G. Kovačića 58, OIB: 58799999864,  dana 22. listopada 2018. godine</w:t>
      </w:r>
    </w:p>
    <w:p w:rsidRDefault="00FE4D28" w:rsidP="00F14C17" w:rsidR="00FE4D28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17F56" w:rsidP="00F14C17" w:rsidR="00117F56" w:rsidRPr="00F14C17">
      <w:pPr>
        <w:jc w:val="both"/>
      </w:pPr>
    </w:p>
    <w:p w:rsidRDefault="007B7BB1" w:rsidP="002D4079" w:rsidR="002D4079" w:rsidRPr="00041EA7">
      <w:pPr>
        <w:ind w:firstLine="1440"/>
        <w:jc w:val="both"/>
      </w:pPr>
      <w:r w:rsidRPr="007B7BB1">
        <w:t xml:space="preserve">I. </w:t>
      </w:r>
      <w:r w:rsidR="002D4079" w:rsidRPr="00041EA7">
        <w:t xml:space="preserve">Obustavlja se i zaključuje stečajni postupak nad stečajnim dužnikom </w:t>
      </w:r>
      <w:r w:rsidR="000A7377">
        <w:t>CESTE d.d. za održavanje, zaštitu, rekonstrukciju i izgradnju cesta "u stečaju", skraćena tvrtka: CESTE d.d. "u stečaju", Slavonski Brod, I. G. Kovačića 58, OIB: 58799999864</w:t>
      </w:r>
      <w:r w:rsidR="002D4079">
        <w:t xml:space="preserve"> </w:t>
      </w:r>
      <w:r w:rsidR="002D4079" w:rsidRPr="00041EA7">
        <w:t xml:space="preserve">jer stečajna masa nije dostatna niti za </w:t>
      </w:r>
      <w:r w:rsidR="002D4079">
        <w:t>namirenje</w:t>
      </w:r>
      <w:r w:rsidR="002D4079" w:rsidRPr="00041EA7">
        <w:t xml:space="preserve"> troškova stečajnog postupka.</w:t>
      </w:r>
    </w:p>
    <w:p w:rsidRDefault="002D4079" w:rsidP="002D4079" w:rsidR="002D4079" w:rsidRPr="00041EA7">
      <w:pPr>
        <w:ind w:firstLine="1440"/>
        <w:jc w:val="both"/>
      </w:pPr>
    </w:p>
    <w:p w:rsidRDefault="002D4079" w:rsidP="00B41109" w:rsidR="002D4079" w:rsidRPr="000615D1">
      <w:pPr>
        <w:ind w:firstLine="1440"/>
        <w:jc w:val="both"/>
        <w:rPr>
          <w:b/>
        </w:rPr>
      </w:pPr>
      <w:r w:rsidRPr="00041EA7">
        <w:t xml:space="preserve">II. </w:t>
      </w:r>
      <w:r w:rsidRPr="0001546E">
        <w:t xml:space="preserve">Stečajni upravitelj  </w:t>
      </w:r>
      <w:r w:rsidR="005C296F" w:rsidRPr="0001546E">
        <w:t>Zdravko Grubeša</w:t>
      </w:r>
      <w:r w:rsidRPr="0001546E">
        <w:t xml:space="preserve"> iz </w:t>
      </w:r>
      <w:r w:rsidR="005C296F" w:rsidRPr="0001546E">
        <w:t>Piškorevaca</w:t>
      </w:r>
      <w:r w:rsidRPr="0001546E">
        <w:t xml:space="preserve">, </w:t>
      </w:r>
      <w:r w:rsidR="005C296F" w:rsidRPr="0001546E">
        <w:t>Zagrebačka 8 a</w:t>
      </w:r>
      <w:r w:rsidRPr="0001546E">
        <w:t xml:space="preserve">, OIB </w:t>
      </w:r>
      <w:r w:rsidR="005C296F" w:rsidRPr="0001546E">
        <w:t>38584131681</w:t>
      </w:r>
      <w:r w:rsidRPr="0001546E">
        <w:t xml:space="preserve"> dužan je i nakon obustave i zaključenja stečajnog postupka  u ime stečajnog dužnika, a za račun stečaj</w:t>
      </w:r>
      <w:r w:rsidR="000777C6" w:rsidRPr="0001546E">
        <w:t xml:space="preserve">ne mase </w:t>
      </w:r>
      <w:r w:rsidRPr="0001546E">
        <w:t>nastaviti sudske postupke</w:t>
      </w:r>
      <w:r w:rsidR="00C84212">
        <w:t xml:space="preserve">  i to parnične postupke koji se ovim sudom vode</w:t>
      </w:r>
      <w:r w:rsidR="000777C6" w:rsidRPr="0001546E">
        <w:t xml:space="preserve"> </w:t>
      </w:r>
      <w:r w:rsidR="00984D8E">
        <w:t>pod posl. br. P-</w:t>
      </w:r>
      <w:r w:rsidR="00310F5B">
        <w:t>580/14 , P-352/15 i Povrv-999/14</w:t>
      </w:r>
      <w:r w:rsidR="00C84212">
        <w:t xml:space="preserve"> </w:t>
      </w:r>
      <w:r w:rsidR="00310F5B">
        <w:t xml:space="preserve"> </w:t>
      </w:r>
      <w:r w:rsidR="00C84212">
        <w:t>te kazneni</w:t>
      </w:r>
      <w:r w:rsidR="00310F5B">
        <w:t xml:space="preserve"> postu</w:t>
      </w:r>
      <w:r w:rsidR="00FA4DCD">
        <w:t>p</w:t>
      </w:r>
      <w:r w:rsidR="00C84212">
        <w:t>ak</w:t>
      </w:r>
      <w:r w:rsidR="00310F5B">
        <w:t xml:space="preserve"> pod brojem K -2/15 </w:t>
      </w:r>
      <w:r w:rsidR="00C84212">
        <w:t xml:space="preserve">koji se vodi </w:t>
      </w:r>
      <w:r w:rsidR="00310F5B">
        <w:t xml:space="preserve">pred Županijskim sudom u Slavonskom Brodu i </w:t>
      </w:r>
      <w:r w:rsidR="00FA4DCD">
        <w:t>kazneni pos</w:t>
      </w:r>
      <w:r w:rsidR="00C84212">
        <w:t>t</w:t>
      </w:r>
      <w:r w:rsidR="00FA4DCD">
        <w:t>up</w:t>
      </w:r>
      <w:r w:rsidR="00C84212">
        <w:t>a</w:t>
      </w:r>
      <w:r w:rsidR="00FA4DCD">
        <w:t xml:space="preserve">k broj </w:t>
      </w:r>
      <w:r w:rsidR="00310F5B">
        <w:t xml:space="preserve">K-34/14 </w:t>
      </w:r>
      <w:r w:rsidR="00C84212">
        <w:t xml:space="preserve">koji se vodi </w:t>
      </w:r>
      <w:r w:rsidR="00310F5B">
        <w:t>pred Općinskim sudom u Po</w:t>
      </w:r>
      <w:r w:rsidR="00FA4DCD">
        <w:t>žegi</w:t>
      </w:r>
      <w:r w:rsidRPr="00A301FB">
        <w:t xml:space="preserve"> i s ostvarenim  sredstvima namiriti nastale troškove stečajnog postupka, a neiskorišteni iznos uplatiti u Fond za namirenje troškova stečajnog postupka, a u slučaju ostvarenja zakonskih pretpostavki</w:t>
      </w:r>
      <w:r w:rsidR="00FA4DCD">
        <w:t xml:space="preserve"> </w:t>
      </w:r>
      <w:r w:rsidR="00C84212">
        <w:t xml:space="preserve">za naknadnu diobu </w:t>
      </w:r>
      <w:r w:rsidRPr="00A301FB">
        <w:t>podnijeti prijedlog za naknadnu diobu</w:t>
      </w:r>
      <w:r w:rsidRPr="000615D1">
        <w:rPr>
          <w:b/>
        </w:rPr>
        <w:t xml:space="preserve">. </w:t>
      </w:r>
    </w:p>
    <w:p w:rsidRDefault="002D4079" w:rsidP="002D4079" w:rsidR="002D4079" w:rsidRPr="000615D1">
      <w:pPr>
        <w:ind w:firstLine="1440"/>
        <w:jc w:val="both"/>
        <w:rPr>
          <w:b/>
        </w:rPr>
      </w:pPr>
    </w:p>
    <w:p w:rsidRDefault="002D4079" w:rsidP="002D4079" w:rsidR="002D4079" w:rsidRPr="00041EA7">
      <w:pPr>
        <w:ind w:firstLine="1440"/>
        <w:jc w:val="both"/>
      </w:pPr>
      <w:r w:rsidRPr="00041EA7">
        <w:t>III. Po pravomoćnosti ovog rješenja izvršit će se upis brisanja stečajnog dužnika u Sudskom registru.</w:t>
      </w:r>
    </w:p>
    <w:p w:rsidRDefault="002D4079" w:rsidP="002D4079" w:rsidR="002D4079" w:rsidRPr="00041EA7">
      <w:pPr>
        <w:ind w:firstLine="1440"/>
        <w:jc w:val="both"/>
      </w:pPr>
    </w:p>
    <w:p w:rsidRDefault="002D4079" w:rsidP="002D4079" w:rsidR="002D4079" w:rsidRPr="00041EA7">
      <w:pPr>
        <w:ind w:firstLine="1440"/>
        <w:jc w:val="both"/>
      </w:pPr>
      <w:r w:rsidRPr="00041EA7">
        <w:t>IV. Rješenje  će se javno objaviti na mrežnoj stranici e-Oglasna ploča sudova.</w:t>
      </w:r>
    </w:p>
    <w:p w:rsidRDefault="002D4079" w:rsidP="002D4079" w:rsidR="002D4079" w:rsidRPr="00041EA7">
      <w:pPr>
        <w:ind w:firstLine="1440"/>
        <w:jc w:val="both"/>
      </w:pPr>
    </w:p>
    <w:p w:rsidRDefault="002D4079" w:rsidP="007B7BB1" w:rsidR="007B7BB1">
      <w:pPr>
        <w:ind w:firstLine="1440"/>
        <w:jc w:val="both"/>
      </w:pPr>
      <w:r w:rsidRPr="00041EA7">
        <w:t xml:space="preserve">V. U sudski registar izvršit će se upis Stečajne mase iza stečajnog dužnika </w:t>
      </w:r>
      <w:r w:rsidR="000615D1">
        <w:t xml:space="preserve">CESTE d.d. za održavanje, zaštitu, rekonstrukciju i izgradnju cesta "u stečaju", skraćena tvrtka: CESTE d.d. "u stečaju", Slavonski Brod, I. G. Kovačića 58, OIB: 58799999864 </w:t>
      </w:r>
      <w:r w:rsidRPr="00041EA7">
        <w:t xml:space="preserve">sa sjedištem na adresi stečajnog upravitelja </w:t>
      </w:r>
      <w:r w:rsidR="000615D1" w:rsidRPr="000615D1">
        <w:t>Zdravko Grubeša iz Piškorevaca, Zagrebačka 8 a, OIB 38584131681</w:t>
      </w:r>
      <w:r w:rsidRPr="00041EA7">
        <w:t>, a koji upis će provesti Sudski registar ovoga suda</w:t>
      </w:r>
      <w:r>
        <w:t xml:space="preserve"> po pravomoćnosti rješenja.</w:t>
      </w:r>
      <w:r w:rsidRPr="00041EA7">
        <w:t xml:space="preserve">          </w:t>
      </w: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</w:pPr>
      <w:r>
        <w:lastRenderedPageBreak/>
        <w:t xml:space="preserve">                                        </w:t>
      </w:r>
      <w:r w:rsidRPr="007B7BB1">
        <w:t>Obrazloženje</w:t>
      </w:r>
    </w:p>
    <w:p w:rsidRDefault="007B7BB1" w:rsidP="007B7BB1" w:rsidR="007B7BB1">
      <w:pPr>
        <w:ind w:firstLine="1440"/>
        <w:jc w:val="center"/>
      </w:pPr>
    </w:p>
    <w:p w:rsidRDefault="007B7BB1" w:rsidP="007B7BB1" w:rsidR="007B7BB1" w:rsidRPr="007B7BB1">
      <w:pPr>
        <w:jc w:val="both"/>
      </w:pPr>
      <w:r>
        <w:t xml:space="preserve"> </w:t>
      </w:r>
      <w:r>
        <w:tab/>
      </w:r>
      <w:r>
        <w:tab/>
        <w:t xml:space="preserve"> </w:t>
      </w:r>
      <w:r w:rsidRPr="007B7BB1">
        <w:t>Rješenjem Trgovačkog suda</w:t>
      </w:r>
      <w:r>
        <w:t xml:space="preserve"> u Osijeku Stalne službe</w:t>
      </w:r>
      <w:r w:rsidRPr="007B7BB1">
        <w:t xml:space="preserve"> u Slavonskom Brodu posl.br. St-</w:t>
      </w:r>
      <w:r w:rsidR="00654AFC">
        <w:t>1074</w:t>
      </w:r>
      <w:r w:rsidRPr="007B7BB1">
        <w:t>/201</w:t>
      </w:r>
      <w:r w:rsidR="00654AFC">
        <w:t>3</w:t>
      </w:r>
      <w:r w:rsidRPr="007B7BB1">
        <w:t xml:space="preserve"> od </w:t>
      </w:r>
      <w:r w:rsidR="00654AFC">
        <w:t>03. ožujka</w:t>
      </w:r>
      <w:r w:rsidRPr="007B7BB1">
        <w:t xml:space="preserve"> 2014. godine otvoren je stečajni postupak nad stečajnim dužnikom </w:t>
      </w:r>
      <w:r w:rsidR="00E919CC">
        <w:t>CESTE d.d. za održavanje, zaštitu, rekonstrukciju i izgradnju cesta "u stečaju", skraćena tvrtka: CESTE d.d. "u stečaju", Slavonski Brod, I. G. Kovačića 58, OIB: 58799999864</w:t>
      </w:r>
      <w:r w:rsidR="00581C57">
        <w:t>, a</w:t>
      </w:r>
      <w:r w:rsidRPr="007B7BB1">
        <w:t xml:space="preserve"> za stečajn</w:t>
      </w:r>
      <w:r w:rsidR="00E919CC">
        <w:t>og</w:t>
      </w:r>
      <w:r w:rsidRPr="007B7BB1">
        <w:t xml:space="preserve"> upravitelj  imenovan</w:t>
      </w:r>
      <w:r w:rsidR="00581C57">
        <w:t xml:space="preserve"> je</w:t>
      </w:r>
      <w:r w:rsidRPr="007B7BB1">
        <w:t xml:space="preserve"> </w:t>
      </w:r>
      <w:r w:rsidR="00E919CC">
        <w:t>Zdravko Grubeša</w:t>
      </w:r>
      <w:r w:rsidR="00FA4DCD">
        <w:t>, dipl.ecc iz Piškorevaca.</w:t>
      </w:r>
    </w:p>
    <w:p w:rsidRDefault="00A50BB9" w:rsidP="000777C6" w:rsidR="00506D44">
      <w:pPr>
        <w:ind w:firstLine="1440"/>
        <w:jc w:val="both"/>
      </w:pPr>
      <w:r>
        <w:t>R</w:t>
      </w:r>
      <w:r w:rsidR="007B7BB1" w:rsidRPr="007B7BB1">
        <w:t>ješenjem posl.br. 7/St-1</w:t>
      </w:r>
      <w:r w:rsidR="00E919CC">
        <w:t>074</w:t>
      </w:r>
      <w:r w:rsidR="007B7BB1" w:rsidRPr="007B7BB1">
        <w:t>/201</w:t>
      </w:r>
      <w:r w:rsidR="007B7BB1">
        <w:t>3</w:t>
      </w:r>
      <w:r>
        <w:t xml:space="preserve"> </w:t>
      </w:r>
      <w:r w:rsidR="007B7BB1" w:rsidRPr="007B7BB1">
        <w:t xml:space="preserve"> od </w:t>
      </w:r>
      <w:r w:rsidR="00E919CC">
        <w:t>07. svibnja</w:t>
      </w:r>
      <w:r w:rsidR="007B7BB1" w:rsidRPr="007B7BB1">
        <w:t xml:space="preserve"> 201</w:t>
      </w:r>
      <w:r w:rsidR="00251750">
        <w:t>4</w:t>
      </w:r>
      <w:r w:rsidR="007B7BB1" w:rsidRPr="007B7BB1">
        <w:t>. godine utvrđene su tražbine stečajnih vjerovnika</w:t>
      </w:r>
      <w:r>
        <w:t xml:space="preserve"> </w:t>
      </w:r>
      <w:r w:rsidR="007B7BB1" w:rsidRPr="007B7BB1">
        <w:t xml:space="preserve">i to stečajnih vjerovnika prvog višeg isplatnog reda u iznosu od </w:t>
      </w:r>
      <w:r w:rsidR="00B12830">
        <w:t>17.492.569,20</w:t>
      </w:r>
      <w:r w:rsidR="007B7BB1" w:rsidRPr="007B7BB1">
        <w:t xml:space="preserve"> Kn te stečajnih vjerovnika drugog višeg isplatnog reda u iznosu od </w:t>
      </w:r>
      <w:r w:rsidR="001B7068">
        <w:t xml:space="preserve">40.312.017,29 </w:t>
      </w:r>
      <w:r>
        <w:t xml:space="preserve">Kn, a osporene su tražbine stečajnih vjerovnika prvog višeg isplatnog reda u iznosu od </w:t>
      </w:r>
      <w:r w:rsidR="001B7068">
        <w:t>5.000,00</w:t>
      </w:r>
      <w:r>
        <w:t xml:space="preserve"> Kn te drugog višeg isplatnog reda u iznosu od </w:t>
      </w:r>
      <w:r w:rsidR="001B7068">
        <w:t>11.869.647,33</w:t>
      </w:r>
      <w:r>
        <w:t xml:space="preserve"> Kn.</w:t>
      </w:r>
      <w:r w:rsidR="001B7068">
        <w:t xml:space="preserve"> </w:t>
      </w:r>
      <w:r w:rsidR="000777C6">
        <w:t xml:space="preserve"> </w:t>
      </w:r>
      <w:r w:rsidR="00506D44">
        <w:t xml:space="preserve">Nakon posebnog ispitnog ročišta rješenjem posl. br. 7/St-1074/2013 od 26. rujna 2014. godine utvrđene su tražbine stečajnih vjerovnika drugog višeg isplatnog reda u iznosu do 571.455,80 Kn. </w:t>
      </w:r>
    </w:p>
    <w:p w:rsidRDefault="007B7BB1" w:rsidP="00251750" w:rsidR="00587615">
      <w:pPr>
        <w:ind w:firstLine="1440"/>
        <w:jc w:val="both"/>
      </w:pPr>
      <w:r w:rsidRPr="007B7BB1">
        <w:t xml:space="preserve"> Iz </w:t>
      </w:r>
      <w:r w:rsidR="000777C6">
        <w:t xml:space="preserve">Završnog računa i izvješća </w:t>
      </w:r>
      <w:r w:rsidR="00506D44">
        <w:t>stečajnog</w:t>
      </w:r>
      <w:r w:rsidR="00605920">
        <w:t xml:space="preserve"> upravitelja</w:t>
      </w:r>
      <w:r w:rsidR="00FA4DCD">
        <w:t xml:space="preserve"> od  </w:t>
      </w:r>
      <w:r w:rsidR="000777C6">
        <w:t>31. srpnja 2017. godine</w:t>
      </w:r>
      <w:r w:rsidRPr="007B7BB1">
        <w:t xml:space="preserve"> proizlazi da </w:t>
      </w:r>
      <w:r w:rsidR="000777C6">
        <w:t xml:space="preserve">je unovčena imovina dužnika i da </w:t>
      </w:r>
      <w:r w:rsidR="00605920">
        <w:t>stečajna masa nije dostatna za namirenje t</w:t>
      </w:r>
      <w:r w:rsidR="00FA4DCD">
        <w:t>roškova stečajnog postupka. Iz Z</w:t>
      </w:r>
      <w:r w:rsidR="00605920">
        <w:t>avršnog računa proizlazi da su tijekom stečajnog postupka unovčene nekretnine stečajnog dužnika</w:t>
      </w:r>
      <w:r w:rsidR="00FA4DCD">
        <w:t xml:space="preserve"> opterećene razlučnim pravom</w:t>
      </w:r>
      <w:r w:rsidR="00605920">
        <w:t xml:space="preserve"> upisane u zk. ul. 996 k.o. Velika (zajedno sa a</w:t>
      </w:r>
      <w:r w:rsidR="008B50FA">
        <w:t xml:space="preserve">sfaltnom bazom kao pripatkom </w:t>
      </w:r>
      <w:r w:rsidR="00FA4DCD">
        <w:t xml:space="preserve">), </w:t>
      </w:r>
      <w:r w:rsidR="00605920">
        <w:t xml:space="preserve"> zk. ul. 1218 k.o. Slavonski Brod i zk. ul. 1219 k.o. Slavonski Brod u</w:t>
      </w:r>
      <w:r w:rsidR="00FA4DCD">
        <w:t>kupno u</w:t>
      </w:r>
      <w:r w:rsidR="00605920">
        <w:t xml:space="preserve"> iznosu od 1.769.919,00 Kn,</w:t>
      </w:r>
      <w:r w:rsidR="000777C6">
        <w:t xml:space="preserve"> da je unovčena slobodna pokretna imovina dužnika</w:t>
      </w:r>
      <w:r w:rsidR="00FA4DCD">
        <w:t>,</w:t>
      </w:r>
      <w:r w:rsidR="000777C6">
        <w:t xml:space="preserve"> kao i pokretna imovina opterećena razlučnim pravom  i to radni strojevi i motorna vozila </w:t>
      </w:r>
      <w:r w:rsidR="00605920">
        <w:t>stečajnog dužnika u iznosu od 163.557,11 Kn</w:t>
      </w:r>
      <w:r w:rsidR="000777C6">
        <w:t xml:space="preserve"> te ostala  pokretna imovina</w:t>
      </w:r>
      <w:r w:rsidR="00070CFF">
        <w:t xml:space="preserve"> u iznosu od </w:t>
      </w:r>
      <w:r w:rsidR="00156B0C">
        <w:t xml:space="preserve">21.145,00 </w:t>
      </w:r>
      <w:r w:rsidR="00EA6D6A">
        <w:t xml:space="preserve">Kn, </w:t>
      </w:r>
      <w:r w:rsidR="009A1F6B">
        <w:t xml:space="preserve">da su djelomično namirene tražbine </w:t>
      </w:r>
      <w:r w:rsidR="001F24FF">
        <w:t>razlučnih</w:t>
      </w:r>
      <w:r w:rsidR="009A1F6B">
        <w:t xml:space="preserve"> vj</w:t>
      </w:r>
      <w:r w:rsidR="00FA4DCD">
        <w:t>erovnika na nekretninama i</w:t>
      </w:r>
      <w:r w:rsidR="009D7C32">
        <w:t xml:space="preserve"> na po</w:t>
      </w:r>
      <w:r w:rsidR="00FA4DCD">
        <w:t>kretninama</w:t>
      </w:r>
      <w:r w:rsidR="000777C6">
        <w:t xml:space="preserve">, te da je </w:t>
      </w:r>
      <w:r w:rsidR="00A4642C">
        <w:t xml:space="preserve">u korist </w:t>
      </w:r>
      <w:r w:rsidR="000777C6">
        <w:t xml:space="preserve">stečajne </w:t>
      </w:r>
      <w:r w:rsidR="00A4642C">
        <w:t>mase</w:t>
      </w:r>
      <w:r w:rsidR="000777C6">
        <w:t xml:space="preserve"> ostvaren prihod </w:t>
      </w:r>
      <w:r w:rsidR="00A4642C">
        <w:t xml:space="preserve"> </w:t>
      </w:r>
      <w:r w:rsidR="00FF38C0">
        <w:t xml:space="preserve"> i </w:t>
      </w:r>
      <w:r w:rsidR="00A4642C">
        <w:t>po drugim osnovama</w:t>
      </w:r>
      <w:r w:rsidR="000777C6">
        <w:t xml:space="preserve"> ( naplata tražbina, naplata zakupnine, kamata, povrat PDV-a i dr. )  te </w:t>
      </w:r>
      <w:r w:rsidR="00FA4DCD">
        <w:t xml:space="preserve">da </w:t>
      </w:r>
      <w:r w:rsidR="000777C6">
        <w:t>su</w:t>
      </w:r>
      <w:r w:rsidR="00A4642C">
        <w:t xml:space="preserve"> nastavno tome u korist stečajne mase ostvareni primici</w:t>
      </w:r>
      <w:r w:rsidR="000777C6">
        <w:t xml:space="preserve"> ukupno</w:t>
      </w:r>
      <w:r w:rsidR="00A4642C">
        <w:t xml:space="preserve"> u iznosu od 2.363.086,24 Kn. Nadalje, iz Završnog računa p</w:t>
      </w:r>
      <w:r w:rsidR="000777C6">
        <w:t xml:space="preserve">roizlazi da su </w:t>
      </w:r>
      <w:r w:rsidR="00A4642C">
        <w:t xml:space="preserve">tijekom trajanja stečajnog </w:t>
      </w:r>
      <w:r w:rsidR="003C1064">
        <w:t>postupka</w:t>
      </w:r>
      <w:r w:rsidR="000777C6">
        <w:t xml:space="preserve"> ostvareni</w:t>
      </w:r>
      <w:r w:rsidR="00FF38C0">
        <w:t xml:space="preserve"> izdaci</w:t>
      </w:r>
      <w:r w:rsidR="000777C6">
        <w:t xml:space="preserve"> u</w:t>
      </w:r>
      <w:r w:rsidR="00A4642C">
        <w:t xml:space="preserve"> iznosu od 2.362.740,62 Kn, te da novčana sredstva na računu</w:t>
      </w:r>
      <w:r w:rsidR="000777C6">
        <w:t xml:space="preserve"> dužnika</w:t>
      </w:r>
      <w:r w:rsidR="00A4642C">
        <w:t xml:space="preserve"> u iznosu od 345,62 Kn nisu dostatna za namirenje</w:t>
      </w:r>
      <w:r w:rsidR="00070CFF">
        <w:t xml:space="preserve"> troškova</w:t>
      </w:r>
      <w:r w:rsidR="00A4642C">
        <w:t xml:space="preserve"> stečajnog postupka. </w:t>
      </w:r>
    </w:p>
    <w:p w:rsidRDefault="00740F78" w:rsidP="00740F78" w:rsidR="00740F78" w:rsidRPr="007B7BB1">
      <w:pPr>
        <w:ind w:firstLine="1440"/>
        <w:jc w:val="both"/>
      </w:pPr>
      <w:r>
        <w:t xml:space="preserve">Pravomoćnim rješenjem posl. br. 7/St-1074/2013-314 od 04. svibnja 2018. godine određena je nagrada za rad stečajnog upravitelja u iznosu od 44.125,34 Kn neto do stupanja na snagu Uredbe o kriterijima i načinu obračuna i plaćanja nagrada stečajnim upraviteljima (NN 105/15 ), a za poslove obavljene nakon stupanja na snagu ove Uredbe u iznosu od 131.468,69 Kn bruto. </w:t>
      </w:r>
    </w:p>
    <w:p w:rsidRDefault="00740F78" w:rsidP="00740F78" w:rsidR="00605920">
      <w:pPr>
        <w:jc w:val="both"/>
      </w:pPr>
      <w:r>
        <w:t xml:space="preserve"> </w:t>
      </w:r>
      <w:r>
        <w:tab/>
      </w:r>
      <w:r>
        <w:tab/>
      </w:r>
      <w:r w:rsidR="00587615">
        <w:t>Završni račun</w:t>
      </w:r>
      <w:r w:rsidR="000777C6">
        <w:t xml:space="preserve"> </w:t>
      </w:r>
      <w:r w:rsidR="00587615">
        <w:t>steča</w:t>
      </w:r>
      <w:r w:rsidR="000777C6">
        <w:t>jnog upravitelja dostavljen je O</w:t>
      </w:r>
      <w:r w:rsidR="00587615">
        <w:t>dboru vjerovnika na očitovanje putem e-Oglasne ploče</w:t>
      </w:r>
      <w:r w:rsidR="000777C6">
        <w:t xml:space="preserve"> sudova, te su se članovi O</w:t>
      </w:r>
      <w:r w:rsidR="00587615">
        <w:t>dbora vjerovnika Republika Hrvatska Ministarstvo financija Porezna uprava, Grad Novska i Krunoslav Ziterbat</w:t>
      </w:r>
      <w:r w:rsidR="00587615" w:rsidRPr="00587615">
        <w:t xml:space="preserve"> </w:t>
      </w:r>
      <w:r w:rsidR="00587615">
        <w:t xml:space="preserve">očitovali da su suglasni sa Završnim računom </w:t>
      </w:r>
      <w:r w:rsidR="000777C6">
        <w:t>stečajnog upravit</w:t>
      </w:r>
      <w:r w:rsidR="00070CFF">
        <w:t>e</w:t>
      </w:r>
      <w:r w:rsidR="000777C6">
        <w:t xml:space="preserve">lja </w:t>
      </w:r>
      <w:r w:rsidR="00587615">
        <w:t>i da nemaju pr</w:t>
      </w:r>
      <w:r>
        <w:t>imjedbi na isti. Nastavno tome, nakon očitovanja Odbora vjerovnika, ispitani Završni račun sukladn</w:t>
      </w:r>
      <w:r w:rsidR="00070CFF">
        <w:t>o odre</w:t>
      </w:r>
      <w:r>
        <w:t xml:space="preserve">dbi čl.95. </w:t>
      </w:r>
      <w:r w:rsidR="00C80957">
        <w:t xml:space="preserve">st.2. </w:t>
      </w:r>
      <w:r>
        <w:t>Ste</w:t>
      </w:r>
      <w:r w:rsidR="00070CFF">
        <w:t>č</w:t>
      </w:r>
      <w:r>
        <w:t>aj</w:t>
      </w:r>
      <w:r w:rsidR="00070CFF">
        <w:t xml:space="preserve">nog zakona ( </w:t>
      </w:r>
      <w:r>
        <w:t xml:space="preserve">dalje SZ, NN 75/15, 104/17 ) </w:t>
      </w:r>
      <w:r w:rsidR="00FA4DCD">
        <w:t>koji se na ovaj pos</w:t>
      </w:r>
      <w:r>
        <w:t>t</w:t>
      </w:r>
      <w:r w:rsidR="00FA4DCD">
        <w:t>up</w:t>
      </w:r>
      <w:r>
        <w:t>a</w:t>
      </w:r>
      <w:r w:rsidR="00FA4DCD">
        <w:t>k</w:t>
      </w:r>
      <w:r>
        <w:t xml:space="preserve"> primjenjuje na temelju  odredbe 441.st.2. SZ-a</w:t>
      </w:r>
      <w:r w:rsidR="00070CFF">
        <w:t>, zajedno s</w:t>
      </w:r>
      <w:r>
        <w:t xml:space="preserve"> očitovanjem članova</w:t>
      </w:r>
      <w:r w:rsidR="00070CFF">
        <w:t xml:space="preserve"> O</w:t>
      </w:r>
      <w:r w:rsidR="005E1D1E">
        <w:t xml:space="preserve">dbora vjerovnika objavljen je na mrežnoj stranici e-Oglasna ploča sudova </w:t>
      </w:r>
      <w:r w:rsidR="005A0D10">
        <w:t>dana 28. rujna 2018. godine.</w:t>
      </w:r>
    </w:p>
    <w:p w:rsidRDefault="00740F78" w:rsidP="00FA4DCD" w:rsidR="00D1191D" w:rsidRPr="007B7BB1">
      <w:pPr>
        <w:jc w:val="both"/>
      </w:pPr>
      <w:r>
        <w:t xml:space="preserve"> </w:t>
      </w:r>
      <w:r>
        <w:tab/>
      </w:r>
      <w:r>
        <w:tab/>
      </w:r>
      <w:r w:rsidR="0028793C">
        <w:t>U svrhu pribavljanja mišljenja stečajnih vjerovnika i vjerovnika ste</w:t>
      </w:r>
      <w:r w:rsidR="00F855FF">
        <w:t>čajne mase o prijedlogu stečajnog upravitelja</w:t>
      </w:r>
      <w:r w:rsidR="0028793C">
        <w:t xml:space="preserve"> za obustavu i zaključenje postupka zbog nedostatnosti stečajne mase </w:t>
      </w:r>
      <w:r w:rsidR="001E0122">
        <w:t xml:space="preserve">za pokriće troškova stečajnog postupka </w:t>
      </w:r>
      <w:r w:rsidR="0028793C">
        <w:t>sazvana je Skupština vjerovnika</w:t>
      </w:r>
      <w:r w:rsidR="00596CF2">
        <w:t xml:space="preserve"> za dan </w:t>
      </w:r>
      <w:r w:rsidR="00F56996">
        <w:t>22. listopada 2018</w:t>
      </w:r>
      <w:r w:rsidR="00596CF2">
        <w:t xml:space="preserve"> godine</w:t>
      </w:r>
      <w:r w:rsidR="0028793C">
        <w:t>.</w:t>
      </w:r>
    </w:p>
    <w:p w:rsidRDefault="00A50BB9" w:rsidP="00A50BB9" w:rsidR="007B7BB1" w:rsidRPr="007B7BB1">
      <w:pPr>
        <w:jc w:val="both"/>
      </w:pPr>
      <w:r>
        <w:lastRenderedPageBreak/>
        <w:t xml:space="preserve">     </w:t>
      </w:r>
      <w:r>
        <w:tab/>
      </w:r>
      <w:r w:rsidR="007B7BB1" w:rsidRPr="007B7BB1">
        <w:tab/>
        <w:t>Na Skup</w:t>
      </w:r>
      <w:r w:rsidR="0028793C">
        <w:t xml:space="preserve">štini vjerovnika održanoj dana </w:t>
      </w:r>
      <w:r w:rsidR="00F56996">
        <w:t>22. listopada 2018</w:t>
      </w:r>
      <w:r w:rsidR="007B7BB1" w:rsidRPr="007B7BB1">
        <w:t>. godine vjerovnici su se očitovali da</w:t>
      </w:r>
      <w:r w:rsidR="008055DA">
        <w:t xml:space="preserve"> prihvaćaju završni račun i izvješće stečajnog upravitelja te da</w:t>
      </w:r>
      <w:r w:rsidR="007B7BB1" w:rsidRPr="007B7BB1">
        <w:t xml:space="preserve"> se ne protive da se stečajni postupak nad dužnikom iz tog razloga obustavi </w:t>
      </w:r>
      <w:r w:rsidR="001E0122">
        <w:t>te</w:t>
      </w:r>
      <w:r w:rsidR="000627C4">
        <w:t xml:space="preserve"> da stečajni</w:t>
      </w:r>
      <w:r w:rsidR="0028793C">
        <w:t xml:space="preserve"> upravitelj </w:t>
      </w:r>
      <w:r w:rsidR="003E425B">
        <w:t>u ime i z</w:t>
      </w:r>
      <w:r w:rsidR="003604BE">
        <w:t>a</w:t>
      </w:r>
      <w:r w:rsidR="003E425B">
        <w:t xml:space="preserve"> </w:t>
      </w:r>
      <w:r w:rsidR="003604BE">
        <w:t>r</w:t>
      </w:r>
      <w:r w:rsidR="003E425B">
        <w:t>ačun ste</w:t>
      </w:r>
      <w:r w:rsidR="003604BE">
        <w:t>č</w:t>
      </w:r>
      <w:r w:rsidR="003E425B">
        <w:t xml:space="preserve">ajne </w:t>
      </w:r>
      <w:r w:rsidR="003604BE">
        <w:t>m</w:t>
      </w:r>
      <w:r w:rsidR="003E425B">
        <w:t>a</w:t>
      </w:r>
      <w:r w:rsidR="003604BE">
        <w:t>se nastavi voditi</w:t>
      </w:r>
      <w:r w:rsidR="0028793C">
        <w:t xml:space="preserve"> </w:t>
      </w:r>
      <w:r w:rsidR="003604BE">
        <w:t xml:space="preserve">sudske postupke koji se pred </w:t>
      </w:r>
      <w:r w:rsidR="0098270E">
        <w:t>ovim sudom vode pod posl. br. P-</w:t>
      </w:r>
      <w:r w:rsidR="003604BE">
        <w:t xml:space="preserve">580/14, P-352/15 i Povrv-999/14 </w:t>
      </w:r>
      <w:r w:rsidR="003E425B">
        <w:t>i kaznene pos</w:t>
      </w:r>
      <w:r w:rsidR="003604BE">
        <w:t>t</w:t>
      </w:r>
      <w:r w:rsidR="003E425B">
        <w:t>u</w:t>
      </w:r>
      <w:r w:rsidR="003604BE">
        <w:t xml:space="preserve">pke pod brojem K -2/15 pred Županijskim sudom u Slavonskom Brodu i K-34/14 pred Općinskim sudom u Požegi. </w:t>
      </w:r>
    </w:p>
    <w:p w:rsidRDefault="003E425B" w:rsidP="003E425B" w:rsidR="007B7BB1" w:rsidRPr="007B7BB1">
      <w:pPr>
        <w:ind w:firstLine="1440"/>
        <w:jc w:val="both"/>
      </w:pPr>
      <w:r>
        <w:t xml:space="preserve"> S obzirom da </w:t>
      </w:r>
      <w:r w:rsidR="007B7BB1" w:rsidRPr="007B7BB1">
        <w:t xml:space="preserve">stečajna masa stečajnog dužnika </w:t>
      </w:r>
      <w:r w:rsidR="005F2CB6">
        <w:t xml:space="preserve"> nije</w:t>
      </w:r>
      <w:r w:rsidR="00596CF2">
        <w:t xml:space="preserve"> dostat</w:t>
      </w:r>
      <w:r w:rsidR="001E0122">
        <w:t>n</w:t>
      </w:r>
      <w:r w:rsidR="00596CF2">
        <w:t>a</w:t>
      </w:r>
      <w:r>
        <w:t xml:space="preserve"> za pokriće troškova</w:t>
      </w:r>
      <w:r w:rsidR="001E0122">
        <w:t xml:space="preserve"> stečajnog postupka koji</w:t>
      </w:r>
      <w:r w:rsidR="007B7BB1" w:rsidRPr="007B7BB1">
        <w:t xml:space="preserve"> invol</w:t>
      </w:r>
      <w:r w:rsidR="005F2CB6">
        <w:t>viraju  nagradu za rad stečajnog</w:t>
      </w:r>
      <w:r w:rsidR="00596CF2">
        <w:t xml:space="preserve"> upravitelj</w:t>
      </w:r>
      <w:r w:rsidR="005F2CB6">
        <w:t>a</w:t>
      </w:r>
      <w:r w:rsidR="007B7BB1" w:rsidRPr="007B7BB1">
        <w:t xml:space="preserve"> </w:t>
      </w:r>
      <w:r w:rsidR="00375A47">
        <w:t>sukladno</w:t>
      </w:r>
      <w:r>
        <w:t xml:space="preserve"> pravomoćnom </w:t>
      </w:r>
      <w:r w:rsidR="00814531">
        <w:t>rješenju</w:t>
      </w:r>
      <w:r w:rsidRPr="003E425B">
        <w:t xml:space="preserve"> </w:t>
      </w:r>
      <w:r>
        <w:t xml:space="preserve">posl. br. 7/St-1074/2013-314 od 04. svibnja 2018. godine, a </w:t>
      </w:r>
      <w:r w:rsidR="007B7BB1" w:rsidRPr="007B7BB1">
        <w:t xml:space="preserve"> vjerovnici se nisu protivili obustavi</w:t>
      </w:r>
      <w:r>
        <w:t xml:space="preserve"> i zaključenju</w:t>
      </w:r>
      <w:r w:rsidR="007B7BB1" w:rsidRPr="007B7BB1">
        <w:t xml:space="preserve"> </w:t>
      </w:r>
      <w:r>
        <w:t xml:space="preserve">stečajnog </w:t>
      </w:r>
      <w:r w:rsidR="007B7BB1" w:rsidRPr="007B7BB1">
        <w:t>postupka nad stečajnim dužnikom, to je na temelju odredbe  čl. 203. SZ-a ( NN 44/96, 29/99, 129/00, 123/03, 82/06, 116/10, 125/12 i 133/12 ) koja se na ovaj odnos primjenjuje na temelju odredbe čl. 441. st. 1. SZ-a (NN 71/15</w:t>
      </w:r>
      <w:r>
        <w:t xml:space="preserve">, </w:t>
      </w:r>
      <w:r w:rsidR="00E36848">
        <w:t xml:space="preserve">104/17 </w:t>
      </w:r>
      <w:r w:rsidR="007B7BB1" w:rsidRPr="007B7BB1">
        <w:t>) odlučeno kao u točci I. izreke</w:t>
      </w:r>
      <w:r>
        <w:t xml:space="preserve"> rješenja.</w:t>
      </w:r>
    </w:p>
    <w:p w:rsidRDefault="007B7BB1" w:rsidP="00EF31DE" w:rsidR="003E425B">
      <w:pPr>
        <w:ind w:firstLine="1440"/>
        <w:jc w:val="both"/>
      </w:pPr>
      <w:r w:rsidRPr="007B7BB1">
        <w:t xml:space="preserve"> Odluka pod točkom II. i V. izreke rješenja temelji se na odredbi čl. 293.st.4.  SZ-a ( NN 71/15</w:t>
      </w:r>
      <w:r w:rsidR="003E425B">
        <w:t>, 104/17</w:t>
      </w:r>
      <w:r w:rsidRPr="007B7BB1">
        <w:t>) koja se primjenjuje na temelju</w:t>
      </w:r>
      <w:r w:rsidR="00EF31DE">
        <w:t xml:space="preserve"> odredbe čl. 441. st. 2. SZ-a</w:t>
      </w:r>
      <w:r w:rsidR="003E425B">
        <w:t xml:space="preserve">, jer </w:t>
      </w:r>
      <w:r w:rsidR="00865CFE">
        <w:t xml:space="preserve">je </w:t>
      </w:r>
      <w:r w:rsidR="0014196F">
        <w:t>ste</w:t>
      </w:r>
      <w:r w:rsidR="003E425B">
        <w:t>č</w:t>
      </w:r>
      <w:r w:rsidR="0014196F">
        <w:t>ajni u</w:t>
      </w:r>
      <w:r w:rsidR="003E425B">
        <w:t>p</w:t>
      </w:r>
      <w:r w:rsidR="0014196F">
        <w:t xml:space="preserve">ravitelj dužan </w:t>
      </w:r>
      <w:r w:rsidR="003E425B">
        <w:t xml:space="preserve"> n</w:t>
      </w:r>
      <w:r w:rsidR="0014196F">
        <w:t>astaviti parnične pos</w:t>
      </w:r>
      <w:r w:rsidR="003E425B">
        <w:t>t</w:t>
      </w:r>
      <w:r w:rsidR="0014196F">
        <w:t>u</w:t>
      </w:r>
      <w:r w:rsidR="003E425B">
        <w:t>pke radi naplate tražbina dužnika i pobij</w:t>
      </w:r>
      <w:r w:rsidR="0014196F">
        <w:t>a</w:t>
      </w:r>
      <w:r w:rsidR="003E425B">
        <w:t xml:space="preserve">nja </w:t>
      </w:r>
      <w:r w:rsidR="0014196F">
        <w:t xml:space="preserve">pravnih radnji </w:t>
      </w:r>
      <w:r w:rsidR="003E425B">
        <w:t xml:space="preserve"> dužnika</w:t>
      </w:r>
      <w:r w:rsidR="00FA4DCD">
        <w:t xml:space="preserve"> odnosno</w:t>
      </w:r>
      <w:r w:rsidR="0014196F">
        <w:t xml:space="preserve"> kazn</w:t>
      </w:r>
      <w:r w:rsidR="00FA4DCD">
        <w:t>e</w:t>
      </w:r>
      <w:r w:rsidR="003E425B">
        <w:t>n</w:t>
      </w:r>
      <w:r w:rsidR="0014196F">
        <w:t>e postu</w:t>
      </w:r>
      <w:r w:rsidR="003E425B">
        <w:t>pke u koj</w:t>
      </w:r>
      <w:r w:rsidR="0014196F">
        <w:t>im je istaknut imovin</w:t>
      </w:r>
      <w:r w:rsidR="00FA4DCD">
        <w:t>s</w:t>
      </w:r>
      <w:r w:rsidR="0014196F">
        <w:t xml:space="preserve">ko pravni </w:t>
      </w:r>
      <w:r w:rsidR="003E425B">
        <w:t>z</w:t>
      </w:r>
      <w:r w:rsidR="0014196F">
        <w:t>aht</w:t>
      </w:r>
      <w:r w:rsidR="003E425B">
        <w:t>j</w:t>
      </w:r>
      <w:r w:rsidR="0014196F">
        <w:t>ev</w:t>
      </w:r>
      <w:r w:rsidR="00FA4DCD">
        <w:t xml:space="preserve"> i s</w:t>
      </w:r>
      <w:r w:rsidR="00100E79" w:rsidRPr="00A301FB">
        <w:t xml:space="preserve"> ostvarenim  sredstvima namiriti nastale troškove st</w:t>
      </w:r>
      <w:r w:rsidR="00100E79">
        <w:t>ečajnog postupka</w:t>
      </w:r>
      <w:r w:rsidR="00100E79" w:rsidRPr="00A301FB">
        <w:t>, a u slučaju ostvarenja zakonskih pretpostavki</w:t>
      </w:r>
      <w:r w:rsidR="00100E79">
        <w:t xml:space="preserve"> za naknadnu diobu </w:t>
      </w:r>
      <w:r w:rsidR="00100E79" w:rsidRPr="00A301FB">
        <w:t xml:space="preserve">podnijeti </w:t>
      </w:r>
      <w:r w:rsidR="00100E79">
        <w:t xml:space="preserve">i </w:t>
      </w:r>
      <w:r w:rsidR="00100E79" w:rsidRPr="00A301FB">
        <w:t>prijedlog za naknadnu diobu</w:t>
      </w:r>
      <w:r w:rsidR="00100E79" w:rsidRPr="000615D1">
        <w:rPr>
          <w:b/>
        </w:rPr>
        <w:t xml:space="preserve">. </w:t>
      </w:r>
      <w:r w:rsidR="0014196F">
        <w:t xml:space="preserve"> </w:t>
      </w:r>
      <w:r w:rsidR="003E425B">
        <w:t xml:space="preserve"> </w:t>
      </w:r>
      <w:r w:rsidRPr="007B7BB1">
        <w:t xml:space="preserve"> </w:t>
      </w:r>
    </w:p>
    <w:p w:rsidRDefault="007B7BB1" w:rsidP="00E975E1" w:rsidR="00F14C17">
      <w:pPr>
        <w:ind w:firstLine="1440"/>
        <w:jc w:val="both"/>
      </w:pPr>
      <w:r w:rsidRPr="007B7BB1">
        <w:t xml:space="preserve">Odluka pod točkom III. izreke rješenja donesena je primjenom odredbe  čl. 196. st. 3. SZ-a, a pod točkom IV. izreke rješenja  na temelju odredbe čl. 12. SZ-a ( NN 71/15).  </w:t>
      </w:r>
    </w:p>
    <w:p w:rsidRDefault="00B37DEC" w:rsidP="00F14C17" w:rsidR="00B37DEC">
      <w:pPr>
        <w:jc w:val="both"/>
      </w:pPr>
    </w:p>
    <w:p w:rsidRDefault="00375A47" w:rsidP="00E975E1" w:rsidR="00B37DEC">
      <w:r>
        <w:t xml:space="preserve">                 </w:t>
      </w:r>
      <w:r w:rsidR="007D4A4C">
        <w:tab/>
      </w:r>
      <w:r w:rsidR="002766E4">
        <w:t>U</w:t>
      </w:r>
      <w:r w:rsidR="00D0692B">
        <w:t xml:space="preserve"> Slavonskom Brodu, </w:t>
      </w:r>
      <w:r w:rsidR="007F5075">
        <w:t>22. listopada 2018</w:t>
      </w:r>
      <w:r w:rsidR="00F14C17" w:rsidRPr="00F14C17">
        <w:t xml:space="preserve">. </w:t>
      </w:r>
      <w:r w:rsidR="00B37DEC">
        <w:t>godine</w:t>
      </w:r>
    </w:p>
    <w:p w:rsidRDefault="00B37DEC" w:rsidP="00B37DEC" w:rsidR="00B37DEC">
      <w:pPr>
        <w:ind w:firstLine="708" w:left="708"/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7D2A28">
        <w:t xml:space="preserve"> </w:t>
      </w:r>
      <w:r w:rsidR="00F16AF9">
        <w:t xml:space="preserve">  </w:t>
      </w:r>
      <w:r w:rsidRPr="00F14C17">
        <w:t xml:space="preserve"> </w:t>
      </w:r>
      <w:r w:rsidR="007D2A28">
        <w:t xml:space="preserve">   </w:t>
      </w:r>
      <w:r w:rsidR="00B37DEC">
        <w:t xml:space="preserve">         </w:t>
      </w:r>
      <w:r w:rsidRPr="00F14C17">
        <w:t>Stečajna sutkinja</w:t>
      </w:r>
    </w:p>
    <w:p w:rsidRDefault="00F14C17" w:rsidP="00100E79" w:rsidR="00B37DEC">
      <w:pPr>
        <w:jc w:val="both"/>
      </w:pPr>
      <w:r w:rsidRPr="00F14C17">
        <w:t xml:space="preserve">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775266">
        <w:t xml:space="preserve"> </w:t>
      </w:r>
      <w:r w:rsidR="00B535DC">
        <w:t xml:space="preserve"> </w:t>
      </w:r>
      <w:r w:rsidR="004C2258">
        <w:t xml:space="preserve">  </w:t>
      </w:r>
      <w:r w:rsidR="00B37DEC">
        <w:t xml:space="preserve">      </w:t>
      </w:r>
      <w:r w:rsidR="00B11CD3">
        <w:t xml:space="preserve"> </w:t>
      </w:r>
      <w:r w:rsidR="007D4A4C">
        <w:t xml:space="preserve">  </w:t>
      </w:r>
      <w:r w:rsidR="00B11CD3">
        <w:t>M</w:t>
      </w:r>
      <w:r w:rsidRPr="00F14C17">
        <w:t>irna Vujčić</w:t>
      </w:r>
      <w:r w:rsidR="00F62245">
        <w:t xml:space="preserve"> </w:t>
      </w:r>
    </w:p>
    <w:p w:rsidRDefault="00E975E1" w:rsidP="00100E79" w:rsidR="00E975E1">
      <w:pPr>
        <w:jc w:val="both"/>
      </w:pPr>
    </w:p>
    <w:p w:rsidRDefault="00F62245" w:rsidP="00FE4D28" w:rsidR="00F62245">
      <w:pPr>
        <w:jc w:val="both"/>
      </w:pPr>
      <w:r>
        <w:t xml:space="preserve">                                                                           </w:t>
      </w:r>
    </w:p>
    <w:p w:rsidRDefault="00FE4D28" w:rsidP="00FE4D28" w:rsidR="00FE4D28" w:rsidRPr="00B37DEC">
      <w:pPr>
        <w:jc w:val="both"/>
        <w:rPr>
          <w:b/>
          <w:sz w:val="20"/>
          <w:szCs w:val="20"/>
        </w:rPr>
      </w:pPr>
      <w:r w:rsidRPr="00B37DEC">
        <w:rPr>
          <w:b/>
          <w:sz w:val="20"/>
          <w:szCs w:val="20"/>
        </w:rPr>
        <w:t>NAPUTAK O PRAVNOM LIJEKU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Protiv ovog rješenja dopuštena je žalba u roku od osam dana od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isteka osmog dana od dana objave rješenja na mrežnoj stranici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e-Oglasna ploča sudova. Žalba se podnosi Visokom trgovačkom sudu </w:t>
      </w:r>
    </w:p>
    <w:p w:rsidRDefault="00FE4D28" w:rsidP="00F14C17" w:rsidR="00FE4D28">
      <w:pPr>
        <w:jc w:val="both"/>
      </w:pPr>
      <w:r w:rsidRPr="00B37DEC">
        <w:rPr>
          <w:sz w:val="20"/>
          <w:szCs w:val="20"/>
        </w:rPr>
        <w:t xml:space="preserve">Republike Hrvatske Zagreb putem ovoga suda u tri </w:t>
      </w:r>
      <w:r w:rsidR="00072C60" w:rsidRPr="00B37DEC">
        <w:rPr>
          <w:sz w:val="20"/>
          <w:szCs w:val="20"/>
        </w:rPr>
        <w:t>primjerka.</w:t>
      </w: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FA657A">
        <w:t>m upravitelju</w:t>
      </w:r>
      <w:r w:rsidR="00F16AF9">
        <w:t xml:space="preserve"> 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E20D5E">
        <w:t xml:space="preserve"> </w:t>
      </w:r>
      <w:r w:rsidRPr="00F14C17">
        <w:t xml:space="preserve"> po pravomoćnosti</w:t>
      </w:r>
    </w:p>
    <w:p w:rsidRDefault="00F14C17" w:rsidP="00F14C17" w:rsidR="00F14C17" w:rsidRPr="00F14C17">
      <w:pPr>
        <w:jc w:val="both"/>
      </w:pPr>
      <w:r w:rsidRPr="00F14C17">
        <w:t>- sudskom registru</w:t>
      </w:r>
      <w:r w:rsidR="00E20D5E">
        <w:t xml:space="preserve"> </w:t>
      </w:r>
      <w:r w:rsidRPr="00F14C17">
        <w:t xml:space="preserve"> po pravomoćnosti</w:t>
      </w:r>
      <w:r w:rsidR="002A045E">
        <w:t xml:space="preserve"> elektronski</w:t>
      </w:r>
      <w:r w:rsidR="00FA657A">
        <w:t xml:space="preserve"> i u papirnatom obliku radi upisa st. mase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657" w:rsidR="00F84657">
      <w:r>
        <w:separator/>
      </w:r>
    </w:p>
  </w:endnote>
  <w:endnote w:id="0" w:type="continuationSeparator">
    <w:p w:rsidRDefault="00F84657" w:rsidR="00F8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657" w:rsidR="00F84657">
      <w:r>
        <w:separator/>
      </w:r>
    </w:p>
  </w:footnote>
  <w:footnote w:id="0" w:type="continuationSeparator">
    <w:p w:rsidRDefault="00F84657" w:rsidR="00F84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6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52F2" w:rsidP="005E52F2" w:rsidR="005E52F2" w:rsidRPr="00F14C17">
    <w:pPr>
      <w:jc w:val="right"/>
      <w:rPr>
        <w:b/>
      </w:rPr>
    </w:pPr>
    <w:r>
      <w:rPr>
        <w:b/>
      </w:rPr>
      <w:t>Broj: 7/St-1074</w:t>
    </w:r>
    <w:r w:rsidRPr="003755E5">
      <w:rPr>
        <w:b/>
      </w:rPr>
      <w:t>/201</w:t>
    </w:r>
    <w:r>
      <w:rPr>
        <w:b/>
      </w:rPr>
      <w:t>3</w:t>
    </w:r>
    <w:r w:rsidRPr="003755E5">
      <w:rPr>
        <w:b/>
      </w:rPr>
      <w:t>-</w:t>
    </w:r>
    <w:r w:rsidR="00202614">
      <w:rPr>
        <w:b/>
      </w:rPr>
      <w:t>329</w:t>
    </w:r>
  </w:p>
  <w:p w:rsidRDefault="00486BB6" w:rsidR="00486B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79" w:rsidP="002D4079" w:rsidR="002D4079" w:rsidRPr="00F14C17">
    <w:pPr>
      <w:jc w:val="right"/>
      <w:rPr>
        <w:b/>
      </w:rPr>
    </w:pPr>
    <w:r>
      <w:rPr>
        <w:b/>
      </w:rPr>
      <w:t>Broj: 7/St-1074</w:t>
    </w:r>
    <w:r w:rsidRPr="003755E5">
      <w:rPr>
        <w:b/>
      </w:rPr>
      <w:t>/201</w:t>
    </w:r>
    <w:r>
      <w:rPr>
        <w:b/>
      </w:rPr>
      <w:t>3</w:t>
    </w:r>
    <w:r w:rsidRPr="003755E5">
      <w:rPr>
        <w:b/>
      </w:rPr>
      <w:t>-</w:t>
    </w:r>
    <w:r w:rsidR="00202614">
      <w:rPr>
        <w:b/>
      </w:rPr>
      <w:t>329</w:t>
    </w:r>
  </w:p>
  <w:p w:rsidRDefault="002D4079" w:rsidR="002D40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605CD"/>
    <w:multiLevelType w:val="hybridMultilevel"/>
    <w:tmpl w:val="8E58309A"/>
    <w:lvl w:tplc="21D66606" w:ilvl="0">
      <w:start w:val="1"/>
      <w:numFmt w:val="upperRoman"/>
      <w:lvlText w:val="%1."/>
      <w:lvlJc w:val="left"/>
      <w:pPr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0261D"/>
    <w:rsid w:val="00012AEB"/>
    <w:rsid w:val="0001546E"/>
    <w:rsid w:val="00034BEC"/>
    <w:rsid w:val="0003563D"/>
    <w:rsid w:val="00054988"/>
    <w:rsid w:val="000615D1"/>
    <w:rsid w:val="000627C4"/>
    <w:rsid w:val="00067A1E"/>
    <w:rsid w:val="00070CFF"/>
    <w:rsid w:val="000724D7"/>
    <w:rsid w:val="00072C60"/>
    <w:rsid w:val="0007559F"/>
    <w:rsid w:val="000777C6"/>
    <w:rsid w:val="00084B2A"/>
    <w:rsid w:val="00087CAE"/>
    <w:rsid w:val="000A7377"/>
    <w:rsid w:val="000B0E5E"/>
    <w:rsid w:val="000B171E"/>
    <w:rsid w:val="000B2A5A"/>
    <w:rsid w:val="000C2BB8"/>
    <w:rsid w:val="000D3AD4"/>
    <w:rsid w:val="000D6FEC"/>
    <w:rsid w:val="00100E79"/>
    <w:rsid w:val="00117F56"/>
    <w:rsid w:val="001229AB"/>
    <w:rsid w:val="00127009"/>
    <w:rsid w:val="001308FD"/>
    <w:rsid w:val="00136656"/>
    <w:rsid w:val="0014196F"/>
    <w:rsid w:val="00151B7C"/>
    <w:rsid w:val="0015616B"/>
    <w:rsid w:val="00156B0C"/>
    <w:rsid w:val="00157C6B"/>
    <w:rsid w:val="001928AD"/>
    <w:rsid w:val="0019442F"/>
    <w:rsid w:val="001A0C68"/>
    <w:rsid w:val="001B2455"/>
    <w:rsid w:val="001B7068"/>
    <w:rsid w:val="001C185A"/>
    <w:rsid w:val="001D1CF3"/>
    <w:rsid w:val="001D25AF"/>
    <w:rsid w:val="001E0122"/>
    <w:rsid w:val="001F24FF"/>
    <w:rsid w:val="001F3655"/>
    <w:rsid w:val="001F6D61"/>
    <w:rsid w:val="00202614"/>
    <w:rsid w:val="00213E45"/>
    <w:rsid w:val="002242C3"/>
    <w:rsid w:val="00231CF6"/>
    <w:rsid w:val="002341BF"/>
    <w:rsid w:val="00234BAD"/>
    <w:rsid w:val="002400FD"/>
    <w:rsid w:val="0024211D"/>
    <w:rsid w:val="00242720"/>
    <w:rsid w:val="00250760"/>
    <w:rsid w:val="00251750"/>
    <w:rsid w:val="002766E4"/>
    <w:rsid w:val="0028793C"/>
    <w:rsid w:val="00295B39"/>
    <w:rsid w:val="002A045E"/>
    <w:rsid w:val="002A3A51"/>
    <w:rsid w:val="002A4663"/>
    <w:rsid w:val="002B043A"/>
    <w:rsid w:val="002B25F8"/>
    <w:rsid w:val="002D1B7D"/>
    <w:rsid w:val="002D4079"/>
    <w:rsid w:val="002D77FC"/>
    <w:rsid w:val="00310F5B"/>
    <w:rsid w:val="003219E7"/>
    <w:rsid w:val="00333331"/>
    <w:rsid w:val="003458C0"/>
    <w:rsid w:val="00346E48"/>
    <w:rsid w:val="003508CB"/>
    <w:rsid w:val="00350986"/>
    <w:rsid w:val="003548C9"/>
    <w:rsid w:val="003604BE"/>
    <w:rsid w:val="00364240"/>
    <w:rsid w:val="003755E5"/>
    <w:rsid w:val="00375A47"/>
    <w:rsid w:val="00390E24"/>
    <w:rsid w:val="00392FCD"/>
    <w:rsid w:val="00394A15"/>
    <w:rsid w:val="003A1A30"/>
    <w:rsid w:val="003A467A"/>
    <w:rsid w:val="003B64FD"/>
    <w:rsid w:val="003C1064"/>
    <w:rsid w:val="003C68FE"/>
    <w:rsid w:val="003E425B"/>
    <w:rsid w:val="003E5C75"/>
    <w:rsid w:val="003F7263"/>
    <w:rsid w:val="004076DE"/>
    <w:rsid w:val="004164D4"/>
    <w:rsid w:val="00457593"/>
    <w:rsid w:val="0048155C"/>
    <w:rsid w:val="00485DF8"/>
    <w:rsid w:val="00486BB6"/>
    <w:rsid w:val="00492246"/>
    <w:rsid w:val="00494AA4"/>
    <w:rsid w:val="00495757"/>
    <w:rsid w:val="004A20E4"/>
    <w:rsid w:val="004A7AAC"/>
    <w:rsid w:val="004C2258"/>
    <w:rsid w:val="004C4E43"/>
    <w:rsid w:val="004D2A91"/>
    <w:rsid w:val="004D667F"/>
    <w:rsid w:val="004D6BE8"/>
    <w:rsid w:val="004E42D9"/>
    <w:rsid w:val="004F6CAA"/>
    <w:rsid w:val="00500A5D"/>
    <w:rsid w:val="00500B22"/>
    <w:rsid w:val="00500CFD"/>
    <w:rsid w:val="00506D44"/>
    <w:rsid w:val="005130A8"/>
    <w:rsid w:val="00514D6B"/>
    <w:rsid w:val="00527653"/>
    <w:rsid w:val="00551A62"/>
    <w:rsid w:val="0055371D"/>
    <w:rsid w:val="0055399D"/>
    <w:rsid w:val="00560357"/>
    <w:rsid w:val="00564AB2"/>
    <w:rsid w:val="00581C57"/>
    <w:rsid w:val="00583C06"/>
    <w:rsid w:val="00587615"/>
    <w:rsid w:val="00591EC0"/>
    <w:rsid w:val="00594591"/>
    <w:rsid w:val="00596CF2"/>
    <w:rsid w:val="005970A1"/>
    <w:rsid w:val="005A0D10"/>
    <w:rsid w:val="005A4A48"/>
    <w:rsid w:val="005C170F"/>
    <w:rsid w:val="005C296F"/>
    <w:rsid w:val="005C7852"/>
    <w:rsid w:val="005E1D1E"/>
    <w:rsid w:val="005E52F2"/>
    <w:rsid w:val="005E5EC1"/>
    <w:rsid w:val="005F2CB6"/>
    <w:rsid w:val="00600C67"/>
    <w:rsid w:val="0060305F"/>
    <w:rsid w:val="00605920"/>
    <w:rsid w:val="006167B2"/>
    <w:rsid w:val="006217BD"/>
    <w:rsid w:val="0062216A"/>
    <w:rsid w:val="00624E7D"/>
    <w:rsid w:val="00644E98"/>
    <w:rsid w:val="00654AFC"/>
    <w:rsid w:val="006555E0"/>
    <w:rsid w:val="0065675D"/>
    <w:rsid w:val="006621C6"/>
    <w:rsid w:val="0067292D"/>
    <w:rsid w:val="006802DA"/>
    <w:rsid w:val="006825AE"/>
    <w:rsid w:val="00693845"/>
    <w:rsid w:val="006C6183"/>
    <w:rsid w:val="006E405C"/>
    <w:rsid w:val="006F1FDF"/>
    <w:rsid w:val="00710D4B"/>
    <w:rsid w:val="00717694"/>
    <w:rsid w:val="00734A50"/>
    <w:rsid w:val="00740F78"/>
    <w:rsid w:val="00753CB6"/>
    <w:rsid w:val="00775266"/>
    <w:rsid w:val="00776664"/>
    <w:rsid w:val="0078744F"/>
    <w:rsid w:val="00794565"/>
    <w:rsid w:val="007A317C"/>
    <w:rsid w:val="007A4693"/>
    <w:rsid w:val="007B1DCD"/>
    <w:rsid w:val="007B7BB1"/>
    <w:rsid w:val="007D2A28"/>
    <w:rsid w:val="007D4A4C"/>
    <w:rsid w:val="007D6CCF"/>
    <w:rsid w:val="007E71A2"/>
    <w:rsid w:val="007F29A3"/>
    <w:rsid w:val="007F5075"/>
    <w:rsid w:val="008010BC"/>
    <w:rsid w:val="008055DA"/>
    <w:rsid w:val="00806B0E"/>
    <w:rsid w:val="00814531"/>
    <w:rsid w:val="008318A7"/>
    <w:rsid w:val="00845D0E"/>
    <w:rsid w:val="00846A87"/>
    <w:rsid w:val="00852025"/>
    <w:rsid w:val="00864F2F"/>
    <w:rsid w:val="00865CFE"/>
    <w:rsid w:val="00867068"/>
    <w:rsid w:val="008744CA"/>
    <w:rsid w:val="00875F7F"/>
    <w:rsid w:val="00876DDC"/>
    <w:rsid w:val="00884A6C"/>
    <w:rsid w:val="00893D39"/>
    <w:rsid w:val="0089450A"/>
    <w:rsid w:val="008A23C9"/>
    <w:rsid w:val="008A375B"/>
    <w:rsid w:val="008B190B"/>
    <w:rsid w:val="008B32C8"/>
    <w:rsid w:val="008B50FA"/>
    <w:rsid w:val="008C1270"/>
    <w:rsid w:val="008D4E62"/>
    <w:rsid w:val="008F291C"/>
    <w:rsid w:val="008F31AD"/>
    <w:rsid w:val="008F6B19"/>
    <w:rsid w:val="00905C09"/>
    <w:rsid w:val="00920C9F"/>
    <w:rsid w:val="009243D1"/>
    <w:rsid w:val="0094091F"/>
    <w:rsid w:val="00951E57"/>
    <w:rsid w:val="00953D54"/>
    <w:rsid w:val="009602B0"/>
    <w:rsid w:val="00962055"/>
    <w:rsid w:val="00970B5C"/>
    <w:rsid w:val="0097247D"/>
    <w:rsid w:val="009731FF"/>
    <w:rsid w:val="00977C08"/>
    <w:rsid w:val="009805A1"/>
    <w:rsid w:val="00981B2F"/>
    <w:rsid w:val="0098270E"/>
    <w:rsid w:val="00984D8E"/>
    <w:rsid w:val="009860A6"/>
    <w:rsid w:val="009A1F6B"/>
    <w:rsid w:val="009B6C42"/>
    <w:rsid w:val="009C080A"/>
    <w:rsid w:val="009D0AA0"/>
    <w:rsid w:val="009D16B0"/>
    <w:rsid w:val="009D5128"/>
    <w:rsid w:val="009D7C32"/>
    <w:rsid w:val="009E2F32"/>
    <w:rsid w:val="009E359A"/>
    <w:rsid w:val="009E55E4"/>
    <w:rsid w:val="009F322F"/>
    <w:rsid w:val="00A1063D"/>
    <w:rsid w:val="00A1517F"/>
    <w:rsid w:val="00A301FB"/>
    <w:rsid w:val="00A34FB4"/>
    <w:rsid w:val="00A40672"/>
    <w:rsid w:val="00A42E86"/>
    <w:rsid w:val="00A4642C"/>
    <w:rsid w:val="00A50BB9"/>
    <w:rsid w:val="00A5617A"/>
    <w:rsid w:val="00A9113C"/>
    <w:rsid w:val="00A92F60"/>
    <w:rsid w:val="00AA2243"/>
    <w:rsid w:val="00AA6B51"/>
    <w:rsid w:val="00AB363F"/>
    <w:rsid w:val="00AD6A60"/>
    <w:rsid w:val="00AE61A9"/>
    <w:rsid w:val="00AF73FA"/>
    <w:rsid w:val="00B004F3"/>
    <w:rsid w:val="00B02D07"/>
    <w:rsid w:val="00B11CD3"/>
    <w:rsid w:val="00B12830"/>
    <w:rsid w:val="00B23369"/>
    <w:rsid w:val="00B37DEC"/>
    <w:rsid w:val="00B41109"/>
    <w:rsid w:val="00B535DC"/>
    <w:rsid w:val="00B56F2F"/>
    <w:rsid w:val="00B60A36"/>
    <w:rsid w:val="00B61653"/>
    <w:rsid w:val="00B83429"/>
    <w:rsid w:val="00B848E2"/>
    <w:rsid w:val="00BA12AF"/>
    <w:rsid w:val="00BB01D3"/>
    <w:rsid w:val="00BB5E56"/>
    <w:rsid w:val="00BB5FC0"/>
    <w:rsid w:val="00BC2AF4"/>
    <w:rsid w:val="00BE1909"/>
    <w:rsid w:val="00C17792"/>
    <w:rsid w:val="00C1783B"/>
    <w:rsid w:val="00C17DFD"/>
    <w:rsid w:val="00C3294D"/>
    <w:rsid w:val="00C33D59"/>
    <w:rsid w:val="00C431E6"/>
    <w:rsid w:val="00C520E8"/>
    <w:rsid w:val="00C553E9"/>
    <w:rsid w:val="00C63F80"/>
    <w:rsid w:val="00C717E6"/>
    <w:rsid w:val="00C7683A"/>
    <w:rsid w:val="00C80957"/>
    <w:rsid w:val="00C84212"/>
    <w:rsid w:val="00C9510C"/>
    <w:rsid w:val="00CA13DA"/>
    <w:rsid w:val="00CC2A15"/>
    <w:rsid w:val="00CC396F"/>
    <w:rsid w:val="00CF207C"/>
    <w:rsid w:val="00D01223"/>
    <w:rsid w:val="00D0692B"/>
    <w:rsid w:val="00D10621"/>
    <w:rsid w:val="00D1191D"/>
    <w:rsid w:val="00D12DB6"/>
    <w:rsid w:val="00D148D6"/>
    <w:rsid w:val="00D35A70"/>
    <w:rsid w:val="00D40091"/>
    <w:rsid w:val="00D42465"/>
    <w:rsid w:val="00D4264D"/>
    <w:rsid w:val="00D46FA9"/>
    <w:rsid w:val="00D54EFC"/>
    <w:rsid w:val="00D5695F"/>
    <w:rsid w:val="00D65A8A"/>
    <w:rsid w:val="00D70156"/>
    <w:rsid w:val="00D83DD8"/>
    <w:rsid w:val="00D9373F"/>
    <w:rsid w:val="00D97974"/>
    <w:rsid w:val="00DC293A"/>
    <w:rsid w:val="00DE62FE"/>
    <w:rsid w:val="00DF0D3D"/>
    <w:rsid w:val="00E20D5E"/>
    <w:rsid w:val="00E23F63"/>
    <w:rsid w:val="00E350FE"/>
    <w:rsid w:val="00E35402"/>
    <w:rsid w:val="00E36848"/>
    <w:rsid w:val="00E532DF"/>
    <w:rsid w:val="00E63831"/>
    <w:rsid w:val="00E63FA3"/>
    <w:rsid w:val="00E647C8"/>
    <w:rsid w:val="00E667F9"/>
    <w:rsid w:val="00E81D42"/>
    <w:rsid w:val="00E919CC"/>
    <w:rsid w:val="00E975E1"/>
    <w:rsid w:val="00EA6D6A"/>
    <w:rsid w:val="00EC3D9B"/>
    <w:rsid w:val="00EC5ADA"/>
    <w:rsid w:val="00EC7EC3"/>
    <w:rsid w:val="00EF226E"/>
    <w:rsid w:val="00EF31DE"/>
    <w:rsid w:val="00F06BB6"/>
    <w:rsid w:val="00F06F72"/>
    <w:rsid w:val="00F13F02"/>
    <w:rsid w:val="00F14032"/>
    <w:rsid w:val="00F14C17"/>
    <w:rsid w:val="00F169BE"/>
    <w:rsid w:val="00F16AF9"/>
    <w:rsid w:val="00F40A45"/>
    <w:rsid w:val="00F41C2C"/>
    <w:rsid w:val="00F464B4"/>
    <w:rsid w:val="00F5326C"/>
    <w:rsid w:val="00F56996"/>
    <w:rsid w:val="00F62245"/>
    <w:rsid w:val="00F77BC3"/>
    <w:rsid w:val="00F84657"/>
    <w:rsid w:val="00F8523A"/>
    <w:rsid w:val="00F855FF"/>
    <w:rsid w:val="00FA4DCD"/>
    <w:rsid w:val="00FA657A"/>
    <w:rsid w:val="00FA7F9D"/>
    <w:rsid w:val="00FB4846"/>
    <w:rsid w:val="00FD4384"/>
    <w:rsid w:val="00FE4D28"/>
    <w:rsid w:val="00FF1D65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48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2D4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4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48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2D4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4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16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I,II,III,IV,V,VI,VII dio kod  Dubi,    VIII, IX. spis u kal.</izvorni_sadrzaj>
    <derivirana_varijabla naziv="DomainObject.Predmet.PrimjedbaSuca_1">I,II,III,IV,V,VI,VII dio kod  Dubi,    VIII, IX.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CESTE d. d. za održavanje, zaštitu, rekonstrukciju i izgradnju cesta u stečaju</item>
      <item>MARKO MIMIĆ vl.USLUGE I UGOSTITELJSTVO " MIMA" NOVSKA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CESTE d. d. za održavanje, zaštitu, rekonstrukciju i izgradnju cesta u stečaju</item>
      <item>MARKO MIMIĆ vl.USLUGE I UGOSTITELJSTVO " MIMA" NOVSKA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CESTE d. d. za održavanje, zaštitu, rekonstrukciju i izgradnju cesta u stečaju, OIB 58799999864, Ivana Gorana Kovačića 58,35000 Slavonski Brod</item>
      <item>MARKO MIMIĆ vl.USLUGE I UGOSTITELJSTVO " MIMA" NOVSKA, OIB 90221982549, Trg Đure Szabe 6,Novska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CESTE d. d. za održavanje, zaštitu, rekonstrukciju i izgradnju cesta u stečaju, OIB 58799999864, Ivana Gorana Kovačića 58,35000 Slavonski Brod</item>
      <item>MARKO MIMIĆ vl.USLUGE I UGOSTITELJSTVO " MIMA" NOVSKA, OIB 90221982549, Trg Đure Szabe 6,Novska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58799999864</item>
      <item>, OIB 90221982549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58799999864</item>
      <item>, OIB 90221982549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St-1074/2013-322</izvorni_sadrzaj>
    <derivirana_varijabla naziv="DomainObject.PredzadnjaOdlukaIzPredmeta.Oznaka_1">St-1074/2013-322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1FE83-410C-4D14-8730-85B622696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1283</properties:Words>
  <properties:Characters>7082</properties:Characters>
  <properties:Lines>142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8785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2018-10-22T10:51:00Z</dcterms:created>
  <dc:creator>alet</dc:creator>
  <cp:lastModifiedBy>wsadmin</cp:lastModifiedBy>
  <cp:lastPrinted>2018-10-22T10:53:00Z</cp:lastPrinted>
  <dcterms:modified xmlns:xsi="http://www.w3.org/2001/XMLSchema-instance" xsi:type="dcterms:W3CDTF">2018-10-22T11:07:00Z</dcterms:modified>
  <cp:revision>11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(ST-1074-2013 od 22.10. 2018- CESTE rješenje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