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d1d7" w14:paraId="a53d1d7" w:rsidRDefault="00BE18EF" w:rsidP="007B5201" w:rsidR="00BE18EF" w:rsidRPr="00EF0E1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EF0E13">
      <w:pPr>
        <w:jc w:val="righ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</w:t>
      </w:r>
      <w:r w:rsidRPr="00EF0E13">
        <w:rPr>
          <w:rFonts w:hAnsi="Times New Roman" w:ascii="Times New Roman"/>
          <w:szCs w:val="24"/>
          <w:lang w:val="hr-HR"/>
        </w:rPr>
        <w:tab/>
      </w:r>
      <w:r w:rsidRPr="00EF0E13">
        <w:rPr>
          <w:rFonts w:hAnsi="Times New Roman" w:ascii="Times New Roman"/>
          <w:szCs w:val="24"/>
          <w:lang w:val="hr-HR"/>
        </w:rPr>
        <w:tab/>
      </w:r>
      <w:r w:rsidR="00806AA3" w:rsidRPr="00EF0E13">
        <w:rPr>
          <w:rFonts w:hAnsi="Times New Roman" w:ascii="Times New Roman"/>
          <w:szCs w:val="24"/>
          <w:lang w:val="hr-HR"/>
        </w:rPr>
        <w:t xml:space="preserve">     </w:t>
      </w:r>
      <w:r w:rsidR="00CD6AFE" w:rsidRPr="00EF0E13">
        <w:rPr>
          <w:rFonts w:hAnsi="Times New Roman" w:ascii="Times New Roman"/>
          <w:szCs w:val="24"/>
          <w:lang w:val="hr-HR"/>
        </w:rPr>
        <w:tab/>
      </w:r>
      <w:r w:rsidR="00D64552"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EF0E13">
        <w:rPr>
          <w:rFonts w:hAnsi="Times New Roman" w:ascii="Times New Roman"/>
          <w:b/>
          <w:szCs w:val="24"/>
          <w:lang w:val="hr-HR"/>
        </w:rPr>
        <w:t>18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EF0E13">
        <w:rPr>
          <w:rFonts w:hAnsi="Times New Roman" w:ascii="Times New Roman"/>
          <w:b/>
          <w:szCs w:val="24"/>
          <w:lang w:val="hr-HR"/>
        </w:rPr>
        <w:t>-</w:t>
      </w:r>
      <w:r w:rsidR="00EF0E13" w:rsidRPr="00EF0E13">
        <w:rPr>
          <w:rFonts w:hAnsi="Times New Roman" w:ascii="Times New Roman"/>
          <w:b/>
          <w:szCs w:val="24"/>
          <w:lang w:val="hr-HR"/>
        </w:rPr>
        <w:t>1825</w:t>
      </w:r>
      <w:r w:rsidR="008038ED" w:rsidRPr="00EF0E13">
        <w:rPr>
          <w:rFonts w:hAnsi="Times New Roman" w:ascii="Times New Roman"/>
          <w:b/>
          <w:szCs w:val="24"/>
          <w:lang w:val="hr-HR"/>
        </w:rPr>
        <w:t>/201</w:t>
      </w:r>
      <w:r w:rsidR="00EF0E13" w:rsidRPr="00EF0E13">
        <w:rPr>
          <w:rFonts w:hAnsi="Times New Roman" w:ascii="Times New Roman"/>
          <w:b/>
          <w:szCs w:val="24"/>
          <w:lang w:val="hr-HR"/>
        </w:rPr>
        <w:t>6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961989" w:rsidRPr="00EF0E13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EF0E13">
      <w:pPr>
        <w:rPr>
          <w:rFonts w:hAnsi="Times New Roman" w:ascii="Times New Roman"/>
          <w:color w:val="000000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EF0E13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EF0E13">
        <w:rPr>
          <w:rFonts w:hAnsi="Times New Roman" w:ascii="Times New Roman"/>
          <w:szCs w:val="24"/>
          <w:lang w:val="hr-HR"/>
        </w:rPr>
        <w:t xml:space="preserve">, </w:t>
      </w:r>
      <w:r w:rsidR="005360AB" w:rsidRPr="00EF0E13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EF0E13">
        <w:rPr>
          <w:rFonts w:hAnsi="Times New Roman" w:ascii="Times New Roman"/>
          <w:szCs w:val="24"/>
          <w:lang w:val="hr-HR"/>
        </w:rPr>
        <w:t>po su</w:t>
      </w:r>
      <w:r w:rsidR="009D5ACB" w:rsidRPr="00EF0E13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EF0E13">
        <w:rPr>
          <w:rFonts w:hAnsi="Times New Roman" w:ascii="Times New Roman"/>
          <w:szCs w:val="24"/>
          <w:lang w:val="hr-HR"/>
        </w:rPr>
        <w:t>Katarini Franković</w:t>
      </w:r>
      <w:r w:rsidR="00CD6AFE" w:rsidRPr="00EF0E13">
        <w:rPr>
          <w:rFonts w:hAnsi="Times New Roman" w:ascii="Times New Roman"/>
          <w:szCs w:val="24"/>
          <w:lang w:val="hr-HR"/>
        </w:rPr>
        <w:t xml:space="preserve">, </w:t>
      </w:r>
      <w:r w:rsidR="009D5ACB" w:rsidRPr="00EF0E13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EF0E13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Financijska agencija,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EF0E13">
        <w:rPr>
          <w:rFonts w:hAnsi="Times New Roman" w:ascii="Times New Roman"/>
          <w:szCs w:val="24"/>
          <w:lang w:val="hr-HR"/>
        </w:rPr>
        <w:t>,</w:t>
      </w:r>
      <w:r w:rsidR="00315149" w:rsidRPr="00EF0E13">
        <w:rPr>
          <w:rFonts w:hAnsi="Times New Roman" w:ascii="Times New Roman"/>
          <w:szCs w:val="24"/>
          <w:lang w:val="hr-HR"/>
        </w:rPr>
        <w:t xml:space="preserve"> Podružnica Dubrovnik</w:t>
      </w:r>
      <w:r w:rsidR="0071646D" w:rsidRPr="00EF0E13">
        <w:rPr>
          <w:rFonts w:hAnsi="Times New Roman" w:ascii="Times New Roman"/>
          <w:szCs w:val="24"/>
          <w:lang w:val="hr-HR"/>
        </w:rPr>
        <w:t xml:space="preserve"> za </w:t>
      </w:r>
      <w:r w:rsidR="00EF0E13" w:rsidRPr="00EF0E13">
        <w:rPr>
          <w:rFonts w:hAnsi="Times New Roman" w:ascii="Times New Roman"/>
          <w:szCs w:val="24"/>
          <w:lang w:val="hr-HR"/>
        </w:rPr>
        <w:t>pokretanjem skraćenog</w:t>
      </w:r>
      <w:r w:rsidR="0071646D" w:rsidRPr="00EF0E13">
        <w:rPr>
          <w:rFonts w:hAnsi="Times New Roman" w:ascii="Times New Roman"/>
          <w:szCs w:val="24"/>
          <w:lang w:val="hr-HR"/>
        </w:rPr>
        <w:t xml:space="preserve"> </w:t>
      </w:r>
      <w:r w:rsidR="00317610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F0E13" w:rsidRPr="00EF0E13">
        <w:rPr>
          <w:rFonts w:hAnsi="Times New Roman" w:ascii="Times New Roman"/>
          <w:szCs w:val="24"/>
          <w:lang w:val="hr-HR"/>
        </w:rPr>
        <w:t>THE STEWART GROUP d.o.o., 20269 Lovište,  Lovište 160, OIB: 78380224391</w:t>
      </w:r>
      <w:r w:rsidR="008038ED" w:rsidRPr="00EF0E13">
        <w:rPr>
          <w:rFonts w:hAnsi="Times New Roman" w:ascii="Times New Roman"/>
          <w:szCs w:val="24"/>
          <w:lang w:val="hr-HR"/>
        </w:rPr>
        <w:t>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EF0E13">
        <w:rPr>
          <w:rFonts w:hAnsi="Times New Roman" w:ascii="Times New Roman"/>
          <w:szCs w:val="24"/>
          <w:lang w:val="hr-HR"/>
        </w:rPr>
        <w:t xml:space="preserve"> </w:t>
      </w:r>
      <w:r w:rsidR="00845A60" w:rsidRPr="00EF0E13">
        <w:rPr>
          <w:rFonts w:hAnsi="Times New Roman" w:ascii="Times New Roman"/>
          <w:szCs w:val="24"/>
          <w:lang w:val="hr-HR"/>
        </w:rPr>
        <w:t xml:space="preserve">dana </w:t>
      </w:r>
      <w:r w:rsidR="00315149" w:rsidRPr="00EF0E13">
        <w:rPr>
          <w:rFonts w:hAnsi="Times New Roman" w:ascii="Times New Roman"/>
          <w:szCs w:val="24"/>
          <w:lang w:val="hr-HR"/>
        </w:rPr>
        <w:t>15</w:t>
      </w:r>
      <w:r w:rsidR="00FF7514" w:rsidRPr="00EF0E13">
        <w:rPr>
          <w:rFonts w:hAnsi="Times New Roman" w:ascii="Times New Roman"/>
          <w:szCs w:val="24"/>
          <w:lang w:val="hr-HR"/>
        </w:rPr>
        <w:t xml:space="preserve">. </w:t>
      </w:r>
      <w:r w:rsidR="00EF0E13" w:rsidRPr="00EF0E13">
        <w:rPr>
          <w:rFonts w:hAnsi="Times New Roman" w:ascii="Times New Roman"/>
          <w:szCs w:val="24"/>
          <w:lang w:val="hr-HR"/>
        </w:rPr>
        <w:t>veljače</w:t>
      </w:r>
      <w:r w:rsidR="00845A60" w:rsidRPr="00EF0E13">
        <w:rPr>
          <w:rFonts w:hAnsi="Times New Roman" w:ascii="Times New Roman"/>
          <w:szCs w:val="24"/>
          <w:lang w:val="hr-HR"/>
        </w:rPr>
        <w:t xml:space="preserve"> </w:t>
      </w:r>
      <w:r w:rsidR="005360AB" w:rsidRPr="00EF0E13">
        <w:rPr>
          <w:rFonts w:hAnsi="Times New Roman" w:ascii="Times New Roman"/>
          <w:szCs w:val="24"/>
          <w:lang w:val="hr-HR"/>
        </w:rPr>
        <w:t xml:space="preserve"> </w:t>
      </w:r>
      <w:r w:rsidR="009D5ACB" w:rsidRPr="00EF0E13">
        <w:rPr>
          <w:rFonts w:hAnsi="Times New Roman" w:ascii="Times New Roman"/>
          <w:szCs w:val="24"/>
          <w:lang w:val="hr-HR"/>
        </w:rPr>
        <w:t>201</w:t>
      </w:r>
      <w:r w:rsidR="00EF0E13" w:rsidRPr="00EF0E13">
        <w:rPr>
          <w:rFonts w:hAnsi="Times New Roman" w:ascii="Times New Roman"/>
          <w:szCs w:val="24"/>
          <w:lang w:val="hr-HR"/>
        </w:rPr>
        <w:t>7</w:t>
      </w:r>
      <w:r w:rsidR="009D5ACB" w:rsidRPr="00EF0E13">
        <w:rPr>
          <w:rFonts w:hAnsi="Times New Roman" w:ascii="Times New Roman"/>
          <w:szCs w:val="24"/>
          <w:lang w:val="hr-HR"/>
        </w:rPr>
        <w:t>. godin</w:t>
      </w:r>
      <w:r w:rsidR="0071646D" w:rsidRPr="00EF0E13">
        <w:rPr>
          <w:rFonts w:hAnsi="Times New Roman" w:ascii="Times New Roman"/>
          <w:szCs w:val="24"/>
          <w:lang w:val="hr-HR"/>
        </w:rPr>
        <w:t>e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D64552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EF0E13">
        <w:rPr>
          <w:rFonts w:hAnsi="Times New Roman" w:ascii="Times New Roman"/>
          <w:b/>
          <w:szCs w:val="24"/>
          <w:lang w:val="hr-HR"/>
        </w:rPr>
        <w:t xml:space="preserve">  </w:t>
      </w:r>
      <w:r w:rsidRPr="00EF0E13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EF0E13">
      <w:pPr>
        <w:rPr>
          <w:rFonts w:hAnsi="Times New Roman" w:ascii="Times New Roman"/>
          <w:szCs w:val="24"/>
          <w:lang w:val="hr-HR"/>
        </w:rPr>
      </w:pPr>
    </w:p>
    <w:p w:rsidRDefault="00FF7514" w:rsidP="00315149" w:rsidR="00BE7874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EF0E13">
        <w:rPr>
          <w:rFonts w:hAnsi="Times New Roman" w:ascii="Times New Roman"/>
          <w:szCs w:val="24"/>
          <w:lang w:val="hr-HR"/>
        </w:rPr>
        <w:t>prijedlog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="002055D5" w:rsidRPr="00EF0E13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EF0E13">
        <w:rPr>
          <w:rFonts w:hAnsi="Times New Roman" w:ascii="Times New Roman"/>
          <w:szCs w:val="24"/>
          <w:lang w:val="hr-HR"/>
        </w:rPr>
        <w:t>Financijske agencije,</w:t>
      </w:r>
      <w:r w:rsidR="0071646D" w:rsidRPr="00EF0E13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EF0E13">
        <w:rPr>
          <w:rFonts w:hAnsi="Times New Roman" w:ascii="Times New Roman"/>
          <w:szCs w:val="24"/>
          <w:lang w:val="hr-HR"/>
        </w:rPr>
        <w:t>r Split,</w:t>
      </w:r>
      <w:r w:rsidR="00315149" w:rsidRPr="00EF0E13">
        <w:rPr>
          <w:rFonts w:hAnsi="Times New Roman" w:ascii="Times New Roman"/>
          <w:szCs w:val="24"/>
        </w:rPr>
        <w:t xml:space="preserve"> </w:t>
      </w:r>
      <w:r w:rsidR="00315149" w:rsidRPr="00EF0E13">
        <w:rPr>
          <w:rFonts w:hAnsi="Times New Roman" w:ascii="Times New Roman"/>
          <w:szCs w:val="24"/>
          <w:lang w:val="hr-HR"/>
        </w:rPr>
        <w:t>Podružnica Dubrovnik</w:t>
      </w:r>
      <w:r w:rsidR="008A0B14" w:rsidRPr="00EF0E13">
        <w:rPr>
          <w:rFonts w:hAnsi="Times New Roman" w:ascii="Times New Roman"/>
          <w:szCs w:val="24"/>
          <w:lang w:val="hr-HR"/>
        </w:rPr>
        <w:t xml:space="preserve"> za</w:t>
      </w:r>
      <w:r w:rsidR="00315149" w:rsidRPr="00EF0E13">
        <w:rPr>
          <w:rFonts w:hAnsi="Times New Roman" w:ascii="Times New Roman"/>
          <w:szCs w:val="24"/>
          <w:lang w:val="hr-HR"/>
        </w:rPr>
        <w:t xml:space="preserve"> </w:t>
      </w:r>
      <w:r w:rsidR="00EF0E13" w:rsidRPr="00EF0E13">
        <w:rPr>
          <w:rFonts w:hAnsi="Times New Roman" w:ascii="Times New Roman"/>
          <w:szCs w:val="24"/>
          <w:lang w:val="hr-HR"/>
        </w:rPr>
        <w:t>provedbom skraćenog</w:t>
      </w:r>
      <w:r w:rsidR="008A0B14" w:rsidRPr="00EF0E13">
        <w:rPr>
          <w:rFonts w:hAnsi="Times New Roman" w:ascii="Times New Roman"/>
          <w:szCs w:val="24"/>
          <w:lang w:val="hr-HR"/>
        </w:rPr>
        <w:t xml:space="preserve"> </w:t>
      </w:r>
      <w:r w:rsidR="0071646D" w:rsidRPr="00EF0E13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F0E13" w:rsidRPr="00EF0E13">
        <w:rPr>
          <w:rFonts w:hAnsi="Times New Roman" w:ascii="Times New Roman"/>
          <w:szCs w:val="24"/>
          <w:lang w:val="hr-HR"/>
        </w:rPr>
        <w:t>THE STEWART GROUP d.o.o., 20269 Lovište,  Lovište 160, OIB: 78380224391</w:t>
      </w:r>
      <w:r w:rsidR="00315149" w:rsidRPr="00EF0E13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 w:rsidRPr="00EF0E13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EF0E13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2E0931" w:rsidP="00315149" w:rsidR="00315149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  <w:r w:rsidR="00315149" w:rsidRPr="00EF0E13">
        <w:rPr>
          <w:rFonts w:hAnsi="Times New Roman" w:ascii="Times New Roman"/>
          <w:szCs w:val="24"/>
          <w:lang w:val="hr-HR"/>
        </w:rPr>
        <w:t xml:space="preserve">Predlagatelj Financijska agencija, RC Split, Podružnica Dubrovnik je prijedlogom zaprimljenim na Trgovačkom sudu u Splitu, Stalnoj službi u Dubrovniku, dana </w:t>
      </w:r>
      <w:r w:rsidR="00EF0E13" w:rsidRPr="00EF0E13">
        <w:rPr>
          <w:rFonts w:hAnsi="Times New Roman" w:ascii="Times New Roman"/>
          <w:szCs w:val="24"/>
          <w:lang w:val="hr-HR"/>
        </w:rPr>
        <w:t>10</w:t>
      </w:r>
      <w:r w:rsidR="00315149" w:rsidRPr="00EF0E13">
        <w:rPr>
          <w:rFonts w:hAnsi="Times New Roman" w:ascii="Times New Roman"/>
          <w:szCs w:val="24"/>
          <w:lang w:val="hr-HR"/>
        </w:rPr>
        <w:t xml:space="preserve">. </w:t>
      </w:r>
      <w:r w:rsidR="00EF0E13" w:rsidRPr="00EF0E13">
        <w:rPr>
          <w:rFonts w:hAnsi="Times New Roman" w:ascii="Times New Roman"/>
          <w:szCs w:val="24"/>
          <w:lang w:val="hr-HR"/>
        </w:rPr>
        <w:t>listopada</w:t>
      </w:r>
      <w:r w:rsidR="00315149" w:rsidRPr="00EF0E13">
        <w:rPr>
          <w:rFonts w:hAnsi="Times New Roman" w:ascii="Times New Roman"/>
          <w:szCs w:val="24"/>
          <w:lang w:val="hr-HR"/>
        </w:rPr>
        <w:t xml:space="preserve"> 201</w:t>
      </w:r>
      <w:r w:rsidR="00EF0E13" w:rsidRPr="00EF0E13">
        <w:rPr>
          <w:rFonts w:hAnsi="Times New Roman" w:ascii="Times New Roman"/>
          <w:szCs w:val="24"/>
          <w:lang w:val="hr-HR"/>
        </w:rPr>
        <w:t>6</w:t>
      </w:r>
      <w:r w:rsidR="00315149" w:rsidRPr="00EF0E13">
        <w:rPr>
          <w:rFonts w:hAnsi="Times New Roman" w:ascii="Times New Roman"/>
          <w:szCs w:val="24"/>
          <w:lang w:val="hr-HR"/>
        </w:rPr>
        <w:t xml:space="preserve">. godine predložio </w:t>
      </w:r>
      <w:r w:rsidR="00EF0E13" w:rsidRPr="00EF0E13">
        <w:rPr>
          <w:rFonts w:hAnsi="Times New Roman" w:ascii="Times New Roman"/>
          <w:szCs w:val="24"/>
          <w:lang w:val="hr-HR"/>
        </w:rPr>
        <w:t>provedbu skraćenog</w:t>
      </w:r>
      <w:r w:rsidR="00315149" w:rsidRPr="00EF0E13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EF0E13" w:rsidRPr="00EF0E13">
        <w:rPr>
          <w:rFonts w:hAnsi="Times New Roman" w:ascii="Times New Roman"/>
          <w:szCs w:val="24"/>
          <w:lang w:val="hr-HR"/>
        </w:rPr>
        <w:t>THE STEWART GROUP d.o.o., 20269 Lovište,  Lovište 160, OIB: 78380224391</w:t>
      </w:r>
      <w:r w:rsidR="00315149" w:rsidRPr="00EF0E13">
        <w:rPr>
          <w:rFonts w:hAnsi="Times New Roman" w:ascii="Times New Roman"/>
          <w:szCs w:val="24"/>
          <w:lang w:val="hr-HR"/>
        </w:rPr>
        <w:t xml:space="preserve">. U prijedlogu se u bitnome navodi da temeljem čl. </w:t>
      </w:r>
      <w:r w:rsidR="00EF0E13" w:rsidRPr="00EF0E13">
        <w:rPr>
          <w:rFonts w:hAnsi="Times New Roman" w:ascii="Times New Roman"/>
          <w:szCs w:val="24"/>
          <w:lang w:val="hr-HR"/>
        </w:rPr>
        <w:t>429</w:t>
      </w:r>
      <w:r w:rsidR="00315149" w:rsidRPr="00EF0E13">
        <w:rPr>
          <w:rFonts w:hAnsi="Times New Roman" w:ascii="Times New Roman"/>
          <w:szCs w:val="24"/>
          <w:lang w:val="hr-HR"/>
        </w:rPr>
        <w:t>. st. 1. SZ-a po</w:t>
      </w:r>
      <w:r w:rsidR="00EF0E13" w:rsidRPr="00EF0E13">
        <w:rPr>
          <w:rFonts w:hAnsi="Times New Roman" w:ascii="Times New Roman"/>
          <w:szCs w:val="24"/>
          <w:lang w:val="hr-HR"/>
        </w:rPr>
        <w:t>dnosi prijedlog, te da na dan 05.10.2016</w:t>
      </w:r>
      <w:r w:rsidR="00315149" w:rsidRPr="00EF0E13">
        <w:rPr>
          <w:rFonts w:hAnsi="Times New Roman" w:ascii="Times New Roman"/>
          <w:szCs w:val="24"/>
          <w:lang w:val="hr-HR"/>
        </w:rPr>
        <w:t xml:space="preserve">.g. dužnik ima u očevidniku redoslijeda osnova za plaćanje evidentirane osnove za plaćanje u neprekinutom razdoblju od 120 dana u ukupnom iznosu od </w:t>
      </w:r>
      <w:r w:rsidR="00EF0E13" w:rsidRPr="00EF0E13">
        <w:rPr>
          <w:rFonts w:hAnsi="Times New Roman" w:ascii="Times New Roman"/>
          <w:szCs w:val="24"/>
          <w:lang w:val="hr-HR"/>
        </w:rPr>
        <w:t>37.899,33</w:t>
      </w:r>
      <w:r w:rsidR="00315149" w:rsidRPr="00EF0E13">
        <w:rPr>
          <w:rFonts w:hAnsi="Times New Roman" w:ascii="Times New Roman"/>
          <w:szCs w:val="24"/>
          <w:lang w:val="hr-HR"/>
        </w:rPr>
        <w:t xml:space="preserve"> kuna u k</w:t>
      </w:r>
      <w:r w:rsidR="00EF0E13" w:rsidRPr="00EF0E13">
        <w:rPr>
          <w:rFonts w:hAnsi="Times New Roman" w:ascii="Times New Roman"/>
          <w:szCs w:val="24"/>
          <w:lang w:val="hr-HR"/>
        </w:rPr>
        <w:t xml:space="preserve">oji iznos </w:t>
      </w:r>
      <w:r w:rsidR="00315149" w:rsidRPr="00EF0E13">
        <w:rPr>
          <w:rFonts w:hAnsi="Times New Roman" w:ascii="Times New Roman"/>
          <w:szCs w:val="24"/>
          <w:lang w:val="hr-HR"/>
        </w:rPr>
        <w:t xml:space="preserve">je uračunata kamata i naknada predlagatelja za provedbu ovrhe na novčanim sredstvima. Navodi se da dužnik </w:t>
      </w:r>
      <w:r w:rsidR="00EF0E13" w:rsidRPr="00EF0E13">
        <w:rPr>
          <w:rFonts w:hAnsi="Times New Roman" w:ascii="Times New Roman"/>
          <w:szCs w:val="24"/>
          <w:lang w:val="hr-HR"/>
        </w:rPr>
        <w:t>nema zaposlenih</w:t>
      </w:r>
      <w:r w:rsidR="00315149" w:rsidRPr="00EF0E13">
        <w:rPr>
          <w:rFonts w:hAnsi="Times New Roman" w:ascii="Times New Roman"/>
          <w:szCs w:val="24"/>
          <w:lang w:val="hr-HR"/>
        </w:rPr>
        <w:t>.</w:t>
      </w:r>
    </w:p>
    <w:p w:rsidRDefault="00315149" w:rsidP="00315149" w:rsidR="00315149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315149" w:rsidP="00315149" w:rsidR="00315149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U smislu čl. 5. SZ-a stečaj se može otvoriti ako sud utvrdi postojanje stečajnog razloga. Stečajni razlog su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 ili ako nije isplatio tri uzastopne plaće koje radniku pripadaju, koja predmnijeva se neće primjenjivati ako dužnik tijekom prethodnog postupka </w:t>
      </w:r>
      <w:r w:rsidRPr="00EF0E13">
        <w:rPr>
          <w:rFonts w:hAnsi="Times New Roman" w:ascii="Times New Roman"/>
          <w:szCs w:val="24"/>
          <w:lang w:val="hr-HR"/>
        </w:rPr>
        <w:lastRenderedPageBreak/>
        <w:t>namiri sve tražbine koje je na temelju valjanih osnova za plaćanje trebalo  naplatiti s bilo kojeg od njegovih računa ili ako dođe do pristupanja dugu.</w:t>
      </w:r>
    </w:p>
    <w:p w:rsidRDefault="00C32C40" w:rsidP="00315149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315149" w:rsidP="00C32C40" w:rsidR="00C32C40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Dužnik</w:t>
      </w:r>
      <w:r w:rsidR="00C32C40" w:rsidRPr="00EF0E13">
        <w:rPr>
          <w:rFonts w:hAnsi="Times New Roman" w:ascii="Times New Roman"/>
          <w:szCs w:val="24"/>
          <w:lang w:val="hr-HR"/>
        </w:rPr>
        <w:t xml:space="preserve"> je podneskom od </w:t>
      </w:r>
      <w:r w:rsidRPr="00EF0E13">
        <w:rPr>
          <w:rFonts w:hAnsi="Times New Roman" w:ascii="Times New Roman"/>
          <w:szCs w:val="24"/>
          <w:lang w:val="hr-HR"/>
        </w:rPr>
        <w:t>1</w:t>
      </w:r>
      <w:r w:rsidR="00EF0E13" w:rsidRPr="00EF0E13">
        <w:rPr>
          <w:rFonts w:hAnsi="Times New Roman" w:ascii="Times New Roman"/>
          <w:szCs w:val="24"/>
          <w:lang w:val="hr-HR"/>
        </w:rPr>
        <w:t>0. veljače</w:t>
      </w:r>
      <w:r w:rsidR="00C32C40" w:rsidRPr="00EF0E13">
        <w:rPr>
          <w:rFonts w:hAnsi="Times New Roman" w:ascii="Times New Roman"/>
          <w:szCs w:val="24"/>
          <w:lang w:val="hr-HR"/>
        </w:rPr>
        <w:t xml:space="preserve"> </w:t>
      </w:r>
      <w:r w:rsidR="00EF0E13" w:rsidRPr="00EF0E13">
        <w:rPr>
          <w:rFonts w:hAnsi="Times New Roman" w:ascii="Times New Roman"/>
          <w:szCs w:val="24"/>
          <w:lang w:val="hr-HR"/>
        </w:rPr>
        <w:t>2017</w:t>
      </w:r>
      <w:r w:rsidR="00C32C40" w:rsidRPr="00EF0E13">
        <w:rPr>
          <w:rFonts w:hAnsi="Times New Roman" w:ascii="Times New Roman"/>
          <w:szCs w:val="24"/>
          <w:lang w:val="hr-HR"/>
        </w:rPr>
        <w:t>.g. obavijestio sud da dužnik u Očevidniku redoslijeda osnova za plaćanje nema više evidentiranih</w:t>
      </w:r>
      <w:r w:rsidR="006C5430" w:rsidRPr="00EF0E13">
        <w:rPr>
          <w:rFonts w:hAnsi="Times New Roman" w:ascii="Times New Roman"/>
          <w:szCs w:val="24"/>
          <w:lang w:val="hr-HR"/>
        </w:rPr>
        <w:t xml:space="preserve"> neizvr</w:t>
      </w:r>
      <w:r w:rsidR="00EF0E13" w:rsidRPr="00EF0E13">
        <w:rPr>
          <w:rFonts w:hAnsi="Times New Roman" w:ascii="Times New Roman"/>
          <w:szCs w:val="24"/>
          <w:lang w:val="hr-HR"/>
        </w:rPr>
        <w:t>šenih osnova za plaćanje i da su sva dugovanja dužnicima plaćena</w:t>
      </w:r>
      <w:r w:rsidR="006C5430" w:rsidRPr="00EF0E13">
        <w:rPr>
          <w:rFonts w:hAnsi="Times New Roman" w:ascii="Times New Roman"/>
          <w:szCs w:val="24"/>
          <w:lang w:val="hr-HR"/>
        </w:rPr>
        <w:t>.</w:t>
      </w:r>
      <w:r w:rsidRPr="00EF0E13">
        <w:rPr>
          <w:rFonts w:hAnsi="Times New Roman" w:ascii="Times New Roman"/>
          <w:szCs w:val="24"/>
          <w:lang w:val="hr-HR"/>
        </w:rPr>
        <w:t xml:space="preserve"> Iz potvrde FINA od </w:t>
      </w:r>
      <w:r w:rsidR="00EF0E13" w:rsidRPr="00EF0E13">
        <w:rPr>
          <w:rFonts w:hAnsi="Times New Roman" w:ascii="Times New Roman"/>
          <w:szCs w:val="24"/>
          <w:lang w:val="hr-HR"/>
        </w:rPr>
        <w:t>08.02.2017</w:t>
      </w:r>
      <w:r w:rsidRPr="00EF0E13">
        <w:rPr>
          <w:rFonts w:hAnsi="Times New Roman" w:ascii="Times New Roman"/>
          <w:szCs w:val="24"/>
          <w:lang w:val="hr-HR"/>
        </w:rPr>
        <w:t xml:space="preserve">. (l.s. </w:t>
      </w:r>
      <w:r w:rsidR="00EF0E13" w:rsidRPr="00EF0E13">
        <w:rPr>
          <w:rFonts w:hAnsi="Times New Roman" w:ascii="Times New Roman"/>
          <w:szCs w:val="24"/>
          <w:lang w:val="hr-HR"/>
        </w:rPr>
        <w:t>9</w:t>
      </w:r>
      <w:r w:rsidRPr="00EF0E13">
        <w:rPr>
          <w:rFonts w:hAnsi="Times New Roman" w:ascii="Times New Roman"/>
          <w:szCs w:val="24"/>
          <w:lang w:val="hr-HR"/>
        </w:rPr>
        <w:t>) sud je utvrdio da dužnik nije blokiran.</w:t>
      </w:r>
    </w:p>
    <w:p w:rsidRDefault="00C32C40" w:rsidP="00C32C40" w:rsidR="00C32C40" w:rsidRPr="00EF0E13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FF7514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Slijedom navedenog sud zaključuje da nisu kumulativno ispunjene pretpostavke iz čl. 428. SZ-a za pokretanje skraćenog stečajnog postupka, radi čega je odlučeno kao u izreci ovog rješenja.</w:t>
      </w:r>
    </w:p>
    <w:p w:rsidRDefault="00FF7514" w:rsidP="00C32C40" w:rsidR="00860E17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ab/>
      </w:r>
    </w:p>
    <w:p w:rsidRDefault="005A380D" w:rsidP="00474201" w:rsidR="00474201" w:rsidRPr="00EF0E13">
      <w:pPr>
        <w:ind w:firstLine="720"/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Zbo</w:t>
      </w:r>
      <w:r w:rsidR="00474201" w:rsidRPr="00EF0E13">
        <w:rPr>
          <w:rFonts w:hAnsi="Times New Roman" w:ascii="Times New Roman"/>
          <w:szCs w:val="24"/>
          <w:lang w:val="hr-HR"/>
        </w:rPr>
        <w:t xml:space="preserve">g </w:t>
      </w:r>
      <w:r w:rsidRPr="00EF0E13">
        <w:rPr>
          <w:rFonts w:hAnsi="Times New Roman" w:ascii="Times New Roman"/>
          <w:szCs w:val="24"/>
          <w:lang w:val="hr-HR"/>
        </w:rPr>
        <w:t xml:space="preserve">svega </w:t>
      </w:r>
      <w:r w:rsidR="00474201" w:rsidRPr="00EF0E13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B5FDA" w:rsidP="003B5FDA" w:rsidR="003B5FDA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EF0E13">
      <w:pPr>
        <w:jc w:val="center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EF0E13" w:rsidRPr="00EF0E13">
        <w:rPr>
          <w:rFonts w:hAnsi="Times New Roman" w:ascii="Times New Roman"/>
          <w:b/>
          <w:szCs w:val="24"/>
          <w:lang w:val="hr-HR"/>
        </w:rPr>
        <w:t>15</w:t>
      </w:r>
      <w:r w:rsidR="00474201" w:rsidRPr="00EF0E13">
        <w:rPr>
          <w:rFonts w:hAnsi="Times New Roman" w:ascii="Times New Roman"/>
          <w:b/>
          <w:szCs w:val="24"/>
          <w:lang w:val="hr-HR"/>
        </w:rPr>
        <w:t xml:space="preserve">. </w:t>
      </w:r>
      <w:r w:rsidR="00EF0E13" w:rsidRPr="00EF0E13">
        <w:rPr>
          <w:rFonts w:hAnsi="Times New Roman" w:ascii="Times New Roman"/>
          <w:b/>
          <w:szCs w:val="24"/>
          <w:lang w:val="hr-HR"/>
        </w:rPr>
        <w:t>veljače</w:t>
      </w:r>
      <w:r w:rsidR="00845A60" w:rsidRPr="00EF0E13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EF0E13">
        <w:rPr>
          <w:rFonts w:hAnsi="Times New Roman" w:ascii="Times New Roman"/>
          <w:b/>
          <w:szCs w:val="24"/>
          <w:lang w:val="hr-HR"/>
        </w:rPr>
        <w:t xml:space="preserve"> 201</w:t>
      </w:r>
      <w:r w:rsidR="00EF0E13" w:rsidRPr="00EF0E13">
        <w:rPr>
          <w:rFonts w:hAnsi="Times New Roman" w:ascii="Times New Roman"/>
          <w:b/>
          <w:szCs w:val="24"/>
          <w:lang w:val="hr-HR"/>
        </w:rPr>
        <w:t>7</w:t>
      </w:r>
      <w:r w:rsidR="009D5ACB" w:rsidRPr="00EF0E13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EF0E13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EF0E13">
      <w:pPr>
        <w:jc w:val="left"/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 xml:space="preserve"> </w:t>
      </w:r>
      <w:r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B82331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266A5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szCs w:val="24"/>
          <w:lang w:val="hr-HR"/>
        </w:rPr>
        <w:tab/>
      </w:r>
      <w:r w:rsidR="00361811" w:rsidRPr="00EF0E13">
        <w:rPr>
          <w:rFonts w:hAnsi="Times New Roman" w:ascii="Times New Roman"/>
          <w:b/>
          <w:szCs w:val="24"/>
          <w:lang w:val="hr-HR"/>
        </w:rPr>
        <w:t>S</w:t>
      </w:r>
      <w:r w:rsidR="009D5ACB" w:rsidRPr="00EF0E13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EF0E13">
        <w:rPr>
          <w:rFonts w:hAnsi="Times New Roman" w:ascii="Times New Roman"/>
          <w:b/>
          <w:szCs w:val="24"/>
          <w:lang w:val="hr-HR"/>
        </w:rPr>
        <w:t>:</w:t>
      </w:r>
      <w:r w:rsidR="003266A5" w:rsidRPr="00EF0E13">
        <w:rPr>
          <w:rFonts w:hAnsi="Times New Roman" w:ascii="Times New Roman"/>
          <w:b/>
          <w:szCs w:val="24"/>
          <w:lang w:val="hr-HR"/>
        </w:rPr>
        <w:br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ab/>
      </w:r>
      <w:r w:rsidR="00B82331"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Pr="00EF0E13">
        <w:rPr>
          <w:rFonts w:hAnsi="Times New Roman" w:ascii="Times New Roman"/>
          <w:b/>
          <w:szCs w:val="24"/>
          <w:lang w:val="hr-HR"/>
        </w:rPr>
        <w:tab/>
      </w:r>
      <w:r w:rsidR="00D64552" w:rsidRPr="00EF0E13">
        <w:rPr>
          <w:rFonts w:hAnsi="Times New Roman" w:ascii="Times New Roman"/>
          <w:b/>
          <w:szCs w:val="24"/>
          <w:lang w:val="hr-HR"/>
        </w:rPr>
        <w:t>Katarina F</w:t>
      </w:r>
      <w:r w:rsidR="00317610" w:rsidRPr="00EF0E13">
        <w:rPr>
          <w:rFonts w:hAnsi="Times New Roman" w:ascii="Times New Roman"/>
          <w:b/>
          <w:szCs w:val="24"/>
          <w:lang w:val="hr-HR"/>
        </w:rPr>
        <w:t>ranković</w:t>
      </w:r>
      <w:r w:rsidR="00B64771" w:rsidRPr="00EF0E13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BE18EF" w:rsidR="00BE18EF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EF0E13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UPUTA O PRAVNOM LIJEKU:</w:t>
      </w:r>
      <w:r w:rsidRPr="00EF0E13">
        <w:rPr>
          <w:rFonts w:hAnsi="Times New Roman" w:ascii="Times New Roman"/>
          <w:szCs w:val="24"/>
          <w:lang w:val="hr-HR"/>
        </w:rPr>
        <w:t xml:space="preserve"> </w:t>
      </w:r>
    </w:p>
    <w:p w:rsidRDefault="00EF0E13" w:rsidR="00B82331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EF0E13" w:rsidR="00EF0E13" w:rsidRPr="00EF0E13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292935" w:rsidRPr="00EF0E13">
      <w:pPr>
        <w:rPr>
          <w:rFonts w:hAnsi="Times New Roman" w:ascii="Times New Roman"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-Predlagatelju</w:t>
      </w:r>
    </w:p>
    <w:p w:rsidRDefault="00292935" w:rsidP="00292935" w:rsidR="00E23197" w:rsidRPr="00EF0E13">
      <w:pPr>
        <w:rPr>
          <w:rFonts w:hAnsi="Times New Roman" w:ascii="Times New Roman"/>
          <w:b/>
          <w:szCs w:val="24"/>
          <w:lang w:val="hr-HR"/>
        </w:rPr>
      </w:pPr>
      <w:r w:rsidRPr="00EF0E13">
        <w:rPr>
          <w:rFonts w:hAnsi="Times New Roman" w:ascii="Times New Roman"/>
          <w:szCs w:val="24"/>
          <w:lang w:val="hr-HR"/>
        </w:rPr>
        <w:t>-e-oglasna ploča</w:t>
      </w:r>
      <w:r w:rsidR="00317610" w:rsidRPr="00EF0E13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EF0E1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DD5B9A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315149">
      <w:rPr>
        <w:rFonts w:hAnsi="Book Antiqua" w:ascii="Book Antiqua"/>
        <w:b/>
        <w:sz w:val="22"/>
        <w:szCs w:val="22"/>
        <w:lang w:val="hr-HR"/>
      </w:rPr>
      <w:t>2975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5149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B762F"/>
    <w:rsid w:val="006C5430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D5ACB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D5B9A"/>
    <w:rsid w:val="00E23197"/>
    <w:rsid w:val="00E41902"/>
    <w:rsid w:val="00E70B55"/>
    <w:rsid w:val="00EE571B"/>
    <w:rsid w:val="00EE79F5"/>
    <w:rsid w:val="00EF0E13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B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B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B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B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B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B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B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B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St-1825/2016</izvorni_sadrzaj>
    <derivirana_varijabla naziv="DomainObject.Predmet.OznakaBroj_1">St-1825/2016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STEWART GROUP d.o.o. za poslovanje nekretninama</izvorni_sadrzaj>
    <derivirana_varijabla naziv="DomainObject.Predmet.ProtustrankaFormated_1">  THE STEWART GROUP d.o.o. za poslovanje nekretninama</derivirana_varijabla>
  </DomainObject.Predmet.ProtustrankaFormated>
  <DomainObject.Predmet.ProtustrankaFormatedOIB>
    <izvorni_sadrzaj>  THE STEWART GROUP d.o.o. za poslovanje nekretninama, OIB 78380224391</izvorni_sadrzaj>
    <derivirana_varijabla naziv="DomainObject.Predmet.ProtustrankaFormatedOIB_1">  THE STEWART GROUP d.o.o. za poslovanje nekretninama, OIB 78380224391</derivirana_varijabla>
  </DomainObject.Predmet.ProtustrankaFormatedOIB>
  <DomainObject.Predmet.ProtustrankaFormatedWithAdress>
    <izvorni_sadrzaj> THE STEWART GROUP d.o.o. za poslovanje nekretninama, Lovište 160, 20269 Lovište</izvorni_sadrzaj>
    <derivirana_varijabla naziv="DomainObject.Predmet.ProtustrankaFormatedWithAdress_1"> THE STEWART GROUP d.o.o. za poslovanje nekretninama, Lovište 160, 20269 Lovište</derivirana_varijabla>
  </DomainObject.Predmet.ProtustrankaFormatedWithAdress>
  <DomainObject.Predmet.ProtustrankaFormatedWithAdressOIB>
    <izvorni_sadrzaj> THE STEWART GROUP d.o.o. za poslovanje nekretninama, OIB 78380224391, Lovište 160, 20269 Lovište</izvorni_sadrzaj>
    <derivirana_varijabla naziv="DomainObject.Predmet.ProtustrankaFormatedWithAdressOIB_1"> THE STEWART GROUP d.o.o. za poslovanje nekretninama, OIB 78380224391, Lovište 160, 20269 Lovište</derivirana_varijabla>
  </DomainObject.Predmet.ProtustrankaFormatedWithAdressOIB>
  <DomainObject.Predmet.ProtustrankaWithAdress>
    <izvorni_sadrzaj>THE STEWART GROUP d.o.o. za poslovanje nekretninama Lovište 160, 20269 Lovište</izvorni_sadrzaj>
    <derivirana_varijabla naziv="DomainObject.Predmet.ProtustrankaWithAdress_1">THE STEWART GROUP d.o.o. za poslovanje nekretninama Lovište 160, 20269 Lovište</derivirana_varijabla>
  </DomainObject.Predmet.ProtustrankaWithAdress>
  <DomainObject.Predmet.ProtustrankaWithAdressOIB>
    <izvorni_sadrzaj>THE STEWART GROUP d.o.o. za poslovanje nekretninama, OIB 78380224391, Lovište 160, 20269 Lovište</izvorni_sadrzaj>
    <derivirana_varijabla naziv="DomainObject.Predmet.ProtustrankaWithAdressOIB_1">THE STEWART GROUP d.o.o. za poslovanje nekretninama, OIB 78380224391, Lovište 160, 20269 Lovište</derivirana_varijabla>
  </DomainObject.Predmet.ProtustrankaWithAdressOIB>
  <DomainObject.Predmet.ProtustrankaNazivFormated>
    <izvorni_sadrzaj>THE STEWART GROUP d.o.o. za poslovanje nekretninama</izvorni_sadrzaj>
    <derivirana_varijabla naziv="DomainObject.Predmet.ProtustrankaNazivFormated_1">THE STEWART GROUP d.o.o. za poslovanje nekretninama</derivirana_varijabla>
  </DomainObject.Predmet.ProtustrankaNazivFormated>
  <DomainObject.Predmet.ProtustrankaNazivFormatedOIB>
    <izvorni_sadrzaj>THE STEWART GROUP d.o.o. za poslovanje nekretninama, OIB 78380224391</izvorni_sadrzaj>
    <derivirana_varijabla naziv="DomainObject.Predmet.ProtustrankaNazivFormatedOIB_1">THE STEWART GROUP d.o.o. za poslovanje nekretninama, OIB 78380224391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37899.33</izvorni_sadrzaj>
    <derivirana_varijabla naziv="DomainObject.Predmet.TrenutnaVrijednost_1">37899.33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THE STEWART GROUP d.o.o. za poslovanje nekretninama</item>
    </izvorni_sadrzaj>
    <derivirana_varijabla naziv="DomainObject.Predmet.ProtuStrankaListFormated_1">
      <item>THE STEWART GROUP d.o.o. za poslovanje nekretninama</item>
    </derivirana_varijabla>
  </DomainObject.Predmet.ProtuStrankaListFormated>
  <DomainObject.Predmet.ProtuStrankaListFormatedOIB>
    <izvorni_sadrzaj>
      <item>THE STEWART GROUP d.o.o. za poslovanje nekretninama, OIB 78380224391</item>
    </izvorni_sadrzaj>
    <derivirana_varijabla naziv="DomainObject.Predmet.ProtuStrankaListFormatedOIB_1">
      <item>THE STEWART GROUP d.o.o. za poslovanje nekretninama, OIB 78380224391</item>
    </derivirana_varijabla>
  </DomainObject.Predmet.ProtuStrankaListFormatedOIB>
  <DomainObject.Predmet.ProtuStrankaListFormatedWithAdress>
    <izvorni_sadrzaj>
      <item>THE STEWART GROUP d.o.o. za poslovanje nekretninama, Lovište 160, 20269 Lovište</item>
    </izvorni_sadrzaj>
    <derivirana_varijabla naziv="DomainObject.Predmet.ProtuStrankaListFormatedWithAdress_1">
      <item>THE STEWART GROUP d.o.o. za poslovanje nekretninama, Lovište 160, 20269 Lovište</item>
    </derivirana_varijabla>
  </DomainObject.Predmet.ProtuStrankaListFormatedWithAdress>
  <DomainObject.Predmet.ProtuStrankaListFormatedWithAdressOIB>
    <izvorni_sadrzaj>
      <item>THE STEWART GROUP d.o.o. za poslovanje nekretninama, OIB 78380224391, Lovište 160, 20269 Lovište</item>
    </izvorni_sadrzaj>
    <derivirana_varijabla naziv="DomainObject.Predmet.ProtuStrankaListFormatedWithAdressOIB_1">
      <item>THE STEWART GROUP d.o.o. za poslovanje nekretninama, OIB 78380224391, Lovište 160, 20269 Lovište</item>
    </derivirana_varijabla>
  </DomainObject.Predmet.ProtuStrankaListFormatedWithAdressOIB>
  <DomainObject.Predmet.ProtuStrankaListNazivFormated>
    <izvorni_sadrzaj>
      <item>THE STEWART GROUP d.o.o. za poslovanje nekretninama</item>
    </izvorni_sadrzaj>
    <derivirana_varijabla naziv="DomainObject.Predmet.ProtuStrankaListNazivFormated_1">
      <item>THE STEWART GROUP d.o.o. za poslovanje nekretninama</item>
    </derivirana_varijabla>
  </DomainObject.Predmet.ProtuStrankaListNazivFormated>
  <DomainObject.Predmet.ProtuStrankaListNazivFormatedOIB>
    <izvorni_sadrzaj>
      <item>THE STEWART GROUP d.o.o. za poslovanje nekretninama, OIB 78380224391</item>
    </izvorni_sadrzaj>
    <derivirana_varijabla naziv="DomainObject.Predmet.ProtuStrankaListNazivFormatedOIB_1">
      <item>THE STEWART GROUP d.o.o. za poslovanje nekretninama, OIB 78380224391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THE STEWART GROUP d.o.o. za poslovanje nekretninama</izvorni_sadrzaj>
    <derivirana_varijabla naziv="DomainObject.Predmet.ProtustrankaIDrugi_1">THE STEWART GROUP d.o.o. za poslovanje nekretninama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THE STEWART GROUP d.o.o. za poslovanje nekretninama, OIB 78380224391, Lovište 160, 20269 Lovište</izvorni_sadrzaj>
    <derivirana_varijabla naziv="DomainObject.Predmet.ProtustrankaIDrugiAdressOIB_1">THE STEWART GROUP d.o.o. za poslovanje nekretninama, OIB 78380224391, Lovište 160, 20269 Lovište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THE STEWART GROUP d.o.o. za poslovanje nekretninama</item>
    </izvorni_sadrzaj>
    <derivirana_varijabla naziv="DomainObject.Predmet.SudioniciListNaziv_1">
      <item>FINA, RC SPLIT, Podružnica Dubrovnik</item>
      <item>THE STEWART GROUP d.o.o. za poslovanje nekretninama</item>
    </derivirana_varijabla>
  </DomainObject.Predmet.SudioniciListNaziv>
  <DomainObject.Predmet.SudioniciListAdressOIB>
    <izvorni_sadrzaj>
      <item>FINA, RC SPLIT, Podružnica Dubrovnik, OIB 85821130368, Vukovarska 2,20000 Dubrovnik</item>
      <item>THE STEWART GROUP d.o.o. za poslovanje nekretninama, OIB 78380224391, Lovište 160,20269 Lovište</item>
    </izvorni_sadrzaj>
    <derivirana_varijabla naziv="DomainObject.Predmet.SudioniciListAdressOIB_1">
      <item>FINA, RC SPLIT, Podružnica Dubrovnik, OIB 85821130368, Vukovarska 2,20000 Dubrovnik</item>
      <item>THE STEWART GROUP d.o.o. za poslovanje nekretninama, OIB 78380224391, Lovište 160,20269 Lovište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78380224391</item>
    </izvorni_sadrzaj>
    <derivirana_varijabla naziv="DomainObject.Predmet.SudioniciListNazivOIB_1">
      <item>, OIB 85821130368</item>
      <item>, OIB 78380224391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651E5-9698-43C7-9FA0-ED28D757D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514</properties:Words>
  <properties:Characters>2931</properties:Characters>
  <properties:Lines>79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2017-02-16T14:18:00Z</dcterms:created>
  <dc:creator>OPCINSKI SUD DUBROVNIK</dc:creator>
  <cp:lastModifiedBy>Katarina Franković</cp:lastModifiedBy>
  <cp:lastPrinted>2012-06-27T10:47:00Z</cp:lastPrinted>
  <dcterms:modified xmlns:xsi="http://www.w3.org/2001/XMLSchema-instance" xsi:type="dcterms:W3CDTF">2017-02-16T14:19:00Z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