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bc884" w14:paraId="61bc884" w:rsidRDefault="006838BA" w:rsidR="006838BA" w:rsidRPr="00BD24CE">
      <w:pPr>
        <w15:collapsed w:val="false"/>
        <w:rPr>
          <w:sz w:val="24"/>
          <w:szCs w:val="24"/>
        </w:rPr>
      </w:pPr>
      <w:bookmarkStart w:name="_GoBack" w:id="0"/>
      <w:bookmarkEnd w:id="0"/>
      <w:r w:rsidRPr="00BD24CE">
        <w:rPr>
          <w:b/>
          <w:sz w:val="24"/>
          <w:szCs w:val="24"/>
        </w:rPr>
        <w:tab/>
      </w:r>
      <w:r w:rsidRPr="00BD24CE">
        <w:rPr>
          <w:b/>
          <w:sz w:val="24"/>
          <w:szCs w:val="24"/>
        </w:rPr>
        <w:tab/>
      </w:r>
      <w:r w:rsidRPr="00BD24CE">
        <w:rPr>
          <w:b/>
          <w:sz w:val="24"/>
          <w:szCs w:val="24"/>
        </w:rPr>
        <w:tab/>
      </w:r>
    </w:p>
    <w:tbl>
      <w:tblPr>
        <w:tblW w:type="auto" w:w="0"/>
        <w:tblInd w:type="dxa" w:w="288"/>
        <w:tblLook w:val="01E0" w:noVBand="0" w:noHBand="0" w:lastColumn="1" w:firstColumn="1" w:lastRow="1" w:firstRow="1"/>
      </w:tblPr>
      <w:tblGrid>
        <w:gridCol w:w="3060"/>
      </w:tblGrid>
      <w:tr w:rsidTr="00C24C72" w:rsidR="00400898" w:rsidRPr="00BD24CE">
        <w:tc>
          <w:tcPr>
            <w:tcW w:type="dxa" w:w="3060"/>
          </w:tcPr>
          <w:p w:rsidRDefault="00FC1C16" w:rsidP="00C24C72" w:rsidR="00E23AA6" w:rsidRPr="00BD24CE">
            <w:pPr>
              <w:pStyle w:val="Naslov2"/>
              <w:rPr>
                <w:rFonts w:cs="Times New Roman" w:hAnsi="Times New Roman" w:ascii="Times New Roman"/>
                <w:b w:val="false"/>
                <w:bCs w:val="false"/>
                <w:i w:val="false"/>
                <w:sz w:val="24"/>
                <w:szCs w:val="24"/>
              </w:rPr>
            </w:pPr>
            <w:r w:rsidRPr="00BD24CE">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BD24CE">
            <w:pPr>
              <w:pStyle w:val="Naslov2"/>
              <w:rPr>
                <w:rFonts w:cs="Times New Roman" w:hAnsi="Times New Roman" w:ascii="Times New Roman"/>
                <w:b w:val="false"/>
                <w:bCs w:val="false"/>
                <w:i w:val="false"/>
                <w:sz w:val="24"/>
                <w:szCs w:val="24"/>
              </w:rPr>
            </w:pPr>
            <w:r w:rsidRPr="00BD24CE">
              <w:rPr>
                <w:rFonts w:cs="Times New Roman" w:hAnsi="Times New Roman" w:ascii="Times New Roman"/>
                <w:b w:val="false"/>
                <w:bCs w:val="false"/>
                <w:i w:val="false"/>
                <w:sz w:val="24"/>
                <w:szCs w:val="24"/>
              </w:rPr>
              <w:t>REPUBLIKA HRVATSKA</w:t>
            </w:r>
          </w:p>
          <w:p w:rsidRDefault="0056018D" w:rsidP="00675DA9" w:rsidR="0056018D" w:rsidRPr="00BD24CE">
            <w:pPr>
              <w:rPr>
                <w:sz w:val="24"/>
                <w:szCs w:val="24"/>
              </w:rPr>
            </w:pPr>
            <w:r w:rsidRPr="00BD24CE">
              <w:rPr>
                <w:sz w:val="24"/>
                <w:szCs w:val="24"/>
              </w:rPr>
              <w:t>Trgovački sud u Zagrebu</w:t>
            </w:r>
          </w:p>
          <w:p w:rsidRDefault="0056018D" w:rsidP="00675DA9" w:rsidR="0056018D" w:rsidRPr="00BD24CE">
            <w:pPr>
              <w:rPr>
                <w:sz w:val="24"/>
                <w:szCs w:val="24"/>
              </w:rPr>
            </w:pPr>
            <w:r w:rsidRPr="00BD24CE">
              <w:rPr>
                <w:sz w:val="24"/>
                <w:szCs w:val="24"/>
              </w:rPr>
              <w:t>Zagreb, Amruševa 2/II</w:t>
            </w:r>
          </w:p>
        </w:tc>
      </w:tr>
    </w:tbl>
    <w:p w:rsidRDefault="006838BA" w:rsidP="00D633A6" w:rsidR="00E1254B" w:rsidRPr="00BD24CE">
      <w:pPr>
        <w:jc w:val="right"/>
        <w:rPr>
          <w:sz w:val="24"/>
          <w:szCs w:val="24"/>
        </w:rPr>
      </w:pPr>
      <w:r w:rsidRPr="00BD24CE">
        <w:rPr>
          <w:sz w:val="24"/>
          <w:szCs w:val="24"/>
        </w:rPr>
        <w:t xml:space="preserve">     </w:t>
      </w:r>
      <w:r w:rsidR="0056018D" w:rsidRPr="00BD24CE">
        <w:rPr>
          <w:sz w:val="24"/>
          <w:szCs w:val="24"/>
        </w:rPr>
        <w:t xml:space="preserve">                              </w:t>
      </w:r>
      <w:r w:rsidRPr="00BD24CE">
        <w:rPr>
          <w:sz w:val="24"/>
          <w:szCs w:val="24"/>
        </w:rPr>
        <w:t xml:space="preserve"> </w:t>
      </w:r>
      <w:r w:rsidR="00204ABE" w:rsidRPr="00BD24CE">
        <w:rPr>
          <w:sz w:val="24"/>
          <w:szCs w:val="24"/>
        </w:rPr>
        <w:t>46</w:t>
      </w:r>
      <w:r w:rsidR="001D411A" w:rsidRPr="00BD24CE">
        <w:rPr>
          <w:sz w:val="24"/>
          <w:szCs w:val="24"/>
        </w:rPr>
        <w:t>.</w:t>
      </w:r>
      <w:r w:rsidR="001D411A" w:rsidRPr="00BD24CE">
        <w:rPr>
          <w:b/>
          <w:sz w:val="24"/>
          <w:szCs w:val="24"/>
        </w:rPr>
        <w:t xml:space="preserve"> </w:t>
      </w:r>
      <w:r w:rsidR="001D411A" w:rsidRPr="00BD24CE">
        <w:rPr>
          <w:sz w:val="24"/>
          <w:szCs w:val="24"/>
        </w:rPr>
        <w:t>St-</w:t>
      </w:r>
      <w:r w:rsidR="00590F45" w:rsidRPr="00BD24CE">
        <w:rPr>
          <w:sz w:val="24"/>
          <w:szCs w:val="24"/>
        </w:rPr>
        <w:t>1</w:t>
      </w:r>
      <w:r w:rsidR="00204ABE" w:rsidRPr="00BD24CE">
        <w:rPr>
          <w:sz w:val="24"/>
          <w:szCs w:val="24"/>
        </w:rPr>
        <w:t>789</w:t>
      </w:r>
      <w:r w:rsidR="00590F45" w:rsidRPr="00BD24CE">
        <w:rPr>
          <w:sz w:val="24"/>
          <w:szCs w:val="24"/>
        </w:rPr>
        <w:t>/1</w:t>
      </w:r>
      <w:r w:rsidR="00204ABE" w:rsidRPr="00BD24CE">
        <w:rPr>
          <w:sz w:val="24"/>
          <w:szCs w:val="24"/>
        </w:rPr>
        <w:t>7</w:t>
      </w:r>
      <w:r w:rsidR="005F707A">
        <w:rPr>
          <w:sz w:val="24"/>
          <w:szCs w:val="24"/>
        </w:rPr>
        <w:t>-18</w:t>
      </w:r>
    </w:p>
    <w:p w:rsidRDefault="00B4321B" w:rsidP="00B4321B" w:rsidR="001D411A" w:rsidRPr="00BD24CE">
      <w:pPr>
        <w:jc w:val="center"/>
        <w:rPr>
          <w:sz w:val="24"/>
          <w:szCs w:val="24"/>
        </w:rPr>
      </w:pPr>
      <w:r w:rsidRPr="00BD24CE">
        <w:rPr>
          <w:sz w:val="24"/>
          <w:szCs w:val="24"/>
        </w:rPr>
        <w:t>R E P U B L I K A  H R V A T S K A</w:t>
      </w:r>
    </w:p>
    <w:p w:rsidRDefault="001D411A" w:rsidP="001D411A" w:rsidR="001D411A" w:rsidRPr="00BD24CE">
      <w:pPr>
        <w:rPr>
          <w:sz w:val="24"/>
          <w:szCs w:val="24"/>
        </w:rPr>
      </w:pPr>
      <w:r w:rsidRPr="00BD24CE">
        <w:rPr>
          <w:b/>
          <w:sz w:val="24"/>
          <w:szCs w:val="24"/>
        </w:rPr>
        <w:tab/>
      </w:r>
      <w:r w:rsidRPr="00BD24CE">
        <w:rPr>
          <w:b/>
          <w:sz w:val="24"/>
          <w:szCs w:val="24"/>
        </w:rPr>
        <w:tab/>
      </w:r>
      <w:r w:rsidRPr="00BD24CE">
        <w:rPr>
          <w:b/>
          <w:sz w:val="24"/>
          <w:szCs w:val="24"/>
        </w:rPr>
        <w:tab/>
      </w:r>
      <w:r w:rsidRPr="00BD24CE">
        <w:rPr>
          <w:b/>
          <w:sz w:val="24"/>
          <w:szCs w:val="24"/>
        </w:rPr>
        <w:tab/>
      </w:r>
      <w:r w:rsidRPr="00BD24CE">
        <w:rPr>
          <w:b/>
          <w:sz w:val="24"/>
          <w:szCs w:val="24"/>
        </w:rPr>
        <w:tab/>
      </w:r>
      <w:r w:rsidRPr="00BD24CE">
        <w:rPr>
          <w:b/>
          <w:sz w:val="24"/>
          <w:szCs w:val="24"/>
        </w:rPr>
        <w:tab/>
      </w:r>
      <w:r w:rsidRPr="00BD24CE">
        <w:rPr>
          <w:b/>
          <w:sz w:val="24"/>
          <w:szCs w:val="24"/>
        </w:rPr>
        <w:tab/>
      </w:r>
      <w:r w:rsidRPr="00BD24CE">
        <w:rPr>
          <w:b/>
          <w:sz w:val="24"/>
          <w:szCs w:val="24"/>
        </w:rPr>
        <w:tab/>
      </w:r>
      <w:r w:rsidRPr="00BD24CE">
        <w:rPr>
          <w:sz w:val="24"/>
          <w:szCs w:val="24"/>
        </w:rPr>
        <w:t xml:space="preserve">               </w:t>
      </w:r>
    </w:p>
    <w:p w:rsidRDefault="001D411A" w:rsidP="001D411A" w:rsidR="001D411A" w:rsidRPr="00BD24CE">
      <w:pPr>
        <w:ind w:left="2880"/>
        <w:jc w:val="right"/>
        <w:rPr>
          <w:sz w:val="24"/>
          <w:szCs w:val="24"/>
        </w:rPr>
      </w:pPr>
      <w:r w:rsidRPr="00BD24CE">
        <w:rPr>
          <w:b/>
          <w:sz w:val="24"/>
          <w:szCs w:val="24"/>
        </w:rPr>
        <w:t xml:space="preserve">   </w:t>
      </w:r>
      <w:r w:rsidRPr="00BD24CE">
        <w:rPr>
          <w:sz w:val="24"/>
          <w:szCs w:val="24"/>
        </w:rPr>
        <w:t xml:space="preserve">R J E Š E NJ E </w:t>
      </w:r>
      <w:r w:rsidRPr="00BD24CE">
        <w:rPr>
          <w:sz w:val="24"/>
          <w:szCs w:val="24"/>
        </w:rPr>
        <w:tab/>
      </w:r>
      <w:r w:rsidRPr="00BD24CE">
        <w:rPr>
          <w:sz w:val="24"/>
          <w:szCs w:val="24"/>
        </w:rPr>
        <w:tab/>
      </w:r>
      <w:r w:rsidRPr="00BD24CE">
        <w:rPr>
          <w:sz w:val="24"/>
          <w:szCs w:val="24"/>
        </w:rPr>
        <w:tab/>
      </w:r>
      <w:r w:rsidRPr="00BD24CE">
        <w:rPr>
          <w:sz w:val="24"/>
          <w:szCs w:val="24"/>
        </w:rPr>
        <w:tab/>
      </w:r>
      <w:r w:rsidRPr="00BD24CE">
        <w:rPr>
          <w:sz w:val="24"/>
          <w:szCs w:val="24"/>
        </w:rPr>
        <w:tab/>
      </w:r>
    </w:p>
    <w:p w:rsidRDefault="001D411A" w:rsidP="001D411A" w:rsidR="001D411A" w:rsidRPr="00BD24CE">
      <w:pPr>
        <w:jc w:val="center"/>
        <w:rPr>
          <w:b/>
          <w:sz w:val="24"/>
          <w:szCs w:val="24"/>
        </w:rPr>
      </w:pPr>
    </w:p>
    <w:p w:rsidRDefault="00204ABE" w:rsidP="00204ABE" w:rsidR="00204ABE" w:rsidRPr="00BD24CE">
      <w:pPr>
        <w:ind w:firstLine="720"/>
        <w:jc w:val="both"/>
        <w:rPr>
          <w:sz w:val="24"/>
        </w:rPr>
      </w:pPr>
      <w:r w:rsidRPr="00BD24CE">
        <w:rPr>
          <w:sz w:val="24"/>
        </w:rPr>
        <w:t>Trgovački sud u Zagrebu, po sutkinji Maji Praljak, u stečajnom predmetu u povodu prijedloga predlagatelja FINANCIJSKA AGENCIJA, RC Zagreb, Podružnica Zagreb, Trg svibanjskih žrtava 1995. 1, OIB: 85821130368, za otvaranje stečajnog postupka nad dužnikom TERRA PROSPECTA d.o.o., OIB: 39313636430, Glina, Buzeta 141, 2</w:t>
      </w:r>
      <w:r w:rsidR="008E7682">
        <w:rPr>
          <w:sz w:val="24"/>
        </w:rPr>
        <w:t>8</w:t>
      </w:r>
      <w:r w:rsidRPr="00BD24CE">
        <w:rPr>
          <w:sz w:val="24"/>
        </w:rPr>
        <w:t>. studenog 2018.,</w:t>
      </w:r>
    </w:p>
    <w:p w:rsidRDefault="007E6C25" w:rsidP="00400898" w:rsidR="007E6C25" w:rsidRPr="00BD24CE">
      <w:pPr>
        <w:rPr>
          <w:b/>
          <w:sz w:val="24"/>
          <w:szCs w:val="24"/>
        </w:rPr>
      </w:pPr>
    </w:p>
    <w:p w:rsidRDefault="006838BA" w:rsidR="006838BA" w:rsidRPr="00BD24CE">
      <w:pPr>
        <w:jc w:val="center"/>
        <w:rPr>
          <w:sz w:val="24"/>
          <w:szCs w:val="24"/>
        </w:rPr>
      </w:pPr>
      <w:r w:rsidRPr="00BD24CE">
        <w:rPr>
          <w:sz w:val="24"/>
          <w:szCs w:val="24"/>
        </w:rPr>
        <w:t>r i j e š i o     j e</w:t>
      </w:r>
    </w:p>
    <w:p w:rsidRDefault="006838BA" w:rsidR="006838BA" w:rsidRPr="00BD24CE">
      <w:pPr>
        <w:jc w:val="center"/>
        <w:rPr>
          <w:b/>
          <w:sz w:val="24"/>
          <w:szCs w:val="24"/>
          <w:highlight w:val="lightGray"/>
        </w:rPr>
      </w:pPr>
    </w:p>
    <w:p w:rsidRDefault="00CB0F34" w:rsidP="001D411A" w:rsidR="00204ABE" w:rsidRPr="00750359">
      <w:pPr>
        <w:jc w:val="both"/>
        <w:rPr>
          <w:sz w:val="24"/>
        </w:rPr>
      </w:pPr>
      <w:r w:rsidRPr="00BD24CE">
        <w:rPr>
          <w:sz w:val="24"/>
          <w:szCs w:val="24"/>
        </w:rPr>
        <w:t>I</w:t>
      </w:r>
      <w:r w:rsidR="00A84621" w:rsidRPr="00BD24CE">
        <w:rPr>
          <w:sz w:val="24"/>
          <w:szCs w:val="24"/>
        </w:rPr>
        <w:t>.</w:t>
      </w:r>
      <w:r w:rsidRPr="00BD24CE">
        <w:rPr>
          <w:sz w:val="24"/>
          <w:szCs w:val="24"/>
        </w:rPr>
        <w:tab/>
      </w:r>
      <w:r w:rsidR="006838BA" w:rsidRPr="00BD24CE">
        <w:rPr>
          <w:sz w:val="24"/>
          <w:szCs w:val="24"/>
        </w:rPr>
        <w:t xml:space="preserve">Otvara se stečajni postupak nad dužnikom </w:t>
      </w:r>
      <w:r w:rsidR="00204ABE" w:rsidRPr="00BD24CE">
        <w:rPr>
          <w:sz w:val="24"/>
        </w:rPr>
        <w:t xml:space="preserve">TERRA PROSPECTA d.o.o., OIB: </w:t>
      </w:r>
      <w:r w:rsidR="00204ABE" w:rsidRPr="00750359">
        <w:rPr>
          <w:sz w:val="24"/>
        </w:rPr>
        <w:t>39313636430, Glina, Buzeta 141, MBS: 080655493.</w:t>
      </w:r>
    </w:p>
    <w:p w:rsidRDefault="00CB0F34" w:rsidP="00FE0498" w:rsidR="00FE0498" w:rsidRPr="00750359">
      <w:pPr>
        <w:jc w:val="both"/>
        <w:rPr>
          <w:sz w:val="24"/>
          <w:szCs w:val="24"/>
        </w:rPr>
      </w:pPr>
      <w:r w:rsidRPr="00750359">
        <w:rPr>
          <w:sz w:val="24"/>
          <w:szCs w:val="24"/>
        </w:rPr>
        <w:t>II</w:t>
      </w:r>
      <w:r w:rsidR="00A84621" w:rsidRPr="00750359">
        <w:rPr>
          <w:sz w:val="24"/>
          <w:szCs w:val="24"/>
        </w:rPr>
        <w:t>.</w:t>
      </w:r>
      <w:r w:rsidRPr="00750359">
        <w:rPr>
          <w:sz w:val="24"/>
          <w:szCs w:val="24"/>
        </w:rPr>
        <w:tab/>
      </w:r>
      <w:r w:rsidR="006838BA" w:rsidRPr="00750359">
        <w:rPr>
          <w:sz w:val="24"/>
          <w:szCs w:val="24"/>
        </w:rPr>
        <w:t>Za stečajnog upravitelja imenuje</w:t>
      </w:r>
      <w:r w:rsidR="00297F54" w:rsidRPr="00750359">
        <w:rPr>
          <w:sz w:val="24"/>
          <w:szCs w:val="24"/>
        </w:rPr>
        <w:t xml:space="preserve"> se</w:t>
      </w:r>
      <w:r w:rsidR="006838BA" w:rsidRPr="00750359">
        <w:rPr>
          <w:sz w:val="24"/>
          <w:szCs w:val="24"/>
        </w:rPr>
        <w:t xml:space="preserve"> </w:t>
      </w:r>
      <w:r w:rsidR="00750359" w:rsidRPr="00750359">
        <w:rPr>
          <w:sz w:val="24"/>
          <w:szCs w:val="24"/>
        </w:rPr>
        <w:t xml:space="preserve">Perica Medaković </w:t>
      </w:r>
      <w:r w:rsidR="007B2938" w:rsidRPr="00750359">
        <w:rPr>
          <w:sz w:val="24"/>
          <w:szCs w:val="24"/>
        </w:rPr>
        <w:t xml:space="preserve">iz </w:t>
      </w:r>
      <w:r w:rsidR="00750359" w:rsidRPr="00750359">
        <w:rPr>
          <w:sz w:val="24"/>
          <w:szCs w:val="24"/>
        </w:rPr>
        <w:t xml:space="preserve">Daruvara, Ivana Mažuranića 2d, </w:t>
      </w:r>
      <w:r w:rsidR="007B2938" w:rsidRPr="00750359">
        <w:rPr>
          <w:sz w:val="24"/>
          <w:szCs w:val="24"/>
        </w:rPr>
        <w:t xml:space="preserve">OIB: </w:t>
      </w:r>
      <w:r w:rsidR="00750359" w:rsidRPr="00750359">
        <w:rPr>
          <w:sz w:val="24"/>
          <w:szCs w:val="24"/>
        </w:rPr>
        <w:t>37577204378</w:t>
      </w:r>
      <w:r w:rsidR="00E11FBD" w:rsidRPr="00750359">
        <w:rPr>
          <w:sz w:val="24"/>
          <w:szCs w:val="24"/>
        </w:rPr>
        <w:t>.</w:t>
      </w:r>
    </w:p>
    <w:p w:rsidRDefault="00CB0F34" w:rsidP="00CB0F34" w:rsidR="00CB0F34" w:rsidRPr="00750359">
      <w:pPr>
        <w:jc w:val="both"/>
        <w:rPr>
          <w:sz w:val="24"/>
          <w:szCs w:val="24"/>
        </w:rPr>
      </w:pPr>
      <w:r w:rsidRPr="008E7682">
        <w:rPr>
          <w:sz w:val="24"/>
          <w:szCs w:val="24"/>
        </w:rPr>
        <w:t>III</w:t>
      </w:r>
      <w:r w:rsidR="00A84621" w:rsidRPr="008E7682">
        <w:rPr>
          <w:sz w:val="24"/>
          <w:szCs w:val="24"/>
        </w:rPr>
        <w:t>.</w:t>
      </w:r>
      <w:r w:rsidRPr="008E7682">
        <w:rPr>
          <w:sz w:val="24"/>
          <w:szCs w:val="24"/>
        </w:rPr>
        <w:tab/>
      </w:r>
      <w:r w:rsidR="006838BA" w:rsidRPr="008E7682">
        <w:rPr>
          <w:sz w:val="24"/>
          <w:szCs w:val="24"/>
        </w:rPr>
        <w:t xml:space="preserve">Stečajni postupak otvoren je dana </w:t>
      </w:r>
      <w:r w:rsidR="008E7682" w:rsidRPr="008E7682">
        <w:rPr>
          <w:sz w:val="24"/>
          <w:szCs w:val="24"/>
        </w:rPr>
        <w:t>28. studenog</w:t>
      </w:r>
      <w:r w:rsidR="007B2938" w:rsidRPr="008E7682">
        <w:rPr>
          <w:sz w:val="24"/>
          <w:szCs w:val="24"/>
        </w:rPr>
        <w:t xml:space="preserve"> </w:t>
      </w:r>
      <w:r w:rsidR="00A25482" w:rsidRPr="008E7682">
        <w:rPr>
          <w:sz w:val="24"/>
          <w:szCs w:val="24"/>
        </w:rPr>
        <w:t>2018</w:t>
      </w:r>
      <w:r w:rsidR="00B4321B" w:rsidRPr="008E7682">
        <w:rPr>
          <w:sz w:val="24"/>
          <w:szCs w:val="24"/>
        </w:rPr>
        <w:t>.</w:t>
      </w:r>
      <w:r w:rsidR="006838BA" w:rsidRPr="008E7682">
        <w:rPr>
          <w:sz w:val="24"/>
          <w:szCs w:val="24"/>
        </w:rPr>
        <w:t xml:space="preserve"> </w:t>
      </w:r>
      <w:r w:rsidR="00675DA9" w:rsidRPr="008E7682">
        <w:rPr>
          <w:sz w:val="24"/>
          <w:szCs w:val="24"/>
        </w:rPr>
        <w:t>Rješenje</w:t>
      </w:r>
      <w:r w:rsidRPr="008E7682">
        <w:rPr>
          <w:sz w:val="24"/>
          <w:szCs w:val="24"/>
        </w:rPr>
        <w:t xml:space="preserve"> o otvaranju stečajnog postupka nad dužnikom istaknut</w:t>
      </w:r>
      <w:r w:rsidR="001D0485" w:rsidRPr="008E7682">
        <w:rPr>
          <w:sz w:val="24"/>
          <w:szCs w:val="24"/>
        </w:rPr>
        <w:t>o</w:t>
      </w:r>
      <w:r w:rsidRPr="008E7682">
        <w:rPr>
          <w:sz w:val="24"/>
          <w:szCs w:val="24"/>
        </w:rPr>
        <w:t xml:space="preserve"> je na</w:t>
      </w:r>
      <w:r w:rsidR="00675DA9" w:rsidRPr="008E7682">
        <w:rPr>
          <w:sz w:val="24"/>
          <w:szCs w:val="24"/>
        </w:rPr>
        <w:t xml:space="preserve"> </w:t>
      </w:r>
      <w:r w:rsidR="00675DA9" w:rsidRPr="00750359">
        <w:rPr>
          <w:sz w:val="24"/>
          <w:szCs w:val="24"/>
        </w:rPr>
        <w:t xml:space="preserve">mrežnoj stranici e-oglasna ploča </w:t>
      </w:r>
      <w:r w:rsidRPr="00750359">
        <w:rPr>
          <w:sz w:val="24"/>
          <w:szCs w:val="24"/>
        </w:rPr>
        <w:t xml:space="preserve">Trgovačkog suda u Zagrebu dana </w:t>
      </w:r>
      <w:r w:rsidR="008E7682" w:rsidRPr="00750359">
        <w:rPr>
          <w:sz w:val="24"/>
          <w:szCs w:val="24"/>
        </w:rPr>
        <w:t>28</w:t>
      </w:r>
      <w:r w:rsidR="00513B27" w:rsidRPr="00750359">
        <w:rPr>
          <w:sz w:val="24"/>
          <w:szCs w:val="24"/>
        </w:rPr>
        <w:t xml:space="preserve">. </w:t>
      </w:r>
      <w:r w:rsidR="008E7682" w:rsidRPr="00750359">
        <w:rPr>
          <w:sz w:val="24"/>
          <w:szCs w:val="24"/>
        </w:rPr>
        <w:t>studenog</w:t>
      </w:r>
      <w:r w:rsidR="00513B27" w:rsidRPr="00750359">
        <w:rPr>
          <w:sz w:val="24"/>
          <w:szCs w:val="24"/>
        </w:rPr>
        <w:t xml:space="preserve"> 2018</w:t>
      </w:r>
      <w:r w:rsidR="00AF7623" w:rsidRPr="00750359">
        <w:rPr>
          <w:sz w:val="24"/>
          <w:szCs w:val="24"/>
        </w:rPr>
        <w:t>.</w:t>
      </w:r>
      <w:r w:rsidRPr="00750359">
        <w:rPr>
          <w:sz w:val="24"/>
          <w:szCs w:val="24"/>
        </w:rPr>
        <w:t xml:space="preserve"> u </w:t>
      </w:r>
      <w:r w:rsidR="00750359" w:rsidRPr="00750359">
        <w:rPr>
          <w:sz w:val="24"/>
          <w:szCs w:val="24"/>
        </w:rPr>
        <w:t>11</w:t>
      </w:r>
      <w:r w:rsidR="0020668E" w:rsidRPr="00750359">
        <w:rPr>
          <w:sz w:val="24"/>
          <w:szCs w:val="24"/>
        </w:rPr>
        <w:t>.45</w:t>
      </w:r>
      <w:r w:rsidRPr="00750359">
        <w:rPr>
          <w:sz w:val="24"/>
          <w:szCs w:val="24"/>
        </w:rPr>
        <w:t xml:space="preserve"> sati.</w:t>
      </w:r>
    </w:p>
    <w:p w:rsidRDefault="00A84621" w:rsidP="00CB0F34" w:rsidR="00750359">
      <w:pPr>
        <w:jc w:val="both"/>
        <w:rPr>
          <w:sz w:val="24"/>
          <w:szCs w:val="24"/>
        </w:rPr>
      </w:pPr>
      <w:r w:rsidRPr="00750359">
        <w:rPr>
          <w:sz w:val="24"/>
          <w:szCs w:val="24"/>
        </w:rPr>
        <w:t>IV.</w:t>
      </w:r>
      <w:r w:rsidR="00CB0F34" w:rsidRPr="00750359">
        <w:rPr>
          <w:sz w:val="24"/>
          <w:szCs w:val="24"/>
        </w:rPr>
        <w:tab/>
      </w:r>
      <w:r w:rsidR="006838BA" w:rsidRPr="00750359">
        <w:rPr>
          <w:sz w:val="24"/>
          <w:szCs w:val="24"/>
        </w:rPr>
        <w:t xml:space="preserve">Pozivaju se vjerovnici u roku od </w:t>
      </w:r>
      <w:r w:rsidR="002D18DF" w:rsidRPr="00750359">
        <w:rPr>
          <w:sz w:val="24"/>
          <w:szCs w:val="24"/>
        </w:rPr>
        <w:t>60</w:t>
      </w:r>
      <w:r w:rsidR="006838BA" w:rsidRPr="00750359">
        <w:rPr>
          <w:sz w:val="24"/>
          <w:szCs w:val="24"/>
        </w:rPr>
        <w:t xml:space="preserve"> dana od dana</w:t>
      </w:r>
      <w:r w:rsidR="002D18DF" w:rsidRPr="00750359">
        <w:rPr>
          <w:sz w:val="24"/>
          <w:szCs w:val="24"/>
        </w:rPr>
        <w:t xml:space="preserve"> objave ovog</w:t>
      </w:r>
      <w:r w:rsidR="002D18DF" w:rsidRPr="00BD24CE">
        <w:rPr>
          <w:sz w:val="24"/>
          <w:szCs w:val="24"/>
        </w:rPr>
        <w:t xml:space="preserve"> rješenja </w:t>
      </w:r>
      <w:r w:rsidR="0096090C" w:rsidRPr="00BD24CE">
        <w:rPr>
          <w:sz w:val="24"/>
          <w:szCs w:val="24"/>
        </w:rPr>
        <w:t xml:space="preserve">na </w:t>
      </w:r>
      <w:r w:rsidR="00675DA9" w:rsidRPr="00BD24CE">
        <w:rPr>
          <w:sz w:val="24"/>
          <w:szCs w:val="24"/>
        </w:rPr>
        <w:t xml:space="preserve">mrežnoj stranici e-oglasna ploča </w:t>
      </w:r>
      <w:r w:rsidR="0096090C" w:rsidRPr="00BD24CE">
        <w:rPr>
          <w:sz w:val="24"/>
          <w:szCs w:val="24"/>
        </w:rPr>
        <w:t xml:space="preserve">Trgovačkog suda u Zagrebu </w:t>
      </w:r>
      <w:r w:rsidR="006838BA" w:rsidRPr="00BD24CE">
        <w:rPr>
          <w:sz w:val="24"/>
          <w:szCs w:val="24"/>
        </w:rPr>
        <w:t>prijaviti svoje tra</w:t>
      </w:r>
      <w:r w:rsidR="00F1773D" w:rsidRPr="00BD24CE">
        <w:rPr>
          <w:sz w:val="24"/>
          <w:szCs w:val="24"/>
        </w:rPr>
        <w:t xml:space="preserve">žbine stečajnom upravitelju, </w:t>
      </w:r>
      <w:r w:rsidR="00746617" w:rsidRPr="00BD24CE">
        <w:rPr>
          <w:sz w:val="24"/>
          <w:szCs w:val="24"/>
        </w:rPr>
        <w:t>u skladu s pravilima Stečajnog zakona o prijavi tražbina</w:t>
      </w:r>
      <w:r w:rsidR="00F1773D" w:rsidRPr="00BD24CE">
        <w:rPr>
          <w:sz w:val="24"/>
          <w:szCs w:val="24"/>
        </w:rPr>
        <w:t xml:space="preserve">, </w:t>
      </w:r>
      <w:r w:rsidR="002D18DF" w:rsidRPr="00BD24CE">
        <w:rPr>
          <w:sz w:val="24"/>
          <w:szCs w:val="24"/>
        </w:rPr>
        <w:t xml:space="preserve"> na propisanom obrascu</w:t>
      </w:r>
      <w:r w:rsidR="00F1773D" w:rsidRPr="00BD24CE">
        <w:rPr>
          <w:sz w:val="24"/>
          <w:szCs w:val="24"/>
        </w:rPr>
        <w:t>,</w:t>
      </w:r>
      <w:r w:rsidR="002D18DF" w:rsidRPr="00BD24CE">
        <w:rPr>
          <w:sz w:val="24"/>
          <w:szCs w:val="24"/>
        </w:rPr>
        <w:t xml:space="preserve"> u 2 primjerka</w:t>
      </w:r>
      <w:r w:rsidR="0096090C" w:rsidRPr="00BD24CE">
        <w:rPr>
          <w:sz w:val="24"/>
          <w:szCs w:val="24"/>
        </w:rPr>
        <w:t>,</w:t>
      </w:r>
      <w:r w:rsidR="002D18DF" w:rsidRPr="00BD24CE">
        <w:rPr>
          <w:sz w:val="24"/>
          <w:szCs w:val="24"/>
        </w:rPr>
        <w:t xml:space="preserve"> s ispravama iz kojih tražbina proizlazi, odnosno kojima se dokazuje</w:t>
      </w:r>
      <w:r w:rsidR="00F1773D" w:rsidRPr="00BD24CE">
        <w:rPr>
          <w:sz w:val="24"/>
          <w:szCs w:val="24"/>
        </w:rPr>
        <w:t xml:space="preserve">, te priložiti, </w:t>
      </w:r>
      <w:r w:rsidR="006838BA" w:rsidRPr="00BD24CE">
        <w:rPr>
          <w:sz w:val="24"/>
          <w:szCs w:val="24"/>
        </w:rPr>
        <w:t>potvrdu o uplaćenoj sudskoj pristojbi, na</w:t>
      </w:r>
      <w:r w:rsidR="00297F54" w:rsidRPr="00BD24CE">
        <w:rPr>
          <w:sz w:val="24"/>
          <w:szCs w:val="24"/>
        </w:rPr>
        <w:t xml:space="preserve"> adresu:</w:t>
      </w:r>
      <w:r w:rsidR="00715858" w:rsidRPr="00BD24CE">
        <w:rPr>
          <w:sz w:val="24"/>
          <w:szCs w:val="24"/>
        </w:rPr>
        <w:t xml:space="preserve"> </w:t>
      </w:r>
      <w:r w:rsidR="00750359" w:rsidRPr="00750359">
        <w:rPr>
          <w:sz w:val="24"/>
          <w:szCs w:val="24"/>
        </w:rPr>
        <w:t>erica Medaković iz Daruvara, Ivana Mažuranića 2d</w:t>
      </w:r>
      <w:r w:rsidR="00750359">
        <w:rPr>
          <w:sz w:val="24"/>
          <w:szCs w:val="24"/>
        </w:rPr>
        <w:t>.</w:t>
      </w:r>
    </w:p>
    <w:p w:rsidRDefault="00AB024A" w:rsidP="00CB0F34" w:rsidR="006838BA" w:rsidRPr="00BD24CE">
      <w:pPr>
        <w:jc w:val="both"/>
        <w:rPr>
          <w:sz w:val="24"/>
          <w:szCs w:val="24"/>
        </w:rPr>
      </w:pPr>
      <w:r w:rsidRPr="00BD24CE">
        <w:rPr>
          <w:sz w:val="24"/>
          <w:szCs w:val="24"/>
        </w:rPr>
        <w:t>V</w:t>
      </w:r>
      <w:r w:rsidR="00A84621" w:rsidRPr="00BD24CE">
        <w:rPr>
          <w:sz w:val="24"/>
          <w:szCs w:val="24"/>
        </w:rPr>
        <w:t>.</w:t>
      </w:r>
      <w:r w:rsidR="00FF234D" w:rsidRPr="00BD24CE">
        <w:rPr>
          <w:sz w:val="24"/>
          <w:szCs w:val="24"/>
        </w:rPr>
        <w:t xml:space="preserve"> </w:t>
      </w:r>
      <w:r w:rsidR="00FF234D" w:rsidRPr="00BD24CE">
        <w:rPr>
          <w:sz w:val="24"/>
          <w:szCs w:val="24"/>
        </w:rPr>
        <w:tab/>
        <w:t>P</w:t>
      </w:r>
      <w:r w:rsidR="006838BA" w:rsidRPr="00BD24CE">
        <w:rPr>
          <w:sz w:val="24"/>
          <w:szCs w:val="24"/>
        </w:rPr>
        <w:t>ozivaju se</w:t>
      </w:r>
      <w:r w:rsidR="003C78A1" w:rsidRPr="00BD24CE">
        <w:rPr>
          <w:sz w:val="24"/>
          <w:szCs w:val="24"/>
        </w:rPr>
        <w:t xml:space="preserve"> razlučni i izlučni vjerovnici</w:t>
      </w:r>
      <w:r w:rsidR="006838BA" w:rsidRPr="00BD24CE">
        <w:rPr>
          <w:sz w:val="24"/>
          <w:szCs w:val="24"/>
        </w:rPr>
        <w:t xml:space="preserve"> </w:t>
      </w:r>
      <w:r w:rsidR="00A84621" w:rsidRPr="00BD24CE">
        <w:rPr>
          <w:sz w:val="24"/>
          <w:szCs w:val="24"/>
        </w:rPr>
        <w:t xml:space="preserve">u roku od 60 dana od dana objave ovog rješenja na mrežnoj stranici e-oglasna ploča Trgovačkog suda u Zagrebu </w:t>
      </w:r>
      <w:r w:rsidR="003C78A1" w:rsidRPr="00BD24CE">
        <w:rPr>
          <w:sz w:val="24"/>
          <w:szCs w:val="24"/>
        </w:rPr>
        <w:t xml:space="preserve">podneskom </w:t>
      </w:r>
      <w:r w:rsidR="006838BA" w:rsidRPr="00BD24CE">
        <w:rPr>
          <w:sz w:val="24"/>
          <w:szCs w:val="24"/>
        </w:rPr>
        <w:t xml:space="preserve">obavijestiti stečajnog upravitelja </w:t>
      </w:r>
      <w:r w:rsidR="003C78A1" w:rsidRPr="00BD24CE">
        <w:rPr>
          <w:sz w:val="24"/>
          <w:szCs w:val="24"/>
        </w:rPr>
        <w:t xml:space="preserve"> </w:t>
      </w:r>
      <w:r w:rsidR="006838BA" w:rsidRPr="00BD24CE">
        <w:rPr>
          <w:sz w:val="24"/>
          <w:szCs w:val="24"/>
        </w:rPr>
        <w:t>o postojanju svo</w:t>
      </w:r>
      <w:r w:rsidR="00A96E38" w:rsidRPr="00BD24CE">
        <w:rPr>
          <w:sz w:val="24"/>
          <w:szCs w:val="24"/>
        </w:rPr>
        <w:t xml:space="preserve">g </w:t>
      </w:r>
      <w:r w:rsidR="0096090C" w:rsidRPr="00BD24CE">
        <w:rPr>
          <w:sz w:val="24"/>
          <w:szCs w:val="24"/>
        </w:rPr>
        <w:t xml:space="preserve">razlučnog ili </w:t>
      </w:r>
      <w:r w:rsidR="00A96E38" w:rsidRPr="00BD24CE">
        <w:rPr>
          <w:sz w:val="24"/>
          <w:szCs w:val="24"/>
        </w:rPr>
        <w:t xml:space="preserve">izlučnog </w:t>
      </w:r>
      <w:r w:rsidR="006838BA" w:rsidRPr="00BD24CE">
        <w:rPr>
          <w:sz w:val="24"/>
          <w:szCs w:val="24"/>
        </w:rPr>
        <w:t xml:space="preserve">prava. </w:t>
      </w:r>
    </w:p>
    <w:p w:rsidRDefault="00AB024A" w:rsidP="00CB0F34" w:rsidR="006C7A5A" w:rsidRPr="00BD24CE">
      <w:pPr>
        <w:jc w:val="both"/>
        <w:rPr>
          <w:sz w:val="24"/>
          <w:szCs w:val="24"/>
        </w:rPr>
      </w:pPr>
      <w:r w:rsidRPr="00BD24CE">
        <w:rPr>
          <w:sz w:val="24"/>
          <w:szCs w:val="24"/>
        </w:rPr>
        <w:t>VI</w:t>
      </w:r>
      <w:r w:rsidR="00A84621" w:rsidRPr="00BD24CE">
        <w:rPr>
          <w:sz w:val="24"/>
          <w:szCs w:val="24"/>
        </w:rPr>
        <w:t>.</w:t>
      </w:r>
      <w:r w:rsidR="006C7A5A" w:rsidRPr="00BD24CE">
        <w:rPr>
          <w:sz w:val="24"/>
          <w:szCs w:val="24"/>
        </w:rPr>
        <w:t xml:space="preserve"> </w:t>
      </w:r>
      <w:r w:rsidR="006C7A5A" w:rsidRPr="00BD24CE">
        <w:rPr>
          <w:sz w:val="24"/>
          <w:szCs w:val="24"/>
        </w:rPr>
        <w:tab/>
        <w:t>Pozivaju se dužnikovi dužnici da svoje obveze bez odgode ispunjavaju stečajnom upravitelju za stečajnog dužnika.</w:t>
      </w:r>
    </w:p>
    <w:p w:rsidRDefault="008E42A5" w:rsidP="00867C12" w:rsidR="006838BA" w:rsidRPr="00BD24CE">
      <w:pPr>
        <w:jc w:val="both"/>
        <w:rPr>
          <w:b/>
          <w:sz w:val="24"/>
          <w:szCs w:val="24"/>
        </w:rPr>
      </w:pPr>
      <w:r w:rsidRPr="00BD24CE">
        <w:rPr>
          <w:sz w:val="24"/>
          <w:szCs w:val="24"/>
        </w:rPr>
        <w:t>VII</w:t>
      </w:r>
      <w:r w:rsidR="00A84621" w:rsidRPr="00BD24CE">
        <w:rPr>
          <w:sz w:val="24"/>
          <w:szCs w:val="24"/>
        </w:rPr>
        <w:t>.</w:t>
      </w:r>
      <w:r w:rsidRPr="00BD24CE">
        <w:rPr>
          <w:sz w:val="24"/>
          <w:szCs w:val="24"/>
        </w:rPr>
        <w:t xml:space="preserve"> </w:t>
      </w:r>
      <w:r w:rsidRPr="00BD24CE">
        <w:rPr>
          <w:sz w:val="24"/>
          <w:szCs w:val="24"/>
        </w:rPr>
        <w:tab/>
      </w:r>
      <w:r w:rsidR="00CB0F34" w:rsidRPr="00BD24CE">
        <w:rPr>
          <w:sz w:val="24"/>
          <w:szCs w:val="24"/>
        </w:rPr>
        <w:t>O</w:t>
      </w:r>
      <w:r w:rsidR="006838BA" w:rsidRPr="00BD24CE">
        <w:rPr>
          <w:sz w:val="24"/>
          <w:szCs w:val="24"/>
        </w:rPr>
        <w:t>dređuje se ročište vjerovnika na kojem će se ispitati prijavljene tražbine (ispitno ročište) za</w:t>
      </w:r>
      <w:r w:rsidR="00A84621" w:rsidRPr="00BD24CE">
        <w:rPr>
          <w:sz w:val="24"/>
          <w:szCs w:val="24"/>
        </w:rPr>
        <w:t xml:space="preserve"> </w:t>
      </w:r>
      <w:r w:rsidR="00A84621" w:rsidRPr="00BD24CE">
        <w:rPr>
          <w:b/>
          <w:sz w:val="24"/>
          <w:szCs w:val="24"/>
        </w:rPr>
        <w:t>dan</w:t>
      </w:r>
      <w:r w:rsidR="006838BA" w:rsidRPr="00BD24CE">
        <w:rPr>
          <w:b/>
          <w:sz w:val="24"/>
          <w:szCs w:val="24"/>
        </w:rPr>
        <w:t xml:space="preserve"> </w:t>
      </w:r>
      <w:r w:rsidR="008E7682">
        <w:rPr>
          <w:b/>
          <w:sz w:val="24"/>
          <w:szCs w:val="24"/>
        </w:rPr>
        <w:t>11</w:t>
      </w:r>
      <w:r w:rsidR="00513B27" w:rsidRPr="00BD24CE">
        <w:rPr>
          <w:b/>
          <w:sz w:val="24"/>
          <w:szCs w:val="24"/>
        </w:rPr>
        <w:t>.</w:t>
      </w:r>
      <w:r w:rsidR="00E37825" w:rsidRPr="00BD24CE">
        <w:rPr>
          <w:b/>
          <w:sz w:val="24"/>
          <w:szCs w:val="24"/>
        </w:rPr>
        <w:t xml:space="preserve"> travnja </w:t>
      </w:r>
      <w:r w:rsidR="00513B27" w:rsidRPr="00BD24CE">
        <w:rPr>
          <w:b/>
          <w:sz w:val="24"/>
          <w:szCs w:val="24"/>
        </w:rPr>
        <w:t>201</w:t>
      </w:r>
      <w:r w:rsidR="00E37825" w:rsidRPr="00BD24CE">
        <w:rPr>
          <w:b/>
          <w:sz w:val="24"/>
          <w:szCs w:val="24"/>
        </w:rPr>
        <w:t>9</w:t>
      </w:r>
      <w:r w:rsidR="00513B27" w:rsidRPr="00BD24CE">
        <w:rPr>
          <w:b/>
          <w:sz w:val="24"/>
          <w:szCs w:val="24"/>
        </w:rPr>
        <w:t>. u 9</w:t>
      </w:r>
      <w:r w:rsidR="004E77EF" w:rsidRPr="00BD24CE">
        <w:rPr>
          <w:b/>
          <w:sz w:val="24"/>
          <w:szCs w:val="24"/>
        </w:rPr>
        <w:t>.</w:t>
      </w:r>
      <w:r w:rsidR="00816AC2" w:rsidRPr="00BD24CE">
        <w:rPr>
          <w:b/>
          <w:sz w:val="24"/>
          <w:szCs w:val="24"/>
        </w:rPr>
        <w:t>00</w:t>
      </w:r>
      <w:r w:rsidR="004E77EF" w:rsidRPr="00BD24CE">
        <w:rPr>
          <w:b/>
          <w:sz w:val="24"/>
          <w:szCs w:val="24"/>
        </w:rPr>
        <w:t xml:space="preserve"> </w:t>
      </w:r>
      <w:r w:rsidR="006838BA" w:rsidRPr="00BD24CE">
        <w:rPr>
          <w:b/>
          <w:sz w:val="24"/>
          <w:szCs w:val="24"/>
        </w:rPr>
        <w:t>sati</w:t>
      </w:r>
      <w:r w:rsidR="006838BA" w:rsidRPr="00BD24CE">
        <w:rPr>
          <w:sz w:val="24"/>
          <w:szCs w:val="24"/>
        </w:rPr>
        <w:t xml:space="preserve"> koje će se održati u zgradi ovog suda, Za</w:t>
      </w:r>
      <w:r w:rsidR="00A84621" w:rsidRPr="00BD24CE">
        <w:rPr>
          <w:sz w:val="24"/>
          <w:szCs w:val="24"/>
        </w:rPr>
        <w:t xml:space="preserve">greb, Petrinjska 8, soba </w:t>
      </w:r>
      <w:r w:rsidR="00E37825" w:rsidRPr="00BD24CE">
        <w:rPr>
          <w:sz w:val="24"/>
          <w:szCs w:val="24"/>
        </w:rPr>
        <w:t>96</w:t>
      </w:r>
      <w:r w:rsidR="004607D8" w:rsidRPr="00BD24CE">
        <w:rPr>
          <w:sz w:val="24"/>
          <w:szCs w:val="24"/>
        </w:rPr>
        <w:t>/II (ulična zgrada</w:t>
      </w:r>
      <w:r w:rsidR="006838BA" w:rsidRPr="00BD24CE">
        <w:rPr>
          <w:sz w:val="24"/>
          <w:szCs w:val="24"/>
        </w:rPr>
        <w:t xml:space="preserve">). </w:t>
      </w:r>
    </w:p>
    <w:p w:rsidRDefault="00867C12" w:rsidP="00CB0F34" w:rsidR="00326384" w:rsidRPr="00BD24CE">
      <w:pPr>
        <w:jc w:val="both"/>
        <w:rPr>
          <w:sz w:val="24"/>
          <w:szCs w:val="24"/>
        </w:rPr>
      </w:pPr>
      <w:r w:rsidRPr="00BD24CE">
        <w:rPr>
          <w:sz w:val="24"/>
          <w:szCs w:val="24"/>
        </w:rPr>
        <w:t>VIII</w:t>
      </w:r>
      <w:r w:rsidR="00A84621" w:rsidRPr="00BD24CE">
        <w:rPr>
          <w:sz w:val="24"/>
          <w:szCs w:val="24"/>
        </w:rPr>
        <w:t>.</w:t>
      </w:r>
      <w:r w:rsidR="00CB0F34" w:rsidRPr="00BD24CE">
        <w:rPr>
          <w:sz w:val="24"/>
          <w:szCs w:val="24"/>
        </w:rPr>
        <w:tab/>
      </w:r>
      <w:r w:rsidR="002D18DF" w:rsidRPr="00BD24CE">
        <w:rPr>
          <w:sz w:val="24"/>
          <w:szCs w:val="24"/>
        </w:rPr>
        <w:t>Ročište</w:t>
      </w:r>
      <w:r w:rsidR="006838BA" w:rsidRPr="00BD24CE">
        <w:rPr>
          <w:sz w:val="24"/>
          <w:szCs w:val="24"/>
        </w:rPr>
        <w:t xml:space="preserve"> vjerovnika na kojem će se na temelju izvješća stečajnog upravitel</w:t>
      </w:r>
      <w:r w:rsidR="00EA2331" w:rsidRPr="00BD24CE">
        <w:rPr>
          <w:sz w:val="24"/>
          <w:szCs w:val="24"/>
        </w:rPr>
        <w:t>ja odlučivati o daljnjem tijeku</w:t>
      </w:r>
      <w:r w:rsidR="002D18DF" w:rsidRPr="00BD24CE">
        <w:rPr>
          <w:sz w:val="24"/>
          <w:szCs w:val="24"/>
        </w:rPr>
        <w:t xml:space="preserve"> stečajnog </w:t>
      </w:r>
      <w:r w:rsidR="006838BA" w:rsidRPr="00BD24CE">
        <w:rPr>
          <w:sz w:val="24"/>
          <w:szCs w:val="24"/>
        </w:rPr>
        <w:t xml:space="preserve">postupka (izvještajno ročište) određuje se </w:t>
      </w:r>
      <w:r w:rsidR="00C23F03" w:rsidRPr="00BD24CE">
        <w:rPr>
          <w:sz w:val="24"/>
          <w:szCs w:val="24"/>
        </w:rPr>
        <w:t>za isti dan i na istom mjestu u</w:t>
      </w:r>
      <w:r w:rsidR="00513B27" w:rsidRPr="00BD24CE">
        <w:rPr>
          <w:sz w:val="24"/>
          <w:szCs w:val="24"/>
        </w:rPr>
        <w:t xml:space="preserve"> 9</w:t>
      </w:r>
      <w:r w:rsidR="004E77EF" w:rsidRPr="00BD24CE">
        <w:rPr>
          <w:sz w:val="24"/>
          <w:szCs w:val="24"/>
        </w:rPr>
        <w:t>.</w:t>
      </w:r>
      <w:r w:rsidR="00816AC2" w:rsidRPr="00BD24CE">
        <w:rPr>
          <w:sz w:val="24"/>
          <w:szCs w:val="24"/>
        </w:rPr>
        <w:t>15</w:t>
      </w:r>
      <w:r w:rsidR="006838BA" w:rsidRPr="00BD24CE">
        <w:rPr>
          <w:sz w:val="24"/>
          <w:szCs w:val="24"/>
        </w:rPr>
        <w:t xml:space="preserve"> sati.</w:t>
      </w:r>
    </w:p>
    <w:p w:rsidRDefault="00915D78" w:rsidP="00DF6647" w:rsidR="00915D78" w:rsidRPr="00BD24CE">
      <w:pPr>
        <w:rPr>
          <w:sz w:val="24"/>
          <w:szCs w:val="24"/>
          <w:highlight w:val="lightGray"/>
        </w:rPr>
      </w:pPr>
    </w:p>
    <w:p w:rsidRDefault="00FF47DF" w:rsidR="00FF47DF">
      <w:pPr>
        <w:jc w:val="center"/>
        <w:rPr>
          <w:sz w:val="24"/>
          <w:szCs w:val="24"/>
        </w:rPr>
      </w:pPr>
    </w:p>
    <w:p w:rsidRDefault="006838BA" w:rsidR="006838BA" w:rsidRPr="00BD24CE">
      <w:pPr>
        <w:jc w:val="center"/>
        <w:rPr>
          <w:sz w:val="24"/>
          <w:szCs w:val="24"/>
        </w:rPr>
      </w:pPr>
      <w:r w:rsidRPr="00BD24CE">
        <w:rPr>
          <w:sz w:val="24"/>
          <w:szCs w:val="24"/>
        </w:rPr>
        <w:t>Obrazloženje</w:t>
      </w:r>
    </w:p>
    <w:p w:rsidRDefault="002726CF" w:rsidR="002726CF" w:rsidRPr="00BD24CE">
      <w:pPr>
        <w:jc w:val="center"/>
        <w:rPr>
          <w:sz w:val="24"/>
          <w:szCs w:val="24"/>
        </w:rPr>
      </w:pPr>
    </w:p>
    <w:p w:rsidRDefault="00E37825" w:rsidP="00C23F03" w:rsidR="00C23F03" w:rsidRPr="00BD24CE">
      <w:pPr>
        <w:ind w:firstLine="709"/>
        <w:jc w:val="both"/>
        <w:rPr>
          <w:sz w:val="24"/>
        </w:rPr>
      </w:pPr>
      <w:r w:rsidRPr="00BD24CE">
        <w:rPr>
          <w:sz w:val="24"/>
          <w:szCs w:val="24"/>
        </w:rPr>
        <w:t xml:space="preserve">Financijska agencija, Regionalni centar Zagreb, podnijela je ovom sudu prijedlog za otvaranje stečajnog postupka nad dužnikom </w:t>
      </w:r>
      <w:r w:rsidRPr="00BD24CE">
        <w:rPr>
          <w:sz w:val="24"/>
        </w:rPr>
        <w:t>TERRA PROSPECTA d.o.o., OIB: 39313636430, Glina, Buzeta 141.</w:t>
      </w:r>
    </w:p>
    <w:p w:rsidRDefault="00E37825" w:rsidP="00C23F03" w:rsidR="00E37825" w:rsidRPr="00BD24CE">
      <w:pPr>
        <w:ind w:firstLine="709"/>
        <w:jc w:val="both"/>
        <w:rPr>
          <w:sz w:val="24"/>
          <w:szCs w:val="24"/>
        </w:rPr>
      </w:pPr>
    </w:p>
    <w:p w:rsidRDefault="00C23F03" w:rsidP="00E37825" w:rsidR="00E37825" w:rsidRPr="00BD24CE">
      <w:pPr>
        <w:ind w:firstLine="709"/>
        <w:jc w:val="both"/>
        <w:rPr>
          <w:sz w:val="24"/>
          <w:szCs w:val="24"/>
        </w:rPr>
      </w:pPr>
      <w:r w:rsidRPr="00BD24CE">
        <w:rPr>
          <w:sz w:val="24"/>
          <w:szCs w:val="24"/>
        </w:rPr>
        <w:t>Prijedlog je podnesen na temelju čl. 110. st. 1. Stečajnog zakona („Narodne novine“ broj 71/15</w:t>
      </w:r>
      <w:r w:rsidR="00BB0B53" w:rsidRPr="00BD24CE">
        <w:rPr>
          <w:sz w:val="24"/>
          <w:szCs w:val="24"/>
        </w:rPr>
        <w:t xml:space="preserve"> i 104/17</w:t>
      </w:r>
      <w:r w:rsidRPr="00BD24CE">
        <w:rPr>
          <w:sz w:val="24"/>
          <w:szCs w:val="24"/>
        </w:rPr>
        <w:t>, dalje: SZ).</w:t>
      </w:r>
    </w:p>
    <w:p w:rsidRDefault="00E37825" w:rsidP="00C23F03" w:rsidR="00E37825" w:rsidRPr="00BD24CE">
      <w:pPr>
        <w:ind w:firstLine="709"/>
        <w:jc w:val="both"/>
        <w:rPr>
          <w:sz w:val="24"/>
          <w:szCs w:val="24"/>
        </w:rPr>
      </w:pPr>
    </w:p>
    <w:p w:rsidRDefault="00C23F03" w:rsidP="00BD24CE" w:rsidR="00BD24CE" w:rsidRPr="00BD24CE">
      <w:pPr>
        <w:ind w:firstLine="709"/>
        <w:jc w:val="both"/>
        <w:rPr>
          <w:sz w:val="24"/>
          <w:szCs w:val="24"/>
        </w:rPr>
      </w:pPr>
      <w:r w:rsidRPr="00BD24CE">
        <w:rPr>
          <w:sz w:val="24"/>
          <w:szCs w:val="24"/>
        </w:rPr>
        <w:t xml:space="preserve">Financijska agencija, kao predlagatelj, navela je u prijedlogu za otvaranje stečajnog postupka kako dužnik na dan </w:t>
      </w:r>
      <w:r w:rsidR="00E37825" w:rsidRPr="00BD24CE">
        <w:rPr>
          <w:sz w:val="24"/>
          <w:szCs w:val="24"/>
        </w:rPr>
        <w:t>16. lipnja 2017.</w:t>
      </w:r>
      <w:r w:rsidRPr="00BD24CE">
        <w:rPr>
          <w:sz w:val="24"/>
          <w:szCs w:val="24"/>
        </w:rPr>
        <w:t xml:space="preserve"> u Očevidniku redoslijeda osnova za plaćanje ima evidentirane neizvršene osnove za plaćanje u neprekinutom razdoblju od 120 dan</w:t>
      </w:r>
      <w:r w:rsidR="005317E3" w:rsidRPr="00BD24CE">
        <w:rPr>
          <w:sz w:val="24"/>
          <w:szCs w:val="24"/>
        </w:rPr>
        <w:t xml:space="preserve">a, u ukupnom iznosu od </w:t>
      </w:r>
      <w:r w:rsidR="00E37825" w:rsidRPr="00BD24CE">
        <w:rPr>
          <w:sz w:val="24"/>
          <w:szCs w:val="24"/>
        </w:rPr>
        <w:t>42.813,77 kn</w:t>
      </w:r>
      <w:r w:rsidR="005317E3" w:rsidRPr="00BD24CE">
        <w:rPr>
          <w:sz w:val="24"/>
          <w:szCs w:val="24"/>
        </w:rPr>
        <w:t xml:space="preserve">, kao i da dužnik ima </w:t>
      </w:r>
      <w:r w:rsidR="00E37825" w:rsidRPr="00BD24CE">
        <w:rPr>
          <w:sz w:val="24"/>
          <w:szCs w:val="24"/>
        </w:rPr>
        <w:t>1</w:t>
      </w:r>
      <w:r w:rsidR="005317E3" w:rsidRPr="00BD24CE">
        <w:rPr>
          <w:sz w:val="24"/>
          <w:szCs w:val="24"/>
        </w:rPr>
        <w:t xml:space="preserve"> zaposlen</w:t>
      </w:r>
      <w:r w:rsidR="00BD24CE" w:rsidRPr="00BD24CE">
        <w:rPr>
          <w:sz w:val="24"/>
          <w:szCs w:val="24"/>
        </w:rPr>
        <w:t>ika</w:t>
      </w:r>
      <w:r w:rsidRPr="00BD24CE">
        <w:rPr>
          <w:sz w:val="24"/>
          <w:szCs w:val="24"/>
        </w:rPr>
        <w:t>.</w:t>
      </w:r>
      <w:r w:rsidR="005317E3" w:rsidRPr="00BD24CE">
        <w:rPr>
          <w:sz w:val="24"/>
          <w:szCs w:val="24"/>
        </w:rPr>
        <w:t xml:space="preserve"> </w:t>
      </w:r>
      <w:r w:rsidR="00BD24CE" w:rsidRPr="00BD24CE">
        <w:rPr>
          <w:sz w:val="24"/>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D24CE" w:rsidP="00C23F03" w:rsidR="00BD24CE" w:rsidRPr="00BD24CE">
      <w:pPr>
        <w:ind w:firstLine="709"/>
        <w:jc w:val="both"/>
        <w:rPr>
          <w:sz w:val="24"/>
          <w:szCs w:val="24"/>
          <w:highlight w:val="lightGray"/>
        </w:rPr>
      </w:pPr>
    </w:p>
    <w:p w:rsidRDefault="00BD24CE" w:rsidP="00FF47DF" w:rsidR="00FF47DF" w:rsidRPr="00041E6F">
      <w:pPr>
        <w:ind w:firstLine="709"/>
        <w:jc w:val="both"/>
        <w:rPr>
          <w:sz w:val="24"/>
          <w:szCs w:val="24"/>
        </w:rPr>
      </w:pPr>
      <w:r w:rsidRPr="00041E6F">
        <w:rPr>
          <w:sz w:val="24"/>
          <w:szCs w:val="24"/>
        </w:rPr>
        <w:t>Slijedom navedenog, sud je rješenjem od 9. siječnja 2018.  pokrenuo prethodni postupak radi utvrđivanja pretpostavki za otvaranje stečajnoga postupka te je, primjenom odredbe čl. 11. st. 3. SZ-a pribavio podatke</w:t>
      </w:r>
      <w:r w:rsidR="00041E6F">
        <w:rPr>
          <w:sz w:val="24"/>
          <w:szCs w:val="24"/>
        </w:rPr>
        <w:t xml:space="preserve"> </w:t>
      </w:r>
      <w:r w:rsidR="00041E6F" w:rsidRPr="00041E6F">
        <w:rPr>
          <w:sz w:val="24"/>
          <w:szCs w:val="24"/>
        </w:rPr>
        <w:t xml:space="preserve">od Ministarstva pravosuđa, iz kojih proizlazi da je dužnik </w:t>
      </w:r>
      <w:r w:rsidR="00041E6F">
        <w:rPr>
          <w:sz w:val="24"/>
          <w:szCs w:val="24"/>
        </w:rPr>
        <w:t xml:space="preserve">vlasnik </w:t>
      </w:r>
      <w:r w:rsidR="00041E6F" w:rsidRPr="00041E6F">
        <w:rPr>
          <w:sz w:val="24"/>
          <w:szCs w:val="24"/>
        </w:rPr>
        <w:t xml:space="preserve">nekretnina upisanih u zemljišno knjižni odjel Glina, glavna knjiga Buzeta, adresa Buzeta 141 i to u zk. ul. br. </w:t>
      </w:r>
      <w:r w:rsidR="00041E6F">
        <w:rPr>
          <w:sz w:val="24"/>
          <w:szCs w:val="24"/>
        </w:rPr>
        <w:t xml:space="preserve">393, 406 i 1157 (list 12 spisa), kao i </w:t>
      </w:r>
      <w:r w:rsidR="00FF47DF" w:rsidRPr="00041E6F">
        <w:rPr>
          <w:sz w:val="24"/>
          <w:szCs w:val="24"/>
        </w:rPr>
        <w:t>Uvjerenje Stanice za tehnički pregled vozila, Centar za vozila Hrvatske d.d. prema od 15. listopada 2018., iz kojeg proizlazi da je dužnik prema službenoj evidenciji registracije cestovnih vozila evidentiran kao vlasnik vozila M1, Marka RENAULT TL, godina proizvodnje 1989., broj šasije VF1C40H0501359553 , reg. oznake ZG 443 TG (list 22. spisa).</w:t>
      </w:r>
    </w:p>
    <w:p w:rsidRDefault="00FF47DF" w:rsidP="00041E6F" w:rsidR="00FF47DF" w:rsidRPr="00041E6F">
      <w:pPr>
        <w:jc w:val="both"/>
        <w:rPr>
          <w:sz w:val="24"/>
          <w:szCs w:val="24"/>
        </w:rPr>
      </w:pPr>
    </w:p>
    <w:p w:rsidRDefault="00BD24CE" w:rsidP="00FF47DF" w:rsidR="00FF47DF" w:rsidRPr="00041E6F">
      <w:pPr>
        <w:ind w:firstLine="709"/>
        <w:jc w:val="both"/>
        <w:rPr>
          <w:sz w:val="24"/>
          <w:szCs w:val="24"/>
        </w:rPr>
      </w:pPr>
      <w:r w:rsidRPr="00041E6F">
        <w:rPr>
          <w:sz w:val="24"/>
          <w:szCs w:val="24"/>
        </w:rPr>
        <w:t xml:space="preserve">Nadalje, uvidom u podnesak Financijske agencije od </w:t>
      </w:r>
      <w:r w:rsidR="00FF47DF" w:rsidRPr="00041E6F">
        <w:rPr>
          <w:sz w:val="24"/>
          <w:szCs w:val="24"/>
        </w:rPr>
        <w:t xml:space="preserve">9. listopada 2018. </w:t>
      </w:r>
      <w:r w:rsidRPr="00041E6F">
        <w:rPr>
          <w:sz w:val="24"/>
          <w:szCs w:val="24"/>
        </w:rPr>
        <w:t xml:space="preserve">sud je utvrdio kako je </w:t>
      </w:r>
      <w:r w:rsidR="00FF47DF" w:rsidRPr="00041E6F">
        <w:rPr>
          <w:sz w:val="24"/>
          <w:szCs w:val="24"/>
        </w:rPr>
        <w:t>na dan 5. listopada 2018.</w:t>
      </w:r>
      <w:r w:rsidRPr="00041E6F">
        <w:rPr>
          <w:sz w:val="24"/>
          <w:szCs w:val="24"/>
        </w:rPr>
        <w:t xml:space="preserve"> </w:t>
      </w:r>
      <w:r w:rsidR="00FF47DF" w:rsidRPr="00041E6F">
        <w:rPr>
          <w:sz w:val="24"/>
          <w:szCs w:val="24"/>
        </w:rPr>
        <w:t xml:space="preserve">dužnikov račun </w:t>
      </w:r>
      <w:r w:rsidRPr="00041E6F">
        <w:rPr>
          <w:sz w:val="24"/>
          <w:szCs w:val="24"/>
        </w:rPr>
        <w:t>u blokiran u neprek</w:t>
      </w:r>
      <w:r w:rsidR="00FF47DF" w:rsidRPr="00041E6F">
        <w:rPr>
          <w:sz w:val="24"/>
          <w:szCs w:val="24"/>
        </w:rPr>
        <w:t>inutom razdoblju od 595 dana, za iznos od 83.004,77 kn u koji iznos je uračunata i kamata i naknada Financijske agencije za provedbu ovrhe na novčanim sredstvima</w:t>
      </w:r>
      <w:r w:rsidR="00041E6F" w:rsidRPr="00041E6F">
        <w:rPr>
          <w:sz w:val="24"/>
          <w:szCs w:val="24"/>
        </w:rPr>
        <w:t xml:space="preserve"> (list 15. spisa)</w:t>
      </w:r>
    </w:p>
    <w:p w:rsidRDefault="00FF47DF" w:rsidP="00FF47DF" w:rsidR="00FF47DF">
      <w:pPr>
        <w:jc w:val="both"/>
      </w:pPr>
    </w:p>
    <w:p w:rsidRDefault="00041E6F" w:rsidP="00041E6F" w:rsidR="00BD24CE">
      <w:pPr>
        <w:ind w:firstLine="709"/>
        <w:jc w:val="both"/>
        <w:rPr>
          <w:sz w:val="24"/>
          <w:szCs w:val="24"/>
        </w:rPr>
      </w:pPr>
      <w:r w:rsidRPr="00041E6F">
        <w:rPr>
          <w:sz w:val="24"/>
          <w:szCs w:val="24"/>
        </w:rPr>
        <w:t xml:space="preserve">Osim toga i Republika </w:t>
      </w:r>
      <w:r w:rsidR="00FF47DF" w:rsidRPr="00041E6F">
        <w:rPr>
          <w:sz w:val="24"/>
          <w:szCs w:val="24"/>
        </w:rPr>
        <w:t xml:space="preserve">Hrvatska, Ministarstvo financija, Porezna uprava, Područni ured Sisak </w:t>
      </w:r>
      <w:r w:rsidRPr="00041E6F">
        <w:rPr>
          <w:sz w:val="24"/>
          <w:szCs w:val="24"/>
        </w:rPr>
        <w:t xml:space="preserve">je </w:t>
      </w:r>
      <w:r w:rsidR="00FF47DF" w:rsidRPr="00041E6F">
        <w:rPr>
          <w:sz w:val="24"/>
          <w:szCs w:val="24"/>
        </w:rPr>
        <w:t xml:space="preserve">podneskom od 22. listopada 2018. obavijestila ovaj sud da ima iskazana potraživanja prema dužniku, </w:t>
      </w:r>
      <w:r w:rsidRPr="00041E6F">
        <w:rPr>
          <w:sz w:val="24"/>
          <w:szCs w:val="24"/>
        </w:rPr>
        <w:t xml:space="preserve">kao i da </w:t>
      </w:r>
      <w:r w:rsidR="00FF47DF" w:rsidRPr="00041E6F">
        <w:rPr>
          <w:sz w:val="24"/>
          <w:szCs w:val="24"/>
        </w:rPr>
        <w:t>je dužnik vlasnik nekretnina upisanih u k.o. Buzeta, zk. ul. br. 393 označenih kao k.č.br. 1996, 1997, 1998, 1999 i 2001, te upisanih u zk. ul. br. 406, iste k.o. i označenih kao k.č. br. 1974/1 i 1987/1A, te u zk. ul. br. 1157 iste</w:t>
      </w:r>
      <w:r w:rsidRPr="00041E6F">
        <w:rPr>
          <w:sz w:val="24"/>
          <w:szCs w:val="24"/>
        </w:rPr>
        <w:t xml:space="preserve"> k.o. označene kao k.č.br. 2000, te da je </w:t>
      </w:r>
      <w:r w:rsidR="00FF47DF" w:rsidRPr="00041E6F">
        <w:rPr>
          <w:sz w:val="24"/>
          <w:szCs w:val="24"/>
        </w:rPr>
        <w:t xml:space="preserve">dužnik vlasnik prethodno </w:t>
      </w:r>
      <w:r>
        <w:rPr>
          <w:sz w:val="24"/>
          <w:szCs w:val="24"/>
        </w:rPr>
        <w:t>opisanog motornog vozila.</w:t>
      </w:r>
    </w:p>
    <w:p w:rsidRDefault="00041E6F" w:rsidP="00041E6F" w:rsidR="00041E6F" w:rsidRPr="00041E6F">
      <w:pPr>
        <w:ind w:firstLine="709"/>
        <w:jc w:val="both"/>
        <w:rPr>
          <w:sz w:val="24"/>
          <w:szCs w:val="24"/>
        </w:rPr>
      </w:pPr>
    </w:p>
    <w:p w:rsidRDefault="00BD24CE" w:rsidP="00BD24CE" w:rsidR="00BD24CE" w:rsidRPr="00164878">
      <w:pPr>
        <w:ind w:firstLine="709"/>
        <w:jc w:val="both"/>
        <w:rPr>
          <w:sz w:val="24"/>
          <w:szCs w:val="24"/>
        </w:rPr>
      </w:pPr>
      <w:r w:rsidRPr="00164878">
        <w:rPr>
          <w:sz w:val="24"/>
          <w:szCs w:val="24"/>
        </w:rPr>
        <w:t>Zbog navedenog, izveden je zaključak kako dužnik u smislu čl. 6. st. 1. SZ-a ne može trajnije ispunjavati svoje dospjele obveze.</w:t>
      </w:r>
    </w:p>
    <w:p w:rsidRDefault="00BD24CE" w:rsidP="00BD24CE" w:rsidR="00BD24CE" w:rsidRPr="00164878">
      <w:pPr>
        <w:ind w:firstLine="709"/>
        <w:jc w:val="both"/>
        <w:rPr>
          <w:sz w:val="24"/>
          <w:szCs w:val="24"/>
        </w:rPr>
      </w:pPr>
    </w:p>
    <w:p w:rsidRDefault="00BD24CE" w:rsidP="00BD24CE" w:rsidR="00BD24CE" w:rsidRPr="00FF47DF">
      <w:pPr>
        <w:ind w:firstLine="709"/>
        <w:jc w:val="both"/>
        <w:rPr>
          <w:sz w:val="24"/>
          <w:szCs w:val="24"/>
        </w:rPr>
      </w:pPr>
      <w:r w:rsidRPr="00164878">
        <w:rPr>
          <w:sz w:val="24"/>
          <w:szCs w:val="24"/>
        </w:rPr>
        <w:tab/>
        <w:t>S obzirom na to da dužnik nije osporio činjenicu da</w:t>
      </w:r>
      <w:r w:rsidRPr="00921313">
        <w:rPr>
          <w:sz w:val="24"/>
          <w:szCs w:val="24"/>
        </w:rPr>
        <w:t xml:space="preserve"> mu je </w:t>
      </w:r>
      <w:r w:rsidRPr="00FF47DF">
        <w:rPr>
          <w:sz w:val="24"/>
          <w:szCs w:val="24"/>
        </w:rPr>
        <w:t xml:space="preserve">račun blokiran duže od 60 dana i da ne može trajnije ispunjavati svoje dospjele obveze, sud je na temelju odredbe čl. 5. st. 1. SZ-a utvrdio postojanje stečajnog razloga nesposobnosti za </w:t>
      </w:r>
      <w:r w:rsidRPr="00FF47DF">
        <w:rPr>
          <w:sz w:val="24"/>
          <w:szCs w:val="24"/>
        </w:rPr>
        <w:lastRenderedPageBreak/>
        <w:t>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w:t>
      </w:r>
      <w:r w:rsidR="00FF47DF" w:rsidRPr="00FF47DF">
        <w:rPr>
          <w:sz w:val="24"/>
          <w:szCs w:val="24"/>
        </w:rPr>
        <w:t>.</w:t>
      </w:r>
      <w:r w:rsidRPr="00FF47DF">
        <w:rPr>
          <w:sz w:val="24"/>
          <w:szCs w:val="24"/>
        </w:rPr>
        <w:t xml:space="preserve"> SZ-a). Nadalje, sud je u skladu sa odredbom čl. 130. SZ-a zakazao ispitno ročište i izvještajno ročište. </w:t>
      </w:r>
    </w:p>
    <w:p w:rsidRDefault="009A3E7E" w:rsidP="009A3E7E" w:rsidR="009A3E7E" w:rsidRPr="00FF47DF">
      <w:pPr>
        <w:jc w:val="both"/>
        <w:rPr>
          <w:sz w:val="24"/>
          <w:szCs w:val="24"/>
        </w:rPr>
      </w:pPr>
    </w:p>
    <w:p w:rsidRDefault="009A3E7E" w:rsidP="009A3E7E" w:rsidR="009A3E7E" w:rsidRPr="00FF47DF">
      <w:pPr>
        <w:jc w:val="center"/>
        <w:rPr>
          <w:sz w:val="24"/>
          <w:szCs w:val="24"/>
        </w:rPr>
      </w:pPr>
      <w:r w:rsidRPr="00FF47DF">
        <w:rPr>
          <w:sz w:val="24"/>
          <w:szCs w:val="24"/>
        </w:rPr>
        <w:t>Zagreb</w:t>
      </w:r>
      <w:r w:rsidR="00E37825" w:rsidRPr="00FF47DF">
        <w:rPr>
          <w:sz w:val="24"/>
          <w:szCs w:val="24"/>
        </w:rPr>
        <w:t>, 2</w:t>
      </w:r>
      <w:r w:rsidR="00750359">
        <w:rPr>
          <w:sz w:val="24"/>
          <w:szCs w:val="24"/>
        </w:rPr>
        <w:t>8</w:t>
      </w:r>
      <w:r w:rsidR="00E37825" w:rsidRPr="00FF47DF">
        <w:rPr>
          <w:sz w:val="24"/>
          <w:szCs w:val="24"/>
        </w:rPr>
        <w:t>. studenog</w:t>
      </w:r>
      <w:r w:rsidR="007154BB" w:rsidRPr="00FF47DF">
        <w:rPr>
          <w:sz w:val="24"/>
          <w:szCs w:val="24"/>
        </w:rPr>
        <w:t xml:space="preserve"> 2018</w:t>
      </w:r>
      <w:r w:rsidRPr="00FF47DF">
        <w:rPr>
          <w:sz w:val="24"/>
          <w:szCs w:val="24"/>
        </w:rPr>
        <w:t>.</w:t>
      </w:r>
    </w:p>
    <w:p w:rsidRDefault="00A96E38" w:rsidP="002B322D" w:rsidR="006838BA" w:rsidRPr="00BD24CE">
      <w:pPr>
        <w:ind w:firstLine="720" w:left="3600"/>
        <w:jc w:val="right"/>
        <w:rPr>
          <w:sz w:val="24"/>
          <w:szCs w:val="24"/>
        </w:rPr>
      </w:pPr>
      <w:r w:rsidRPr="00BD24CE">
        <w:rPr>
          <w:sz w:val="24"/>
          <w:szCs w:val="24"/>
        </w:rPr>
        <w:t>Su</w:t>
      </w:r>
      <w:r w:rsidR="00E37825" w:rsidRPr="00BD24CE">
        <w:rPr>
          <w:sz w:val="24"/>
          <w:szCs w:val="24"/>
        </w:rPr>
        <w:t xml:space="preserve">tkinja: </w:t>
      </w:r>
    </w:p>
    <w:p w:rsidRDefault="006838BA" w:rsidP="008676A1" w:rsidR="005F707A">
      <w:pPr>
        <w:jc w:val="right"/>
        <w:rPr>
          <w:sz w:val="24"/>
          <w:szCs w:val="24"/>
        </w:rPr>
      </w:pPr>
      <w:r w:rsidRPr="00BD24CE">
        <w:rPr>
          <w:sz w:val="24"/>
          <w:szCs w:val="24"/>
        </w:rPr>
        <w:tab/>
      </w:r>
      <w:r w:rsidRPr="00BD24CE">
        <w:rPr>
          <w:sz w:val="24"/>
          <w:szCs w:val="24"/>
        </w:rPr>
        <w:tab/>
      </w:r>
      <w:r w:rsidRPr="00BD24CE">
        <w:rPr>
          <w:sz w:val="24"/>
          <w:szCs w:val="24"/>
        </w:rPr>
        <w:tab/>
        <w:t xml:space="preserve"> </w:t>
      </w:r>
      <w:r w:rsidR="00041689" w:rsidRPr="00BD24CE">
        <w:rPr>
          <w:sz w:val="24"/>
          <w:szCs w:val="24"/>
        </w:rPr>
        <w:t xml:space="preserve">                        </w:t>
      </w:r>
      <w:r w:rsidR="00041689" w:rsidRPr="00BD24CE">
        <w:rPr>
          <w:sz w:val="24"/>
          <w:szCs w:val="24"/>
        </w:rPr>
        <w:tab/>
        <w:t xml:space="preserve">          </w:t>
      </w:r>
      <w:r w:rsidR="0077476F" w:rsidRPr="00BD24CE">
        <w:rPr>
          <w:sz w:val="24"/>
          <w:szCs w:val="24"/>
        </w:rPr>
        <w:tab/>
      </w:r>
      <w:r w:rsidR="0077476F" w:rsidRPr="00BD24CE">
        <w:rPr>
          <w:sz w:val="24"/>
          <w:szCs w:val="24"/>
        </w:rPr>
        <w:tab/>
      </w:r>
      <w:r w:rsidR="00E37825" w:rsidRPr="00BD24CE">
        <w:rPr>
          <w:sz w:val="24"/>
          <w:szCs w:val="24"/>
        </w:rPr>
        <w:t>Maja Praljak</w:t>
      </w:r>
      <w:r w:rsidR="005F707A">
        <w:rPr>
          <w:sz w:val="24"/>
          <w:szCs w:val="24"/>
        </w:rPr>
        <w:t>, v.r.</w:t>
      </w:r>
    </w:p>
    <w:p w:rsidRDefault="005F707A" w:rsidP="008676A1" w:rsidR="005F707A">
      <w:pPr>
        <w:jc w:val="right"/>
        <w:rPr>
          <w:sz w:val="24"/>
          <w:szCs w:val="24"/>
        </w:rPr>
      </w:pPr>
    </w:p>
    <w:p w:rsidRDefault="005F707A" w:rsidR="005F707A">
      <w:r>
        <w:t>Za točnost otpravka-ovlašteni službenik:</w:t>
      </w:r>
    </w:p>
    <w:p w:rsidRDefault="005F707A" w:rsidR="005F707A">
      <w:r>
        <w:t>Nikolina Krunić</w:t>
      </w:r>
    </w:p>
    <w:p w:rsidRDefault="00603157" w:rsidP="008676A1" w:rsidR="00E67C95" w:rsidRPr="00BD24CE">
      <w:pPr>
        <w:jc w:val="right"/>
        <w:rPr>
          <w:sz w:val="24"/>
          <w:szCs w:val="24"/>
        </w:rPr>
      </w:pPr>
      <w:r w:rsidRPr="00BD24CE">
        <w:rPr>
          <w:sz w:val="24"/>
          <w:szCs w:val="24"/>
        </w:rPr>
        <w:t xml:space="preserve"> </w:t>
      </w:r>
    </w:p>
    <w:p w:rsidRDefault="00E836A6" w:rsidP="008676A1" w:rsidR="00E836A6" w:rsidRPr="00BD24CE">
      <w:pPr>
        <w:jc w:val="right"/>
        <w:rPr>
          <w:sz w:val="24"/>
          <w:szCs w:val="24"/>
        </w:rPr>
      </w:pPr>
    </w:p>
    <w:p w:rsidRDefault="00E836A6" w:rsidP="008676A1" w:rsidR="00E836A6" w:rsidRPr="00BD24CE">
      <w:pPr>
        <w:jc w:val="right"/>
        <w:rPr>
          <w:sz w:val="24"/>
          <w:szCs w:val="24"/>
        </w:rPr>
      </w:pPr>
    </w:p>
    <w:p w:rsidRDefault="00A96E38" w:rsidP="00A10F37" w:rsidR="006838BA" w:rsidRPr="00BD24CE">
      <w:pPr>
        <w:rPr>
          <w:sz w:val="24"/>
          <w:szCs w:val="24"/>
        </w:rPr>
      </w:pPr>
      <w:r w:rsidRPr="00BD24CE">
        <w:rPr>
          <w:sz w:val="24"/>
          <w:szCs w:val="24"/>
        </w:rPr>
        <w:t>Uputa o pravnom lijeku:</w:t>
      </w:r>
    </w:p>
    <w:p w:rsidRDefault="006838BA" w:rsidR="00E67C95" w:rsidRPr="00BD24CE">
      <w:pPr>
        <w:jc w:val="both"/>
        <w:rPr>
          <w:sz w:val="24"/>
          <w:szCs w:val="24"/>
        </w:rPr>
      </w:pPr>
      <w:r w:rsidRPr="00BD24CE">
        <w:rPr>
          <w:sz w:val="24"/>
          <w:szCs w:val="24"/>
        </w:rPr>
        <w:t xml:space="preserve">Protiv rješenja o otvaranju stečajnog postupka </w:t>
      </w:r>
      <w:r w:rsidR="0096090C" w:rsidRPr="00BD24CE">
        <w:rPr>
          <w:sz w:val="24"/>
          <w:szCs w:val="24"/>
        </w:rPr>
        <w:t xml:space="preserve">pravo na žalbu ima </w:t>
      </w:r>
      <w:r w:rsidRPr="00BD24CE">
        <w:rPr>
          <w:sz w:val="24"/>
          <w:szCs w:val="24"/>
        </w:rPr>
        <w:t xml:space="preserve">osoba </w:t>
      </w:r>
      <w:r w:rsidR="0096090C" w:rsidRPr="00BD24CE">
        <w:rPr>
          <w:sz w:val="24"/>
          <w:szCs w:val="24"/>
        </w:rPr>
        <w:t xml:space="preserve">ovlaštena za zastupanje dužnika po zakonu </w:t>
      </w:r>
      <w:r w:rsidRPr="00BD24CE">
        <w:rPr>
          <w:sz w:val="24"/>
          <w:szCs w:val="24"/>
        </w:rPr>
        <w:t>do dana nastupanja pravnih posljedica otvaranja stečajnog postupka</w:t>
      </w:r>
      <w:r w:rsidR="0096090C" w:rsidRPr="00BD24CE">
        <w:rPr>
          <w:sz w:val="24"/>
          <w:szCs w:val="24"/>
        </w:rPr>
        <w:t xml:space="preserve"> i dužnik pojedinac</w:t>
      </w:r>
      <w:r w:rsidRPr="00BD24CE">
        <w:rPr>
          <w:sz w:val="24"/>
          <w:szCs w:val="24"/>
        </w:rPr>
        <w:t>.</w:t>
      </w:r>
    </w:p>
    <w:p w:rsidRDefault="006838BA" w:rsidR="00B81C62" w:rsidRPr="00BD24CE">
      <w:pPr>
        <w:jc w:val="both"/>
        <w:rPr>
          <w:sz w:val="24"/>
          <w:szCs w:val="24"/>
        </w:rPr>
      </w:pPr>
      <w:r w:rsidRPr="00BD24CE">
        <w:rPr>
          <w:sz w:val="24"/>
          <w:szCs w:val="24"/>
        </w:rPr>
        <w:t>Žalba se podnosi ovom sudu u 2 primjerka za Visoki trgovački sud RH u roku od 8 dana, od dana dostave rješenja.</w:t>
      </w:r>
    </w:p>
    <w:p w:rsidRDefault="005D78EA" w:rsidR="005D78EA" w:rsidRPr="00BD24CE">
      <w:pPr>
        <w:jc w:val="both"/>
        <w:rPr>
          <w:sz w:val="24"/>
          <w:szCs w:val="24"/>
        </w:rPr>
      </w:pPr>
    </w:p>
    <w:p w:rsidRDefault="003853A9" w:rsidR="003853A9" w:rsidRPr="00041E6F">
      <w:pPr>
        <w:jc w:val="both"/>
        <w:rPr>
          <w:sz w:val="24"/>
          <w:szCs w:val="24"/>
        </w:rPr>
      </w:pPr>
    </w:p>
    <w:p w:rsidRDefault="00BD24CE" w:rsidP="00BD24CE" w:rsidR="00BD24CE" w:rsidRPr="00041E6F">
      <w:pPr>
        <w:jc w:val="both"/>
        <w:rPr>
          <w:sz w:val="24"/>
          <w:szCs w:val="24"/>
        </w:rPr>
      </w:pPr>
    </w:p>
    <w:p w:rsidRDefault="00BD24CE" w:rsidP="00BD24CE" w:rsidR="00BD24CE" w:rsidRPr="00BD24CE">
      <w:pPr>
        <w:ind w:left="360"/>
        <w:jc w:val="both"/>
        <w:rPr>
          <w:sz w:val="24"/>
          <w:szCs w:val="24"/>
        </w:rPr>
      </w:pPr>
    </w:p>
    <w:p w:rsidRDefault="00BD24CE" w:rsidP="00BD24CE" w:rsidR="00BD24CE" w:rsidRPr="00BD24CE">
      <w:pPr>
        <w:rPr>
          <w:sz w:val="24"/>
          <w:szCs w:val="24"/>
        </w:rPr>
      </w:pPr>
    </w:p>
    <w:p w:rsidRDefault="009A3E7E" w:rsidP="009A3E7E" w:rsidR="009A3E7E" w:rsidRPr="00BD24CE">
      <w:pPr>
        <w:pStyle w:val="Odlomakpopisa"/>
        <w:overflowPunct/>
        <w:autoSpaceDE/>
        <w:autoSpaceDN/>
        <w:adjustRightInd/>
        <w:textAlignment w:val="auto"/>
        <w:rPr>
          <w:sz w:val="24"/>
          <w:szCs w:val="24"/>
        </w:rPr>
      </w:pPr>
    </w:p>
    <w:p w:rsidRDefault="009A3E7E" w:rsidP="00B81C62" w:rsidR="009A3E7E" w:rsidRPr="00BD24CE">
      <w:pPr>
        <w:rPr>
          <w:sz w:val="24"/>
          <w:szCs w:val="24"/>
        </w:rPr>
      </w:pPr>
    </w:p>
    <w:sectPr w:rsidSect="006C7A5A" w:rsidR="009A3E7E" w:rsidRPr="00BD24CE">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5F707A">
      <w:rPr>
        <w:rStyle w:val="Brojstranice"/>
        <w:noProof/>
      </w:rPr>
      <w:t>3</w:t>
    </w:r>
    <w:r>
      <w:rPr>
        <w:rStyle w:val="Brojstranice"/>
      </w:rPr>
      <w:fldChar w:fldCharType="end"/>
    </w:r>
  </w:p>
  <w:p w:rsidRDefault="00E37825" w:rsidP="00E37825" w:rsidR="00E836A6" w:rsidRPr="00E37825">
    <w:pPr>
      <w:ind w:firstLine="720" w:left="4320"/>
      <w:jc w:val="right"/>
      <w:rPr>
        <w:sz w:val="24"/>
        <w:szCs w:val="24"/>
      </w:rPr>
    </w:pPr>
    <w:r w:rsidRPr="00E37825">
      <w:rPr>
        <w:sz w:val="24"/>
        <w:szCs w:val="24"/>
      </w:rPr>
      <w:t>46.</w:t>
    </w:r>
    <w:r w:rsidR="00E836A6" w:rsidRPr="00E37825">
      <w:rPr>
        <w:sz w:val="24"/>
        <w:szCs w:val="24"/>
      </w:rPr>
      <w:t xml:space="preserve"> St-</w:t>
    </w:r>
    <w:r w:rsidR="00513B27" w:rsidRPr="00E37825">
      <w:rPr>
        <w:sz w:val="24"/>
        <w:szCs w:val="24"/>
      </w:rPr>
      <w:t>1</w:t>
    </w:r>
    <w:r w:rsidRPr="00E37825">
      <w:rPr>
        <w:sz w:val="24"/>
        <w:szCs w:val="24"/>
      </w:rPr>
      <w:t>789</w:t>
    </w:r>
    <w:r w:rsidR="00513B27" w:rsidRPr="00E37825">
      <w:rPr>
        <w:sz w:val="24"/>
        <w:szCs w:val="24"/>
      </w:rPr>
      <w:t>/1</w:t>
    </w:r>
    <w:r w:rsidRPr="00E37825">
      <w:rPr>
        <w:sz w:val="24"/>
        <w:szCs w:val="24"/>
      </w:rPr>
      <w:t>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6177A"/>
    <w:multiLevelType w:val="hybridMultilevel"/>
    <w:tmpl w:val="AB849B9A"/>
    <w:lvl w:tplc="B202950E"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3"/>
  </w:num>
  <w:num w:numId="3">
    <w:abstractNumId w:val="4"/>
  </w:num>
  <w:num w:numId="4">
    <w:abstractNumId w:val="8"/>
  </w:num>
  <w:num w:numId="5">
    <w:abstractNumId w:val="7"/>
  </w:num>
  <w:num w:numId="6">
    <w:abstractNumId w:val="1"/>
  </w:num>
  <w:num w:numId="7">
    <w:abstractNumId w:val="6"/>
  </w:num>
  <w:num w:numId="8">
    <w:abstractNumId w:val="5"/>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0531"/>
    <w:rsid w:val="000255AF"/>
    <w:rsid w:val="00041689"/>
    <w:rsid w:val="00041E6F"/>
    <w:rsid w:val="0004473F"/>
    <w:rsid w:val="00075951"/>
    <w:rsid w:val="00077E5C"/>
    <w:rsid w:val="00083B35"/>
    <w:rsid w:val="00097BEA"/>
    <w:rsid w:val="000B78D5"/>
    <w:rsid w:val="000C4886"/>
    <w:rsid w:val="000D129A"/>
    <w:rsid w:val="000D1BF8"/>
    <w:rsid w:val="000F5EA1"/>
    <w:rsid w:val="000F6345"/>
    <w:rsid w:val="00102FE3"/>
    <w:rsid w:val="0012249B"/>
    <w:rsid w:val="00132A5D"/>
    <w:rsid w:val="00137314"/>
    <w:rsid w:val="00150A80"/>
    <w:rsid w:val="00152276"/>
    <w:rsid w:val="0016323B"/>
    <w:rsid w:val="00164878"/>
    <w:rsid w:val="00166E72"/>
    <w:rsid w:val="001708B2"/>
    <w:rsid w:val="00172A8D"/>
    <w:rsid w:val="001741C7"/>
    <w:rsid w:val="00185AD7"/>
    <w:rsid w:val="00186749"/>
    <w:rsid w:val="00195086"/>
    <w:rsid w:val="001A45BF"/>
    <w:rsid w:val="001D0485"/>
    <w:rsid w:val="001D411A"/>
    <w:rsid w:val="001D5467"/>
    <w:rsid w:val="001D6684"/>
    <w:rsid w:val="001E1892"/>
    <w:rsid w:val="001E44D0"/>
    <w:rsid w:val="00204ABE"/>
    <w:rsid w:val="0020668E"/>
    <w:rsid w:val="00206C81"/>
    <w:rsid w:val="00210410"/>
    <w:rsid w:val="00214640"/>
    <w:rsid w:val="00230BF0"/>
    <w:rsid w:val="00243CCA"/>
    <w:rsid w:val="002443CE"/>
    <w:rsid w:val="00255E71"/>
    <w:rsid w:val="002576B4"/>
    <w:rsid w:val="00257C2E"/>
    <w:rsid w:val="00264673"/>
    <w:rsid w:val="0027042C"/>
    <w:rsid w:val="002726CF"/>
    <w:rsid w:val="00283BBC"/>
    <w:rsid w:val="00297F54"/>
    <w:rsid w:val="002A35E4"/>
    <w:rsid w:val="002B322D"/>
    <w:rsid w:val="002D18DF"/>
    <w:rsid w:val="002D3DC3"/>
    <w:rsid w:val="002E5689"/>
    <w:rsid w:val="002E7E07"/>
    <w:rsid w:val="003155DD"/>
    <w:rsid w:val="00326384"/>
    <w:rsid w:val="00341148"/>
    <w:rsid w:val="00341785"/>
    <w:rsid w:val="00341C5D"/>
    <w:rsid w:val="00350C04"/>
    <w:rsid w:val="00377237"/>
    <w:rsid w:val="003853A9"/>
    <w:rsid w:val="003A290E"/>
    <w:rsid w:val="003A4171"/>
    <w:rsid w:val="003A6019"/>
    <w:rsid w:val="003C78A1"/>
    <w:rsid w:val="003D2947"/>
    <w:rsid w:val="003E3C9A"/>
    <w:rsid w:val="003E4E05"/>
    <w:rsid w:val="003E4F47"/>
    <w:rsid w:val="003F342C"/>
    <w:rsid w:val="0040036D"/>
    <w:rsid w:val="004004CC"/>
    <w:rsid w:val="00400898"/>
    <w:rsid w:val="00401191"/>
    <w:rsid w:val="00405D85"/>
    <w:rsid w:val="00411D92"/>
    <w:rsid w:val="00414221"/>
    <w:rsid w:val="004325CD"/>
    <w:rsid w:val="00447E26"/>
    <w:rsid w:val="00454B52"/>
    <w:rsid w:val="00455127"/>
    <w:rsid w:val="004607D8"/>
    <w:rsid w:val="00470B7D"/>
    <w:rsid w:val="00473B11"/>
    <w:rsid w:val="00474DAD"/>
    <w:rsid w:val="00475222"/>
    <w:rsid w:val="004C328C"/>
    <w:rsid w:val="004E5D6B"/>
    <w:rsid w:val="004E77EF"/>
    <w:rsid w:val="0051132F"/>
    <w:rsid w:val="00513B27"/>
    <w:rsid w:val="00516E7E"/>
    <w:rsid w:val="0052345E"/>
    <w:rsid w:val="00525D6E"/>
    <w:rsid w:val="00527D39"/>
    <w:rsid w:val="005317E3"/>
    <w:rsid w:val="005347E0"/>
    <w:rsid w:val="00540145"/>
    <w:rsid w:val="00547715"/>
    <w:rsid w:val="0056018D"/>
    <w:rsid w:val="00560ED7"/>
    <w:rsid w:val="00590F45"/>
    <w:rsid w:val="005B3BA8"/>
    <w:rsid w:val="005B7415"/>
    <w:rsid w:val="005D78EA"/>
    <w:rsid w:val="005F707A"/>
    <w:rsid w:val="006018F8"/>
    <w:rsid w:val="00603157"/>
    <w:rsid w:val="00634872"/>
    <w:rsid w:val="006454EA"/>
    <w:rsid w:val="00647BC6"/>
    <w:rsid w:val="006524A1"/>
    <w:rsid w:val="00656D95"/>
    <w:rsid w:val="00657800"/>
    <w:rsid w:val="00675DA9"/>
    <w:rsid w:val="00677BBF"/>
    <w:rsid w:val="006838BA"/>
    <w:rsid w:val="006901E8"/>
    <w:rsid w:val="006906E7"/>
    <w:rsid w:val="006B0E12"/>
    <w:rsid w:val="006C59D1"/>
    <w:rsid w:val="006C7A5A"/>
    <w:rsid w:val="006D2027"/>
    <w:rsid w:val="006E43F8"/>
    <w:rsid w:val="00704661"/>
    <w:rsid w:val="00705C04"/>
    <w:rsid w:val="007154BB"/>
    <w:rsid w:val="00715858"/>
    <w:rsid w:val="00720611"/>
    <w:rsid w:val="007238DA"/>
    <w:rsid w:val="00724F1D"/>
    <w:rsid w:val="007332B1"/>
    <w:rsid w:val="00736D67"/>
    <w:rsid w:val="00746617"/>
    <w:rsid w:val="00750359"/>
    <w:rsid w:val="007624A6"/>
    <w:rsid w:val="00762FC5"/>
    <w:rsid w:val="00767D35"/>
    <w:rsid w:val="0077476F"/>
    <w:rsid w:val="0077495A"/>
    <w:rsid w:val="00777A50"/>
    <w:rsid w:val="0078609A"/>
    <w:rsid w:val="0079697A"/>
    <w:rsid w:val="007A7ECC"/>
    <w:rsid w:val="007B2938"/>
    <w:rsid w:val="007B349C"/>
    <w:rsid w:val="007C09A9"/>
    <w:rsid w:val="007C0A7F"/>
    <w:rsid w:val="007C1BCF"/>
    <w:rsid w:val="007E13A8"/>
    <w:rsid w:val="007E6C25"/>
    <w:rsid w:val="007F0340"/>
    <w:rsid w:val="007F550D"/>
    <w:rsid w:val="0081167C"/>
    <w:rsid w:val="00816AC2"/>
    <w:rsid w:val="008233D2"/>
    <w:rsid w:val="00837019"/>
    <w:rsid w:val="00840279"/>
    <w:rsid w:val="00843BE5"/>
    <w:rsid w:val="00846642"/>
    <w:rsid w:val="00852C1A"/>
    <w:rsid w:val="00860C8A"/>
    <w:rsid w:val="00863D1F"/>
    <w:rsid w:val="008676A1"/>
    <w:rsid w:val="00867C12"/>
    <w:rsid w:val="008748B4"/>
    <w:rsid w:val="00895B88"/>
    <w:rsid w:val="008A1DD7"/>
    <w:rsid w:val="008A6E36"/>
    <w:rsid w:val="008B40FA"/>
    <w:rsid w:val="008C3647"/>
    <w:rsid w:val="008D2088"/>
    <w:rsid w:val="008E0B1B"/>
    <w:rsid w:val="008E42A5"/>
    <w:rsid w:val="008E4ABA"/>
    <w:rsid w:val="008E7682"/>
    <w:rsid w:val="008F2E9E"/>
    <w:rsid w:val="00914B2C"/>
    <w:rsid w:val="00915D78"/>
    <w:rsid w:val="00916C4B"/>
    <w:rsid w:val="00921313"/>
    <w:rsid w:val="0095089E"/>
    <w:rsid w:val="009557CC"/>
    <w:rsid w:val="0096090C"/>
    <w:rsid w:val="0096251B"/>
    <w:rsid w:val="0096793C"/>
    <w:rsid w:val="00971C06"/>
    <w:rsid w:val="00984F17"/>
    <w:rsid w:val="00987AA8"/>
    <w:rsid w:val="009A3E7E"/>
    <w:rsid w:val="009B130A"/>
    <w:rsid w:val="009B1A1D"/>
    <w:rsid w:val="009B2331"/>
    <w:rsid w:val="009E0FC4"/>
    <w:rsid w:val="009F28E4"/>
    <w:rsid w:val="00A0636C"/>
    <w:rsid w:val="00A10F37"/>
    <w:rsid w:val="00A219BB"/>
    <w:rsid w:val="00A25482"/>
    <w:rsid w:val="00A56D2A"/>
    <w:rsid w:val="00A622BE"/>
    <w:rsid w:val="00A7050F"/>
    <w:rsid w:val="00A70CB0"/>
    <w:rsid w:val="00A80202"/>
    <w:rsid w:val="00A84621"/>
    <w:rsid w:val="00A96E38"/>
    <w:rsid w:val="00AB024A"/>
    <w:rsid w:val="00AC5FE6"/>
    <w:rsid w:val="00AD36FB"/>
    <w:rsid w:val="00AE1405"/>
    <w:rsid w:val="00AF3194"/>
    <w:rsid w:val="00AF7623"/>
    <w:rsid w:val="00B07E9D"/>
    <w:rsid w:val="00B22D4C"/>
    <w:rsid w:val="00B329EB"/>
    <w:rsid w:val="00B358B5"/>
    <w:rsid w:val="00B4321B"/>
    <w:rsid w:val="00B703DE"/>
    <w:rsid w:val="00B81C62"/>
    <w:rsid w:val="00B95DD5"/>
    <w:rsid w:val="00BA1896"/>
    <w:rsid w:val="00BA3671"/>
    <w:rsid w:val="00BA73AA"/>
    <w:rsid w:val="00BB0B53"/>
    <w:rsid w:val="00BD24CE"/>
    <w:rsid w:val="00BD7E32"/>
    <w:rsid w:val="00BF3F51"/>
    <w:rsid w:val="00C22011"/>
    <w:rsid w:val="00C23F03"/>
    <w:rsid w:val="00C24C72"/>
    <w:rsid w:val="00C25A83"/>
    <w:rsid w:val="00C31A45"/>
    <w:rsid w:val="00C3388F"/>
    <w:rsid w:val="00C37E34"/>
    <w:rsid w:val="00C43691"/>
    <w:rsid w:val="00C46A3D"/>
    <w:rsid w:val="00C5207A"/>
    <w:rsid w:val="00C6207F"/>
    <w:rsid w:val="00C62E9F"/>
    <w:rsid w:val="00CA2F28"/>
    <w:rsid w:val="00CA5CAA"/>
    <w:rsid w:val="00CB0F34"/>
    <w:rsid w:val="00CB229D"/>
    <w:rsid w:val="00CB7437"/>
    <w:rsid w:val="00CE6CB5"/>
    <w:rsid w:val="00CE7270"/>
    <w:rsid w:val="00D03C27"/>
    <w:rsid w:val="00D16263"/>
    <w:rsid w:val="00D174D3"/>
    <w:rsid w:val="00D40AD4"/>
    <w:rsid w:val="00D47786"/>
    <w:rsid w:val="00D633A6"/>
    <w:rsid w:val="00DB4851"/>
    <w:rsid w:val="00DB7EDB"/>
    <w:rsid w:val="00DC07C5"/>
    <w:rsid w:val="00DC19E9"/>
    <w:rsid w:val="00DE11B9"/>
    <w:rsid w:val="00DE3017"/>
    <w:rsid w:val="00DF4708"/>
    <w:rsid w:val="00DF6647"/>
    <w:rsid w:val="00E11FBD"/>
    <w:rsid w:val="00E1254B"/>
    <w:rsid w:val="00E20FDF"/>
    <w:rsid w:val="00E2142D"/>
    <w:rsid w:val="00E23AA6"/>
    <w:rsid w:val="00E37825"/>
    <w:rsid w:val="00E57EB4"/>
    <w:rsid w:val="00E63A39"/>
    <w:rsid w:val="00E67C95"/>
    <w:rsid w:val="00E836A6"/>
    <w:rsid w:val="00EA2331"/>
    <w:rsid w:val="00EA4400"/>
    <w:rsid w:val="00EA6323"/>
    <w:rsid w:val="00EB36BA"/>
    <w:rsid w:val="00EB641C"/>
    <w:rsid w:val="00EC65DF"/>
    <w:rsid w:val="00EE08DB"/>
    <w:rsid w:val="00EE193F"/>
    <w:rsid w:val="00EE4B19"/>
    <w:rsid w:val="00F1773D"/>
    <w:rsid w:val="00F20384"/>
    <w:rsid w:val="00F47C4A"/>
    <w:rsid w:val="00F51E96"/>
    <w:rsid w:val="00F626D7"/>
    <w:rsid w:val="00F62716"/>
    <w:rsid w:val="00F77E08"/>
    <w:rsid w:val="00FC1C16"/>
    <w:rsid w:val="00FE0498"/>
    <w:rsid w:val="00FE2EB2"/>
    <w:rsid w:val="00FF234D"/>
    <w:rsid w:val="00FF47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BA1896"/>
    <w:rPr>
      <w:color w:val="808080"/>
      <w:bdr w:space="0" w:sz="0" w:color="auto" w:val="none"/>
      <w:shd w:fill="auto" w:color="auto" w:val="clear"/>
    </w:rPr>
  </w:style>
  <w:style w:customStyle="true" w:styleId="eSPISCCParagraphDefaultFont" w:type="character">
    <w:name w:val="eSPIS_CC_Paragraph Default Font"/>
    <w:basedOn w:val="Zadanifontodlomka"/>
    <w:rsid w:val="00BA189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A1896"/>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A189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189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BA1896"/>
    <w:rPr>
      <w:color w:val="808080"/>
      <w:bdr w:color="auto" w:space="0" w:sz="0" w:val="none"/>
      <w:shd w:color="auto" w:fill="auto" w:val="clear"/>
    </w:rPr>
  </w:style>
  <w:style w:customStyle="1" w:styleId="eSPISCCParagraphDefaultFont" w:type="character">
    <w:name w:val="eSPIS_CC_Paragraph Default Font"/>
    <w:basedOn w:val="Zadanifontodlomka"/>
    <w:rsid w:val="00BA189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A1896"/>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A189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189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55184398">
      <w:bodyDiv w:val="true"/>
      <w:marLeft w:val="0"/>
      <w:marRight w:val="0"/>
      <w:marTop w:val="0"/>
      <w:marBottom w:val="0"/>
      <w:divBdr>
        <w:top w:space="0" w:sz="0" w:color="auto" w:val="none"/>
        <w:left w:space="0" w:sz="0" w:color="auto" w:val="none"/>
        <w:bottom w:space="0" w:sz="0" w:color="auto" w:val="none"/>
        <w:right w:space="0" w:sz="0" w:color="auto" w:val="none"/>
      </w:divBdr>
      <w:divsChild>
        <w:div w:id="1296788329">
          <w:marLeft w:val="0"/>
          <w:marRight w:val="0"/>
          <w:marTop w:val="0"/>
          <w:marBottom w:val="0"/>
          <w:divBdr>
            <w:top w:space="0" w:sz="0" w:color="auto" w:val="none"/>
            <w:left w:space="0" w:sz="0" w:color="auto" w:val="none"/>
            <w:bottom w:space="0" w:sz="0" w:color="auto" w:val="none"/>
            <w:right w:space="0" w:sz="0" w:color="auto" w:val="none"/>
          </w:divBdr>
          <w:divsChild>
            <w:div w:id="673919975">
              <w:marLeft w:val="0"/>
              <w:marRight w:val="0"/>
              <w:marTop w:val="0"/>
              <w:marBottom w:val="0"/>
              <w:divBdr>
                <w:top w:space="0" w:sz="6" w:color="DDDDDD" w:val="single"/>
                <w:left w:space="0" w:sz="6" w:color="DDDDDD" w:val="single"/>
                <w:bottom w:space="0" w:sz="6" w:color="DDDDDD" w:val="single"/>
                <w:right w:space="0" w:sz="6" w:color="DDDDDD" w:val="single"/>
              </w:divBdr>
              <w:divsChild>
                <w:div w:id="341471167">
                  <w:marLeft w:val="150"/>
                  <w:marRight w:val="150"/>
                  <w:marTop w:val="0"/>
                  <w:marBottom w:val="150"/>
                  <w:divBdr>
                    <w:top w:space="0" w:sz="0" w:color="auto" w:val="none"/>
                    <w:left w:space="0" w:sz="0" w:color="auto" w:val="none"/>
                    <w:bottom w:space="0" w:sz="0" w:color="auto" w:val="none"/>
                    <w:right w:space="0" w:sz="0" w:color="auto" w:val="none"/>
                  </w:divBdr>
                  <w:divsChild>
                    <w:div w:id="815873766">
                      <w:marLeft w:val="0"/>
                      <w:marRight w:val="0"/>
                      <w:marTop w:val="0"/>
                      <w:marBottom w:val="0"/>
                      <w:divBdr>
                        <w:top w:space="0" w:sz="0" w:color="auto" w:val="none"/>
                        <w:left w:space="0" w:sz="0" w:color="auto" w:val="none"/>
                        <w:bottom w:space="0" w:sz="0" w:color="auto" w:val="none"/>
                        <w:right w:space="0" w:sz="0" w:color="auto" w:val="none"/>
                      </w:divBdr>
                      <w:divsChild>
                        <w:div w:id="946036904">
                          <w:marLeft w:val="0"/>
                          <w:marRight w:val="0"/>
                          <w:marTop w:val="0"/>
                          <w:marBottom w:val="0"/>
                          <w:divBdr>
                            <w:top w:space="0" w:sz="0" w:color="auto" w:val="none"/>
                            <w:left w:space="0" w:sz="0" w:color="auto" w:val="none"/>
                            <w:bottom w:space="0" w:sz="0" w:color="auto" w:val="none"/>
                            <w:right w:space="0" w:sz="0" w:color="auto" w:val="none"/>
                          </w:divBdr>
                          <w:divsChild>
                            <w:div w:id="43145057">
                              <w:marLeft w:val="0"/>
                              <w:marRight w:val="0"/>
                              <w:marTop w:val="0"/>
                              <w:marBottom w:val="0"/>
                              <w:divBdr>
                                <w:top w:space="0" w:sz="0" w:color="auto" w:val="none"/>
                                <w:left w:space="0" w:sz="0" w:color="auto" w:val="none"/>
                                <w:bottom w:space="0" w:sz="0" w:color="auto" w:val="none"/>
                                <w:right w:space="0" w:sz="0" w:color="auto" w:val="none"/>
                              </w:divBdr>
                              <w:divsChild>
                                <w:div w:id="1604992014">
                                  <w:marLeft w:val="0"/>
                                  <w:marRight w:val="0"/>
                                  <w:marTop w:val="0"/>
                                  <w:marBottom w:val="0"/>
                                  <w:divBdr>
                                    <w:top w:space="0" w:sz="0" w:color="auto" w:val="none"/>
                                    <w:left w:space="0" w:sz="0" w:color="auto" w:val="none"/>
                                    <w:bottom w:space="0" w:sz="0" w:color="auto" w:val="none"/>
                                    <w:right w:space="0" w:sz="0" w:color="auto" w:val="none"/>
                                  </w:divBdr>
                                  <w:divsChild>
                                    <w:div w:id="1720402280">
                                      <w:marLeft w:val="0"/>
                                      <w:marRight w:val="0"/>
                                      <w:marTop w:val="0"/>
                                      <w:marBottom w:val="0"/>
                                      <w:divBdr>
                                        <w:top w:space="0" w:sz="0" w:color="auto" w:val="none"/>
                                        <w:left w:space="0" w:sz="0" w:color="auto" w:val="none"/>
                                        <w:bottom w:space="0" w:sz="0" w:color="auto" w:val="none"/>
                                        <w:right w:space="0" w:sz="0" w:color="auto" w:val="none"/>
                                      </w:divBdr>
                                      <w:divsChild>
                                        <w:div w:id="3647189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489714599">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St-1789/2017-18</izvorni_sadrzaj>
    <derivirana_varijabla naziv="DomainObject.Oznaka_1">St-1789/2017-18</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1789</izvorni_sadrzaj>
    <derivirana_varijabla naziv="DomainObject.Predmet.Broj_1">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St-1789/2017</izvorni_sadrzaj>
    <derivirana_varijabla naziv="DomainObject.Predmet.OznakaBroj_1">St-1789/2017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PROSPECTA d.o.o. zastupanog po punomoćniku Bryan Wiliam Haggerty; Sheila Ann Armstrong</izvorni_sadrzaj>
    <derivirana_varijabla naziv="DomainObject.Predmet.ProtustrankaFormated_1">  TERRA PROSPECTA d.o.o. zastupanog po punomoćniku Bryan Wiliam Haggerty; Sheila Ann Armstrong</derivirana_varijabla>
  </DomainObject.Predmet.ProtustrankaFormated>
  <DomainObject.Predmet.ProtustrankaFormatedOIB>
    <izvorni_sadrzaj>  TERRA PROSPECTA d.o.o., OIB 39313636430 zastupanog po punomoćniku Bryan Wiliam Haggerty; Sheila Ann Armstrong</izvorni_sadrzaj>
    <derivirana_varijabla naziv="DomainObject.Predmet.ProtustrankaFormatedOIB_1">  TERRA PROSPECTA d.o.o., OIB 39313636430 zastupanog po punomoćniku Bryan Wiliam Haggerty; Sheila Ann Armstrong</derivirana_varijabla>
  </DomainObject.Predmet.ProtustrankaFormatedOIB>
  <DomainObject.Predmet.ProtustrankaFormatedWithAdress>
    <izvorni_sadrzaj> TERRA PROSPECTA d.o.o., Buzeta 141, 44400 Glina zastupanog po punomoćniku Bryan Wiliam Haggerty; Sheila Ann Armstrong</izvorni_sadrzaj>
    <derivirana_varijabla naziv="DomainObject.Predmet.ProtustrankaFormatedWithAdress_1"> TERRA PROSPECTA d.o.o., Buzeta 141, 44400 Glina zastupanog po punomoćniku Bryan Wiliam Haggerty; Sheila Ann Armstrong</derivirana_varijabla>
  </DomainObject.Predmet.ProtustrankaFormatedWithAdress>
  <DomainObject.Predmet.ProtustrankaFormatedWithAdressOIB>
    <izvorni_sadrzaj> TERRA PROSPECTA d.o.o., OIB 39313636430, Buzeta 141, 44400 Glina zastupanog po punomoćniku Bryan Wiliam Haggerty; Sheila Ann Armstrong</izvorni_sadrzaj>
    <derivirana_varijabla naziv="DomainObject.Predmet.ProtustrankaFormatedWithAdressOIB_1"> TERRA PROSPECTA d.o.o., OIB 39313636430, Buzeta 141, 44400 Glina zastupanog po punomoćniku Bryan Wiliam Haggerty; Sheila Ann Armstrong</derivirana_varijabla>
  </DomainObject.Predmet.ProtustrankaFormatedWithAdressOIB>
  <DomainObject.Predmet.ProtustrankaWithAdress>
    <izvorni_sadrzaj>TERRA PROSPECTA d.o.o. Buzeta 141, 44400 Glina</izvorni_sadrzaj>
    <derivirana_varijabla naziv="DomainObject.Predmet.ProtustrankaWithAdress_1">TERRA PROSPECTA d.o.o. Buzeta 141, 44400 Glina</derivirana_varijabla>
  </DomainObject.Predmet.ProtustrankaWithAdress>
  <DomainObject.Predmet.ProtustrankaWithAdressOIB>
    <izvorni_sadrzaj>TERRA PROSPECTA d.o.o., OIB 39313636430, Buzeta 141, 44400 Glina</izvorni_sadrzaj>
    <derivirana_varijabla naziv="DomainObject.Predmet.ProtustrankaWithAdressOIB_1">TERRA PROSPECTA d.o.o., OIB 39313636430, Buzeta 141, 44400 Glina</derivirana_varijabla>
  </DomainObject.Predmet.ProtustrankaWithAdressOIB>
  <DomainObject.Predmet.ProtustrankaNazivFormated>
    <izvorni_sadrzaj>TERRA PROSPECTA d.o.o.</izvorni_sadrzaj>
    <derivirana_varijabla naziv="DomainObject.Predmet.ProtustrankaNazivFormated_1">TERRA PROSPECTA d.o.o.</derivirana_varijabla>
  </DomainObject.Predmet.ProtustrankaNazivFormated>
  <DomainObject.Predmet.ProtustrankaNazivFormatedOIB>
    <izvorni_sadrzaj>TERRA PROSPECTA d.o.o., OIB 39313636430</izvorni_sadrzaj>
    <derivirana_varijabla naziv="DomainObject.Predmet.ProtustrankaNazivFormatedOIB_1">TERRA PROSPECTA d.o.o., OIB 39313636430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TERRA PROSPECTA d.o.o. zastupanog po punomoćniku Bryan Wiliam Haggerty; Sheila Ann Armstrong</item>
    </izvorni_sadrzaj>
    <derivirana_varijabla naziv="DomainObject.Predmet.ProtuStrankaListFormated_1">
      <item>TERRA PROSPECTA d.o.o. zastupanog po punomoćniku Bryan Wiliam Haggerty; Sheila Ann Armstrong</item>
    </derivirana_varijabla>
  </DomainObject.Predmet.ProtuStrankaListFormated>
  <DomainObject.Predmet.ProtuStrankaListFormatedOIB>
    <izvorni_sadrzaj>
      <item>TERRA PROSPECTA d.o.o., OIB 39313636430 zastupanog po punomoćniku Bryan Wiliam Haggerty; Sheila Ann Armstrong</item>
    </izvorni_sadrzaj>
    <derivirana_varijabla naziv="DomainObject.Predmet.ProtuStrankaListFormatedOIB_1">
      <item>TERRA PROSPECTA d.o.o., OIB 39313636430 zastupanog po punomoćniku Bryan Wiliam Haggerty; Sheila Ann Armstrong</item>
    </derivirana_varijabla>
  </DomainObject.Predmet.ProtuStrankaListFormatedOIB>
  <DomainObject.Predmet.ProtuStrankaListFormatedWithAdress>
    <izvorni_sadrzaj>
      <item>TERRA PROSPECTA d.o.o., Buzeta 141, 44400 Glina zastupanog po punomoćniku Bryan Wiliam Haggerty; Sheila Ann Armstrong</item>
    </izvorni_sadrzaj>
    <derivirana_varijabla naziv="DomainObject.Predmet.ProtuStrankaListFormatedWithAdress_1">
      <item>TERRA PROSPECTA d.o.o., Buzeta 141, 44400 Glina zastupanog po punomoćniku Bryan Wiliam Haggerty; Sheila Ann Armstrong</item>
    </derivirana_varijabla>
  </DomainObject.Predmet.ProtuStrankaListFormatedWithAdress>
  <DomainObject.Predmet.ProtuStrankaListFormatedWithAdressOIB>
    <izvorni_sadrzaj>
      <item>TERRA PROSPECTA d.o.o., OIB 39313636430, Buzeta 141, 44400 Glina zastupanog po punomoćniku Bryan Wiliam Haggerty; Sheila Ann Armstrong</item>
    </izvorni_sadrzaj>
    <derivirana_varijabla naziv="DomainObject.Predmet.ProtuStrankaListFormatedWithAdressOIB_1">
      <item>TERRA PROSPECTA d.o.o., OIB 39313636430, Buzeta 141, 44400 Glina zastupanog po punomoćniku Bryan Wiliam Haggerty; Sheila Ann Armstrong</item>
    </derivirana_varijabla>
  </DomainObject.Predmet.ProtuStrankaListFormatedWithAdressOIB>
  <DomainObject.Predmet.ProtuStrankaListNazivFormated>
    <izvorni_sadrzaj>
      <item>TERRA PROSPECTA d.o.o.</item>
    </izvorni_sadrzaj>
    <derivirana_varijabla naziv="DomainObject.Predmet.ProtuStrankaListNazivFormated_1">
      <item>TERRA PROSPECTA d.o.o.</item>
    </derivirana_varijabla>
  </DomainObject.Predmet.ProtuStrankaListNazivFormated>
  <DomainObject.Predmet.ProtuStrankaListNazivFormatedOIB>
    <izvorni_sadrzaj>
      <item>TERRA PROSPECTA d.o.o., OIB 39313636430</item>
    </izvorni_sadrzaj>
    <derivirana_varijabla naziv="DomainObject.Predmet.ProtuStrankaListNazivFormatedOIB_1">
      <item>TERRA PROSPECTA d.o.o., OIB 39313636430</item>
    </derivirana_varijabla>
  </DomainObject.Predmet.ProtuStrankaListNazivFormatedOIB>
  <DomainObject.Predmet.OstaliListFormated>
    <izvorni_sadrzaj>
      <item>Bryan Wiliam Haggerty punomoćnik sudionika u postupku TERRA PROSPECTA d.o.o.</item>
      <item>Sheila Ann Armstrong punomoćnik sudionika u postupku TERRA PROSPECTA d.o.o.</item>
      <item>Raiffeisenbank Austria d.d.</item>
    </izvorni_sadrzaj>
    <derivirana_varijabla naziv="DomainObject.Predmet.OstaliListFormated_1">
      <item>Bryan Wiliam Haggerty punomoćnik sudionika u postupku TERRA PROSPECTA d.o.o.</item>
      <item>Sheila Ann Armstrong punomoćnik sudionika u postupku TERRA PROSPECTA d.o.o.</item>
      <item>Raiffeisenbank Austria d.d.</item>
    </derivirana_varijabla>
  </DomainObject.Predmet.OstaliListFormated>
  <DomainObject.Predmet.OstaliListFormatedOIB>
    <izvorni_sadrzaj>
      <item>Bryan Wiliam Haggerty punomoćnik sudionika u postupku TERRA PROSPECTA d.o.o.</item>
      <item>Sheila Ann Armstrong punomoćnik sudionika u postupku TERRA PROSPECTA d.o.o.</item>
      <item>Raiffeisenbank Austria d.d., OIB 53056966535</item>
    </izvorni_sadrzaj>
    <derivirana_varijabla naziv="DomainObject.Predmet.OstaliListFormatedOIB_1">
      <item>Bryan Wiliam Haggerty punomoćnik sudionika u postupku TERRA PROSPECTA d.o.o.</item>
      <item>Sheila Ann Armstrong punomoćnik sudionika u postupku TERRA PROSPECTA d.o.o.</item>
      <item>Raiffeisenbank Austria d.d., OIB 53056966535</item>
    </derivirana_varijabla>
  </DomainObject.Predmet.OstaliListFormatedOIB>
  <DomainObject.Predmet.OstaliListFormatedWithAdress>
    <izvorni_sadrzaj>
      <item>Bryan Wiliam Haggerty, Buzeta 141, 44400 Glina punomoćnik sudionika u postupku TERRA PROSPECTA d.o.o.</item>
      <item>Sheila Ann Armstrong, Buzeta 141, 44400 Glina punomoćnik sudionika u postupku TERRA PROSPECTA d.o.o.</item>
      <item>Raiffeisenbank Austria d.d., Magazinska cesta 69, 10000 Zagreb</item>
    </izvorni_sadrzaj>
    <derivirana_varijabla naziv="DomainObject.Predmet.OstaliListFormatedWithAdress_1">
      <item>Bryan Wiliam Haggerty, Buzeta 141, 44400 Glina punomoćnik sudionika u postupku TERRA PROSPECTA d.o.o.</item>
      <item>Sheila Ann Armstrong, Buzeta 141, 44400 Glina punomoćnik sudionika u postupku TERRA PROSPECTA d.o.o.</item>
      <item>Raiffeisenbank Austria d.d., Magazinska cesta 69, 10000 Zagreb</item>
    </derivirana_varijabla>
  </DomainObject.Predmet.OstaliListFormatedWithAdress>
  <DomainObject.Predmet.OstaliListFormatedWithAdressOIB>
    <izvorni_sadrzaj>
      <item>Bryan Wiliam Haggerty, Buzeta 141, 44400 Glina punomoćnik sudionika u postupku TERRA PROSPECTA d.o.o.</item>
      <item>Sheila Ann Armstrong, Buzeta 141, 44400 Glina punomoćnik sudionika u postupku TERRA PROSPECTA d.o.o.</item>
      <item>Raiffeisenbank Austria d.d., OIB 53056966535, Magazinska cesta 69, 10000 Zagreb</item>
    </izvorni_sadrzaj>
    <derivirana_varijabla naziv="DomainObject.Predmet.OstaliListFormatedWithAdressOIB_1">
      <item>Bryan Wiliam Haggerty, Buzeta 141, 44400 Glina punomoćnik sudionika u postupku TERRA PROSPECTA d.o.o.</item>
      <item>Sheila Ann Armstrong, Buzeta 141, 44400 Glina punomoćnik sudionika u postupku TERRA PROSPECTA d.o.o.</item>
      <item>Raiffeisenbank Austria d.d., OIB 53056966535, Magazinska cesta 69, 10000 Zagreb</item>
    </derivirana_varijabla>
  </DomainObject.Predmet.OstaliListFormatedWithAdressOIB>
  <DomainObject.Predmet.OstaliListNazivFormated>
    <izvorni_sadrzaj>
      <item>Bryan Wiliam Haggerty</item>
      <item>Sheila Ann Armstrong</item>
      <item>Raiffeisenbank Austria d.d.</item>
    </izvorni_sadrzaj>
    <derivirana_varijabla naziv="DomainObject.Predmet.OstaliListNazivFormated_1">
      <item>Bryan Wiliam Haggerty</item>
      <item>Sheila Ann Armstrong</item>
      <item>Raiffeisenbank Austria d.d.</item>
    </derivirana_varijabla>
  </DomainObject.Predmet.OstaliListNazivFormated>
  <DomainObject.Predmet.OstaliListNazivFormatedOIB>
    <izvorni_sadrzaj>
      <item>Bryan Wiliam Haggerty</item>
      <item>Sheila Ann Armstrong</item>
      <item>Raiffeisenbank Austria d.d., OIB 53056966535</item>
    </izvorni_sadrzaj>
    <derivirana_varijabla naziv="DomainObject.Predmet.OstaliListNazivFormatedOIB_1">
      <item>Bryan Wiliam Haggerty</item>
      <item>Sheila Ann Armstrong</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St-1789/2017-18</izvorni_sadrzaj>
    <derivirana_varijabla naziv="DomainObject.PoslovniBrojDokumenta_1">St-1789/2017-18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TERRA PROSPECTA d.o.o.</izvorni_sadrzaj>
    <derivirana_varijabla naziv="DomainObject.Predmet.ProtustrankaIDrugi_1">TERRA PROSPECTA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TERRA PROSPECTA d.o.o., OIB 39313636430, Buzeta 141, 44400 Glina</izvorni_sadrzaj>
    <derivirana_varijabla naziv="DomainObject.Predmet.ProtustrankaIDrugiAdressOIB_1">TERRA PROSPECTA d.o.o., OIB 39313636430, Buzeta 141,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 PROSPECTA d.o.o.</item>
      <item>FINA Regionalni centar Zagreb</item>
      <item>Bryan Wiliam Haggerty</item>
      <item>Sheila Ann Armstrong</item>
      <item>Raiffeisenbank Austria d.d.</item>
    </izvorni_sadrzaj>
    <derivirana_varijabla naziv="DomainObject.Predmet.SudioniciListNaziv_1">
      <item>TERRA PROSPECTA d.o.o.</item>
      <item>FINA Regionalni centar Zagreb</item>
      <item>Bryan Wiliam Haggerty</item>
      <item>Sheila Ann Armstrong</item>
      <item>Raiffeisenbank Austria d.d.</item>
    </derivirana_varijabla>
  </DomainObject.Predmet.SudioniciListNaziv>
  <DomainObject.Predmet.SudioniciListAdressOIB>
    <izvorni_sadrzaj>
      <item>TERRA PROSPECTA d.o.o., OIB 39313636430, Buzeta 141,44400 Glina</item>
      <item>FINA Regionalni centar Zagreb, OIB 85821130368, Trg svibanjskih žrtava 1995. 1,10000 Zagreb</item>
      <item>Bryan Wiliam Haggerty, Buzeta 141,44400 Glina</item>
      <item>Sheila Ann Armstrong, Buzeta 141,44400 Glina</item>
      <item>Raiffeisenbank Austria d.d., OIB 53056966535, Magazinska cesta 69,10000 Zagreb</item>
    </izvorni_sadrzaj>
    <derivirana_varijabla naziv="DomainObject.Predmet.SudioniciListAdressOIB_1">
      <item>TERRA PROSPECTA d.o.o., OIB 39313636430, Buzeta 141,44400 Glina</item>
      <item>FINA Regionalni centar Zagreb, OIB 85821130368, Trg svibanjskih žrtava 1995. 1,10000 Zagreb</item>
      <item>Bryan Wiliam Haggerty, Buzeta 141,44400 Glina</item>
      <item>Sheila Ann Armstrong, Buzeta 141,44400 Glina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39313636430</item>
      <item>, OIB 85821130368</item>
      <item>, OIB null</item>
      <item>, OIB null</item>
      <item>, OIB 53056966535</item>
    </izvorni_sadrzaj>
    <derivirana_varijabla naziv="DomainObject.Predmet.SudioniciListNazivOIB_1">
      <item>, OIB 39313636430</item>
      <item>, OIB 85821130368</item>
      <item>, OIB null</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St-1789/2017-15</izvorni_sadrzaj>
    <derivirana_varijabla naziv="DomainObject.PredzadnjaOdlukaIzPredmeta.Oznaka_1">St-1789/2017-15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E3E47F-B1E3-412E-8249-3870DC5153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993</properties:Words>
  <properties:Characters>5352</properties:Characters>
  <properties:Lines>126</properties:Lines>
  <properties:Paragraphs>33</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6443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2018-11-26T09:35:00Z</dcterms:created>
  <dc:creator>Ante</dc:creator>
  <cp:lastModifiedBy>Nikolina Krunić</cp:lastModifiedBy>
  <cp:lastPrinted>2018-11-28T10:25:00Z</cp:lastPrinted>
  <dcterms:modified xmlns:xsi="http://www.w3.org/2001/XMLSchema-instance" xsi:type="dcterms:W3CDTF">2018-11-28T10:25:00Z</dcterms:modified>
  <cp:revision>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St-1789/2017-18 / Odluka - Rješenje - otvaranje stečajnog postupka (5._Rješenje_o_otvaranju_SP._rješenje_o_otvaranju_sp)</vt:lpwstr>
  </prop:property>
  <prop:property name="CC_coloring" pid="4" fmtid="{D5CDD505-2E9C-101B-9397-08002B2CF9AE}">
    <vt:bool>false</vt:bool>
  </prop:property>
  <prop:property name="BrojStranica" pid="5" fmtid="{D5CDD505-2E9C-101B-9397-08002B2CF9AE}">
    <vt:i4>3</vt:i4>
  </prop:property>
</prop:Properties>
</file>