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4ea1" w14:paraId="1584ea1" w:rsidRDefault="008F6FD6" w:rsidP="00FA1DB4" w:rsidR="00FA1DB4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</w:t>
      </w:r>
      <w:r w:rsidR="00321174">
        <w:rPr>
          <w:rStyle w:val="Naglaeno"/>
        </w:rPr>
        <w:t xml:space="preserve">    </w:t>
      </w:r>
    </w:p>
    <w:p w:rsidRDefault="00FA1DB4" w:rsidP="00FA1DB4" w:rsidR="00FA1DB4">
      <w:r>
        <w:rPr>
          <w:rStyle w:val="Naglaeno"/>
        </w:rPr>
        <w:t xml:space="preserve">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1DB4" w:rsidP="00FA1DB4" w:rsidR="00FA1DB4" w:rsidRPr="00D21A2C"/>
    <w:p w:rsidRDefault="00FA1DB4" w:rsidP="00FA1DB4" w:rsidR="00FA1D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A1DB4" w:rsidP="00FA1DB4" w:rsidR="00FA1D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A1DB4" w:rsidP="0016750E" w:rsidR="0066533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16750E" w:rsidP="0016750E" w:rsidR="0016750E" w:rsidRPr="00AD2599">
      <w:pPr>
        <w:ind w:hanging="720" w:left="360"/>
        <w:rPr>
          <w:sz w:val="22"/>
          <w:szCs w:val="22"/>
        </w:rPr>
      </w:pPr>
    </w:p>
    <w:p w:rsidRDefault="00FA1DB4" w:rsidP="00FA1DB4" w:rsidR="00FA1DB4">
      <w:pPr>
        <w:jc w:val="center"/>
      </w:pPr>
      <w:r>
        <w:t>Z A K L J U Č A K</w:t>
      </w:r>
    </w:p>
    <w:p w:rsidRDefault="00321174" w:rsidP="00321174" w:rsidR="00321174">
      <w:pPr>
        <w:jc w:val="both"/>
      </w:pPr>
    </w:p>
    <w:p w:rsidRDefault="0016750E" w:rsidP="00321174" w:rsidR="0016750E">
      <w:pPr>
        <w:jc w:val="both"/>
      </w:pPr>
    </w:p>
    <w:p w:rsidRDefault="002E0174" w:rsidP="008F6FD6" w:rsidR="00321174">
      <w:pPr>
        <w:ind w:firstLine="708"/>
        <w:jc w:val="both"/>
      </w:pPr>
      <w:r>
        <w:t xml:space="preserve">Trgovački sud u Osijeku, po sucu pojedincu Jadranki Herman kao stečajnom sucu, u stečajnom postupku nad dužnikom RAZVITAK d.d. za proizvodnju i promet, građevinske materijale, u stečaju, Ilok, Štefanikova 28, MBS 030037436, OIB 45701922979, dana </w:t>
      </w:r>
      <w:r w:rsidR="00E931A8">
        <w:t xml:space="preserve">8. studenog </w:t>
      </w:r>
      <w:r>
        <w:t xml:space="preserve">2018.               </w:t>
      </w:r>
    </w:p>
    <w:p w:rsidRDefault="008F6FD6" w:rsidP="00321174" w:rsidR="008F6FD6">
      <w:pPr>
        <w:pStyle w:val="Tijeloteksta"/>
      </w:pPr>
    </w:p>
    <w:p w:rsidRDefault="00321174" w:rsidP="00321174" w:rsidR="00321174">
      <w:pPr>
        <w:pStyle w:val="Tijeloteksta"/>
        <w:jc w:val="center"/>
        <w:rPr>
          <w:bCs/>
        </w:rPr>
      </w:pPr>
      <w:r>
        <w:rPr>
          <w:bCs/>
        </w:rPr>
        <w:t>z a k l j u č i o     j e</w:t>
      </w:r>
    </w:p>
    <w:p w:rsidRDefault="008459B4" w:rsidP="004571BF" w:rsidR="008459B4">
      <w:pPr>
        <w:rPr>
          <w:b/>
        </w:rPr>
      </w:pPr>
    </w:p>
    <w:p w:rsidRDefault="008F6FD6" w:rsidP="004571BF" w:rsidR="008F6FD6">
      <w:pPr>
        <w:rPr>
          <w:b/>
        </w:rPr>
      </w:pPr>
    </w:p>
    <w:p w:rsidRDefault="00E931A8" w:rsidP="00E931A8" w:rsidR="00321174">
      <w:pPr>
        <w:pStyle w:val="Odlomakpopisa"/>
        <w:numPr>
          <w:ilvl w:val="0"/>
          <w:numId w:val="17"/>
        </w:numPr>
        <w:jc w:val="both"/>
      </w:pPr>
      <w:r>
        <w:t>Nalaže  se FINI RC Osijek obustaviti postupak provođenja treće elektroničke javne dražbe za nekretnine u vlasništvu stečajnog</w:t>
      </w:r>
      <w:r w:rsidR="002F144D">
        <w:t xml:space="preserve"> dužnika </w:t>
      </w:r>
      <w:r w:rsidR="002E0174" w:rsidRPr="002E0174">
        <w:t>RAZVITAK d.d. za proizvodnju i promet, građevinske materijale, u stečaju, Ilok, Štefanikova 28, MBS 030037436, OIB 45701922979</w:t>
      </w:r>
      <w:r w:rsidR="00CB6868">
        <w:t xml:space="preserve">, čija prodaja je određena zaključkom Trgovačkog suda u Osijeku St-212/15-58 od 1.2.2018. godine, </w:t>
      </w:r>
      <w:r>
        <w:t xml:space="preserve"> </w:t>
      </w:r>
      <w:r w:rsidR="00321174">
        <w:t>i</w:t>
      </w:r>
      <w:r w:rsidR="00444C08">
        <w:t xml:space="preserve"> to :</w:t>
      </w:r>
    </w:p>
    <w:p w:rsidRDefault="00CB6868" w:rsidP="00CB6868" w:rsidR="00CB6868">
      <w:pPr>
        <w:pStyle w:val="Odlomakpopisa"/>
        <w:jc w:val="both"/>
      </w:pPr>
    </w:p>
    <w:p w:rsidRDefault="00CB6868" w:rsidP="00CB6868" w:rsidR="00CB6868">
      <w:pPr>
        <w:pStyle w:val="Odlomakpopisa"/>
        <w:numPr>
          <w:ilvl w:val="0"/>
          <w:numId w:val="18"/>
        </w:numPr>
        <w:jc w:val="both"/>
      </w:pPr>
      <w:r>
        <w:t>pod točkom 3. zaključka:</w:t>
      </w:r>
    </w:p>
    <w:p w:rsidRDefault="00CB6868" w:rsidP="00CB6868" w:rsidR="00CB6868" w:rsidRPr="008F6FD6">
      <w:pPr>
        <w:pStyle w:val="Odlomakpopisa"/>
        <w:jc w:val="both"/>
        <w:rPr>
          <w:color w:val="000000"/>
        </w:rPr>
      </w:pPr>
      <w:r>
        <w:rPr>
          <w:color w:val="000000"/>
        </w:rPr>
        <w:t>Zk. ul. 1638 k.o. Ilok kč. br. 2219 u naravi hala broj 28, poslovna zgrada broj 28, pomoćna zgrada i dvorište Ulica Milana Štefanika  ukupne površine 53711 m2.</w:t>
      </w:r>
    </w:p>
    <w:p w:rsidRDefault="00CB6868" w:rsidP="00CB6868" w:rsidR="00CB6868">
      <w:pPr>
        <w:pStyle w:val="Odlomakpopisa"/>
        <w:ind w:left="1128"/>
        <w:jc w:val="both"/>
        <w:rPr>
          <w:color w:val="000000"/>
        </w:rPr>
      </w:pPr>
      <w:r w:rsidRPr="00062031">
        <w:rPr>
          <w:color w:val="000000"/>
        </w:rPr>
        <w:t>Na navedenoj nekretnini upisano je razlučno pravo u korist razlučn</w:t>
      </w:r>
      <w:r>
        <w:rPr>
          <w:color w:val="000000"/>
        </w:rPr>
        <w:t>ih v</w:t>
      </w:r>
      <w:r w:rsidRPr="00062031">
        <w:rPr>
          <w:color w:val="000000"/>
        </w:rPr>
        <w:t xml:space="preserve">jerovnika:  </w:t>
      </w:r>
      <w:r>
        <w:rPr>
          <w:color w:val="000000"/>
        </w:rPr>
        <w:t xml:space="preserve">H-ABDUCO d.o.o. Zagreb, Republika Hrvatska za Ministarstvo financija Porezna uprava Područni ured Vukovar. </w:t>
      </w:r>
    </w:p>
    <w:p w:rsidRDefault="000640CA" w:rsidP="005566A8" w:rsidR="000640CA">
      <w:pPr>
        <w:ind w:left="708"/>
        <w:jc w:val="both"/>
        <w:rPr>
          <w:color w:val="000000"/>
        </w:rPr>
      </w:pPr>
      <w:r>
        <w:rPr>
          <w:color w:val="000000"/>
        </w:rPr>
        <w:t>Poziv za sudjelovanje na trećoj elektroničkoj javn</w:t>
      </w:r>
      <w:r w:rsidR="005566A8">
        <w:rPr>
          <w:color w:val="000000"/>
        </w:rPr>
        <w:t>oj dražbi od 30.8.2018., Klasa:O/110-10/17-01/1458, Ur.broj:07-01-18-55 (jedinstveni identifikator nadmetanja 11169).</w:t>
      </w:r>
    </w:p>
    <w:p w:rsidRDefault="005566A8" w:rsidP="005566A8" w:rsidR="005566A8">
      <w:pPr>
        <w:ind w:left="708"/>
        <w:jc w:val="both"/>
        <w:rPr>
          <w:color w:val="000000"/>
        </w:rPr>
      </w:pPr>
    </w:p>
    <w:p w:rsidRDefault="005566A8" w:rsidP="005566A8" w:rsidR="00BD3241" w:rsidRPr="005566A8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>pod točkom 4. zaključka:</w:t>
      </w:r>
    </w:p>
    <w:p w:rsidRDefault="007A059C" w:rsidP="00BD3241" w:rsidR="007A059C">
      <w:pPr>
        <w:pStyle w:val="Odlomakpopisa"/>
        <w:ind w:left="1128"/>
        <w:jc w:val="both"/>
        <w:rPr>
          <w:color w:val="000000"/>
        </w:rPr>
      </w:pPr>
      <w:r>
        <w:rPr>
          <w:color w:val="000000"/>
        </w:rPr>
        <w:t>Zk. ul. 3469 k.o. Ilok</w:t>
      </w:r>
    </w:p>
    <w:p w:rsidRDefault="007A059C" w:rsidP="007A059C" w:rsidR="007A059C" w:rsidRP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2194/1 u naravi oranica Alvaluk površine 2709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2194/2 u naravi oranica Alvaluk površine 4157 m2</w:t>
      </w:r>
    </w:p>
    <w:p w:rsidRDefault="007A059C" w:rsidP="007A059C" w:rsidR="007A059C" w:rsidRPr="00062031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2195 u naravi šuma Alvaluk površine 501 m2.</w:t>
      </w:r>
    </w:p>
    <w:p w:rsidRDefault="007A059C" w:rsidP="007A059C" w:rsidR="007A059C">
      <w:pPr>
        <w:ind w:left="1128"/>
        <w:jc w:val="both"/>
        <w:rPr>
          <w:color w:val="000000"/>
        </w:rPr>
      </w:pPr>
    </w:p>
    <w:p w:rsidRDefault="007A059C" w:rsidP="00BD3241" w:rsidR="007A059C">
      <w:pPr>
        <w:pStyle w:val="Odlomakpopisa"/>
        <w:ind w:left="1128"/>
        <w:jc w:val="both"/>
        <w:rPr>
          <w:color w:val="000000"/>
        </w:rPr>
      </w:pPr>
      <w:r>
        <w:rPr>
          <w:color w:val="000000"/>
        </w:rPr>
        <w:t>Zk. ul. 4376 k.o. Ilok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2196/1 u naravi vinograd Alvaluk površine 1015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2196/2 u naravi vinograd Alvaluk površine 815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2197 u naravi šuma Alvaluk površine 160 m2.</w:t>
      </w:r>
    </w:p>
    <w:p w:rsidRDefault="007A059C" w:rsidP="00BD3241" w:rsidR="007A059C">
      <w:pPr>
        <w:jc w:val="both"/>
        <w:rPr>
          <w:color w:val="000000"/>
        </w:rPr>
      </w:pPr>
    </w:p>
    <w:p w:rsidRDefault="007A059C" w:rsidP="00BD3241" w:rsidR="007A059C">
      <w:pPr>
        <w:pStyle w:val="Odlomakpopisa"/>
        <w:ind w:left="1128"/>
        <w:jc w:val="both"/>
        <w:rPr>
          <w:color w:val="000000"/>
        </w:rPr>
      </w:pPr>
      <w:r>
        <w:rPr>
          <w:color w:val="000000"/>
        </w:rPr>
        <w:t>Zk. ul. 4908 k.o. Ilok</w:t>
      </w:r>
    </w:p>
    <w:p w:rsidRDefault="007A059C" w:rsidP="00415A18" w:rsidR="0016750E" w:rsidRPr="00415A18">
      <w:pPr>
        <w:pStyle w:val="Odlomakpopisa"/>
        <w:ind w:left="1128"/>
        <w:jc w:val="both"/>
        <w:rPr>
          <w:color w:val="000000"/>
        </w:rPr>
      </w:pPr>
      <w:r>
        <w:rPr>
          <w:color w:val="000000"/>
        </w:rPr>
        <w:t>-    kč. br. 2186/3 u naravi oranica Alvaluk površine 16957 m2</w:t>
      </w:r>
    </w:p>
    <w:p w:rsidRDefault="007A059C" w:rsidP="0016750E" w:rsidR="0016750E" w:rsidRPr="0016750E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2188 u naravi neplodno glinište površine 4064 m2</w:t>
      </w:r>
    </w:p>
    <w:p w:rsidRDefault="007A059C" w:rsidP="0016750E" w:rsidR="0016750E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2189 u naravi oranica Alvaluk i vinograd površine 9538 m2.</w:t>
      </w:r>
    </w:p>
    <w:p w:rsidRDefault="00415A18" w:rsidP="00415A18" w:rsidR="00415A18" w:rsidRPr="0016750E">
      <w:pPr>
        <w:pStyle w:val="Odlomakpopisa"/>
        <w:ind w:left="1488"/>
        <w:jc w:val="both"/>
        <w:rPr>
          <w:color w:val="000000"/>
        </w:rPr>
      </w:pPr>
    </w:p>
    <w:p w:rsidRDefault="007A059C" w:rsidP="00BD3241" w:rsidR="007A059C">
      <w:pPr>
        <w:jc w:val="both"/>
        <w:rPr>
          <w:color w:val="000000"/>
        </w:rPr>
      </w:pPr>
    </w:p>
    <w:p w:rsidRDefault="007A059C" w:rsidP="00BD3241" w:rsidR="007A059C">
      <w:pPr>
        <w:pStyle w:val="Odlomakpopisa"/>
        <w:ind w:left="1128"/>
        <w:jc w:val="both"/>
        <w:rPr>
          <w:color w:val="000000"/>
        </w:rPr>
      </w:pPr>
      <w:r>
        <w:rPr>
          <w:color w:val="000000"/>
        </w:rPr>
        <w:t>Zk. ul. 4898 k.o. Ilok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2192 u naravi oranica Alvaluk površine 6804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2193 u naravi šuma Alvaluk površine 414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2198/1 u naravi oranica Alvaluk površine 1553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2198/2 u naravi oranica Alvaluk površine 854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2199 u naravi šuma Alvaluk površine 220 m2.</w:t>
      </w:r>
    </w:p>
    <w:p w:rsidRDefault="007A059C" w:rsidP="007A059C" w:rsidR="007A059C">
      <w:pPr>
        <w:pStyle w:val="Odlomakpopisa"/>
        <w:ind w:left="1488"/>
        <w:jc w:val="both"/>
        <w:rPr>
          <w:color w:val="000000"/>
        </w:rPr>
      </w:pPr>
    </w:p>
    <w:p w:rsidRDefault="007A059C" w:rsidP="00BD3241" w:rsidR="007A059C">
      <w:pPr>
        <w:pStyle w:val="Odlomakpopisa"/>
        <w:ind w:left="1128"/>
        <w:jc w:val="both"/>
        <w:rPr>
          <w:color w:val="000000"/>
        </w:rPr>
      </w:pPr>
      <w:r>
        <w:rPr>
          <w:color w:val="000000"/>
        </w:rPr>
        <w:t xml:space="preserve">Zk. ul. 2224 k.o. Ilok 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1308/1 u naravi oranica u mjestu površine 2173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1308/3 u naravi Ulica Ljudevita Štura površine 44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1308/4 u naravi Ulica Ljudevita Štura površine 56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2200/1 u naravi oranica Alvaluk površine 2223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2200/2 u naravi oranica Alvaluk površine 821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2202/1 u naravi oranica Alvaluk površine 6173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2202/2 u naravi oranica Alvaluk površine 711 m2</w:t>
      </w:r>
    </w:p>
    <w:p w:rsidRDefault="007A059C" w:rsidP="007A059C" w:rsidR="007A059C" w:rsidRP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2204 u naravi vinograd Alvaluk površine 3536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2205 u naravi oranica Alvaluk površine 1986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2206 u naravi oranica Alvaluk površine 1678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2207 u naravi vinograd Alvaluk površine 2118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2208 u naravi vinograd Alvaluk površine 1834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2209 u naravi vinograd Alvaluk površine 3932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2210 u naravi vinograd Alvaluk površine 3735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2211 u naravi vinograd Alvaluk površine 3683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2212 u naravi oranica Alvaluk površine 2523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2213/1 u naravi kuća, dvor i oranica Alvaluk površine 324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2213/2 u naravi vinograd Alvaluk površine 2391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2213/3 u naravi vinograd Alvaluk površine 3897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2214 u naravi oranica Alvaluk površine 3153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2215 u naravi vinograd Alvaluk površine 1044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2216 u naravi oranica Alvaluk površine 6130 m2</w:t>
      </w:r>
    </w:p>
    <w:p w:rsidRDefault="007A059C" w:rsidP="002F5635" w:rsidR="000A1B73" w:rsidRPr="002F5635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2217 u naravi neplodno – iskop površine 1638 m2</w:t>
      </w: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2218/1 u naravi neplodno Alvaluk površine 10761 m2</w:t>
      </w:r>
    </w:p>
    <w:p w:rsidRDefault="002F5635" w:rsidP="002F5635" w:rsidR="002F5635">
      <w:pPr>
        <w:pStyle w:val="Odlomakpopisa"/>
        <w:ind w:left="1488"/>
        <w:jc w:val="both"/>
        <w:rPr>
          <w:color w:val="000000"/>
        </w:rPr>
      </w:pPr>
    </w:p>
    <w:p w:rsidRDefault="007A059C" w:rsidP="007A059C" w:rsidR="007A059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2218/2 u naravi neplodno Alvaluk površine 6049 m2</w:t>
      </w:r>
    </w:p>
    <w:p w:rsidRDefault="007A059C" w:rsidP="000A1B73" w:rsidR="007A059C" w:rsidRPr="000A1B73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 br. 2220 u naravi oranica Ribnjak površine 3324 m2.</w:t>
      </w:r>
    </w:p>
    <w:p w:rsidRDefault="007A059C" w:rsidP="007A059C" w:rsidR="007A059C">
      <w:pPr>
        <w:ind w:left="1128"/>
        <w:jc w:val="both"/>
        <w:rPr>
          <w:color w:val="000000"/>
        </w:rPr>
      </w:pPr>
      <w:r w:rsidRPr="00E23058">
        <w:rPr>
          <w:color w:val="000000"/>
        </w:rPr>
        <w:t xml:space="preserve">Na navedenoj nekretnini upisano je razlučno pravo u korist razlučnih vjerovnika:  H-ABDUCO d.o.o. Zagreb, Republika Hrvatska za Ministarstvo financija Porezna uprava Područni ured Vukovar. </w:t>
      </w:r>
    </w:p>
    <w:p w:rsidRDefault="000C0621" w:rsidP="000C0621" w:rsidR="000C0621">
      <w:pPr>
        <w:ind w:left="1128"/>
        <w:jc w:val="both"/>
        <w:rPr>
          <w:color w:val="000000"/>
        </w:rPr>
      </w:pPr>
      <w:r>
        <w:rPr>
          <w:color w:val="000000"/>
        </w:rPr>
        <w:t>Poziv za sudjelovanje na trećoj elektroničkoj javnoj dražbi od 30.8.2018., Klasa:O/110-10/17-01/1458, Ur.broj:07-01-18-56 (jedinstveni identifikator nadmetanja 11170),</w:t>
      </w:r>
    </w:p>
    <w:p w:rsidRDefault="000C0621" w:rsidP="000C0621" w:rsidR="000C0621">
      <w:pPr>
        <w:ind w:left="1128"/>
        <w:jc w:val="both"/>
        <w:rPr>
          <w:color w:val="000000"/>
        </w:rPr>
      </w:pPr>
      <w:r>
        <w:rPr>
          <w:color w:val="000000"/>
        </w:rPr>
        <w:t>do nove odluke Suda.</w:t>
      </w:r>
    </w:p>
    <w:p w:rsidRDefault="000C0621" w:rsidP="000C0621" w:rsidR="000C0621">
      <w:pPr>
        <w:ind w:left="1128"/>
        <w:jc w:val="both"/>
        <w:rPr>
          <w:color w:val="000000"/>
        </w:rPr>
      </w:pPr>
    </w:p>
    <w:p w:rsidRDefault="000C0621" w:rsidP="00767EC3" w:rsidR="00767EC3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Nalaže se FINI RC Osijek izvršiti povrat jamčevine svim uplatiteljima jamčevine</w:t>
      </w:r>
      <w:r w:rsidR="00767EC3">
        <w:rPr>
          <w:color w:val="000000"/>
        </w:rPr>
        <w:t xml:space="preserve"> za treću javnu dražbu ID nadmetanja 11169  i  ID nadmetanja 11170.</w:t>
      </w:r>
    </w:p>
    <w:p w:rsidRDefault="00767EC3" w:rsidP="00767EC3" w:rsidR="00767EC3">
      <w:pPr>
        <w:jc w:val="both"/>
        <w:rPr>
          <w:color w:val="000000"/>
        </w:rPr>
      </w:pPr>
    </w:p>
    <w:p w:rsidRDefault="00767EC3" w:rsidP="00767EC3" w:rsidR="00767EC3" w:rsidRPr="00767EC3">
      <w:pPr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767EC3" w:rsidP="007A059C" w:rsidR="00767EC3">
      <w:pPr>
        <w:ind w:left="1128"/>
        <w:jc w:val="both"/>
        <w:rPr>
          <w:color w:val="000000"/>
        </w:rPr>
      </w:pPr>
    </w:p>
    <w:p w:rsidRDefault="00767EC3" w:rsidP="008A6FE8" w:rsidR="00415A1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Zaključkom ovog suda St-212/15-58 od 1.2.2018.  određena je prodaja </w:t>
      </w:r>
      <w:r w:rsidR="008A6FE8">
        <w:rPr>
          <w:color w:val="000000"/>
        </w:rPr>
        <w:t xml:space="preserve">u stečajnom postupku, </w:t>
      </w:r>
      <w:r>
        <w:rPr>
          <w:color w:val="000000"/>
        </w:rPr>
        <w:t xml:space="preserve">nekretnina </w:t>
      </w:r>
      <w:r w:rsidR="00415A18">
        <w:rPr>
          <w:color w:val="000000"/>
        </w:rPr>
        <w:t xml:space="preserve"> u </w:t>
      </w:r>
      <w:r>
        <w:rPr>
          <w:color w:val="000000"/>
        </w:rPr>
        <w:t xml:space="preserve"> vlasništvu stečajnog dužnika RAZVITAK d.d. u stečaju Ilok, </w:t>
      </w:r>
      <w:r w:rsidR="00415A18">
        <w:rPr>
          <w:color w:val="000000"/>
        </w:rPr>
        <w:t xml:space="preserve"> </w:t>
      </w:r>
      <w:r w:rsidR="008A6FE8">
        <w:rPr>
          <w:color w:val="000000"/>
        </w:rPr>
        <w:t xml:space="preserve">uz </w:t>
      </w:r>
    </w:p>
    <w:p w:rsidRDefault="00415A18" w:rsidP="00415A18" w:rsidR="00415A18">
      <w:pPr>
        <w:jc w:val="both"/>
        <w:rPr>
          <w:color w:val="000000"/>
        </w:rPr>
      </w:pPr>
    </w:p>
    <w:p w:rsidRDefault="00415A18" w:rsidP="00415A18" w:rsidR="00415A18">
      <w:pPr>
        <w:jc w:val="both"/>
        <w:rPr>
          <w:color w:val="000000"/>
        </w:rPr>
      </w:pPr>
    </w:p>
    <w:p w:rsidRDefault="00415A18" w:rsidP="00415A18" w:rsidR="00415A18">
      <w:pPr>
        <w:jc w:val="both"/>
        <w:rPr>
          <w:color w:val="000000"/>
        </w:rPr>
      </w:pPr>
    </w:p>
    <w:p w:rsidRDefault="008A6FE8" w:rsidP="00415A18" w:rsidR="00767EC3">
      <w:pPr>
        <w:jc w:val="both"/>
        <w:rPr>
          <w:color w:val="000000"/>
        </w:rPr>
      </w:pPr>
      <w:r>
        <w:rPr>
          <w:color w:val="000000"/>
        </w:rPr>
        <w:t>odgovarajuću primjenu odredaba o ovrsi na nekretninama. Navedenim Zaključkom pod točkom I 3. i I 4. određena je prodaja i nekretnina pobliže opisanim u točki I izreke ovog zaključka, uz formiranje posebnih cijena za svaku od nekretnina.</w:t>
      </w:r>
    </w:p>
    <w:p w:rsidRDefault="008A6FE8" w:rsidP="008A6FE8" w:rsidR="008A6FE8">
      <w:pPr>
        <w:ind w:firstLine="708"/>
        <w:jc w:val="both"/>
        <w:rPr>
          <w:color w:val="000000"/>
        </w:rPr>
      </w:pPr>
    </w:p>
    <w:p w:rsidRDefault="008A6FE8" w:rsidP="008A6FE8" w:rsidR="008A6F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Podneskom od 29.10.2018. stečajni upravitelj dužnika, i podneskom od 2.11.2018. razlučni vjerovnik H-ABDUCO d.o.o. Zagreb, koji je upisan na predmetnim nekretninama, izvijestili su sud da </w:t>
      </w:r>
      <w:r w:rsidR="00712F56">
        <w:rPr>
          <w:color w:val="000000"/>
        </w:rPr>
        <w:t xml:space="preserve">izvršena procjena </w:t>
      </w:r>
      <w:r>
        <w:rPr>
          <w:color w:val="000000"/>
        </w:rPr>
        <w:t xml:space="preserve"> nekretnina</w:t>
      </w:r>
      <w:r w:rsidR="00712F56">
        <w:rPr>
          <w:color w:val="000000"/>
        </w:rPr>
        <w:t xml:space="preserve"> po ovlaštenom sudskom vještaku nije usklađena sa stanjem u zemljišnim knjigama. Budući bi u slučaju nastavka odvojene prodaje nekretnina iz točke I 3. i I 4. zaključka o prodaji od 1.2.2018. mogla po kupca – stjecatelja nekretnina iz točke I 3. istog zaključka kao i po razlučnog vjerovnika, a podredno i po stečajnu masu mogla nastati imovinska šteta stečajni upravitelj i razlučni vjerovnik predlažu da sud naloži FINI RC Osijek obustavu </w:t>
      </w:r>
      <w:r w:rsidR="00A65D14">
        <w:rPr>
          <w:color w:val="000000"/>
        </w:rPr>
        <w:t>provođenja treće elektroničke javne dražbe koja se pred FINOM vodi za nekretnine navedene u točci I 3. zaključka St-212/15-58 od 1.2.2018. pod identifikatorom nadmetanja 11169 i pod točkom I 4. zaključka St-212/15-58 od 1.2.2018. pod identifikatorom nadmetanja 11170. Također, predlažu da se posebnim zaključkom odredi treća javna dražba za predmetne nekretnine</w:t>
      </w:r>
      <w:r w:rsidR="00327158">
        <w:rPr>
          <w:color w:val="000000"/>
        </w:rPr>
        <w:t xml:space="preserve">, javna dražba na kojoj će se objediniti prodaja predmetnih nekretnina iz točke I 3. i točke I 4. zaključka St-212/15-58 od 1.2.2018. godine. </w:t>
      </w:r>
    </w:p>
    <w:p w:rsidRDefault="00327158" w:rsidP="008A6FE8" w:rsidR="00327158">
      <w:pPr>
        <w:ind w:firstLine="708"/>
        <w:jc w:val="both"/>
        <w:rPr>
          <w:color w:val="000000"/>
        </w:rPr>
      </w:pPr>
    </w:p>
    <w:p w:rsidRDefault="00942052" w:rsidP="008A6FE8" w:rsidR="0032715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Ocjenjujući navode stečajnog upravitelja i razlučnog vjerovnika H-ABDUCO d.o.o. Zagreb iz podnesaka od 29.10.2018. i 2.11.2018. opravdanim, a kako bi se </w:t>
      </w:r>
      <w:r w:rsidR="00AB675E">
        <w:rPr>
          <w:color w:val="000000"/>
        </w:rPr>
        <w:t>spriječio nastanak moguće imovinske štete za potencijalnog kupca, razlučnog vjerovnika i stečajnu masu riješeno je kao u izreci pod točkom 1. zaključka.</w:t>
      </w:r>
    </w:p>
    <w:p w:rsidRDefault="00AB675E" w:rsidP="008A6FE8" w:rsidR="00AB675E">
      <w:pPr>
        <w:ind w:firstLine="708"/>
        <w:jc w:val="both"/>
        <w:rPr>
          <w:color w:val="000000"/>
        </w:rPr>
      </w:pPr>
    </w:p>
    <w:p w:rsidRDefault="00AB675E" w:rsidP="008A6FE8" w:rsidR="00AB675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Posebnim zaključkom odredit će se daljnji način prodaje nekretnina iz točke I 3. i I 4. zaključka ovog suda </w:t>
      </w:r>
      <w:r w:rsidR="00B14207">
        <w:rPr>
          <w:color w:val="000000"/>
        </w:rPr>
        <w:t xml:space="preserve"> St-212/15-58 od 1.2.2018. godine.</w:t>
      </w:r>
    </w:p>
    <w:p w:rsidRDefault="00B14207" w:rsidP="008A6FE8" w:rsidR="00B14207">
      <w:pPr>
        <w:ind w:firstLine="708"/>
        <w:jc w:val="both"/>
        <w:rPr>
          <w:color w:val="000000"/>
        </w:rPr>
      </w:pPr>
    </w:p>
    <w:p w:rsidRDefault="00B14207" w:rsidP="008A6FE8" w:rsidR="00B1420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FINI RC Osijek naloženo je izvršiti povrat uplaćenih jamčevina za treću javnu dražbu, ID nadmetanja 11169 i ID nadmetanja 11170. </w:t>
      </w:r>
    </w:p>
    <w:p w:rsidRDefault="000C0621" w:rsidP="0016750E" w:rsidR="000C0621">
      <w:pPr>
        <w:jc w:val="both"/>
        <w:rPr>
          <w:color w:val="000000"/>
        </w:rPr>
      </w:pPr>
    </w:p>
    <w:p w:rsidRDefault="00F65B43" w:rsidP="0016750E" w:rsidR="00415A18">
      <w:pPr>
        <w:pStyle w:val="Tijeloteksta"/>
        <w:ind w:left="360"/>
        <w:jc w:val="center"/>
      </w:pPr>
      <w:r>
        <w:t>U Osijeku</w:t>
      </w:r>
      <w:r w:rsidR="00712F56">
        <w:t xml:space="preserve"> 8. studeni</w:t>
      </w:r>
      <w:r w:rsidR="007A059C">
        <w:t xml:space="preserve"> 2018.     </w:t>
      </w:r>
    </w:p>
    <w:p w:rsidRDefault="007A059C" w:rsidP="0016750E" w:rsidR="00723D92">
      <w:pPr>
        <w:pStyle w:val="Tijeloteksta"/>
        <w:ind w:left="360"/>
        <w:jc w:val="center"/>
      </w:pPr>
      <w:r>
        <w:t xml:space="preserve">         </w:t>
      </w:r>
      <w:r w:rsidR="00096629">
        <w:t xml:space="preserve">   </w:t>
      </w:r>
      <w:r w:rsidR="00B95AC7">
        <w:t xml:space="preserve"> </w:t>
      </w:r>
      <w:r w:rsidR="00EA5B1A">
        <w:t xml:space="preserve"> </w:t>
      </w:r>
    </w:p>
    <w:p w:rsidRDefault="00723D92" w:rsidP="004571BF" w:rsidR="00723D92">
      <w:pPr>
        <w:pStyle w:val="Tijeloteksta"/>
        <w:jc w:val="left"/>
      </w:pPr>
      <w:r>
        <w:t>Zapisničar</w:t>
      </w:r>
    </w:p>
    <w:p w:rsidRDefault="004571BF" w:rsidP="004571BF" w:rsidR="00712F56">
      <w:pPr>
        <w:pStyle w:val="Tijeloteksta"/>
        <w:jc w:val="left"/>
      </w:pPr>
      <w:r>
        <w:t>Maja Kocijan</w:t>
      </w:r>
    </w:p>
    <w:p w:rsidRDefault="00415A18" w:rsidP="004571BF" w:rsidR="00415A18">
      <w:pPr>
        <w:pStyle w:val="Tijeloteksta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0C19">
        <w:tab/>
      </w:r>
      <w:r>
        <w:t>STEČAJNI SUDAC</w:t>
      </w:r>
    </w:p>
    <w:p w:rsidRDefault="00723D92" w:rsidP="004571BF" w:rsidR="008C6D5E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96629">
        <w:tab/>
        <w:t xml:space="preserve">  </w:t>
      </w:r>
      <w:r w:rsidR="00A10C19">
        <w:t xml:space="preserve"> </w:t>
      </w:r>
      <w:r>
        <w:t>Jadranka Herman</w:t>
      </w:r>
    </w:p>
    <w:p w:rsidRDefault="00A10C19" w:rsidP="009148E0" w:rsidR="00A10C19">
      <w:pPr>
        <w:pStyle w:val="Tijeloteksta"/>
        <w:jc w:val="left"/>
      </w:pPr>
    </w:p>
    <w:p w:rsidRDefault="00A10C19" w:rsidP="004571BF" w:rsidR="00723D92">
      <w:pPr>
        <w:pStyle w:val="Tijeloteksta"/>
        <w:jc w:val="left"/>
      </w:pPr>
      <w:r>
        <w:t>UPUTA O PRAVNOM LIJEKU:</w:t>
      </w:r>
    </w:p>
    <w:p w:rsidRDefault="00A10C19" w:rsidP="004571BF" w:rsidR="00A10C19">
      <w:pPr>
        <w:pStyle w:val="Tijeloteksta"/>
        <w:jc w:val="left"/>
      </w:pPr>
      <w:r>
        <w:t>Protiv</w:t>
      </w:r>
      <w:r w:rsidR="00514483">
        <w:t xml:space="preserve"> ovog</w:t>
      </w:r>
      <w:r>
        <w:t xml:space="preserve"> zakl</w:t>
      </w:r>
      <w:r w:rsidR="00B95AC7">
        <w:t>jučka nije dopušten</w:t>
      </w:r>
      <w:r w:rsidR="00514483">
        <w:t xml:space="preserve"> pravni lijek (članak 19. stav 7. Stečajnog zakona). </w:t>
      </w:r>
    </w:p>
    <w:p w:rsidRDefault="00665331" w:rsidP="00B95AC7" w:rsidR="00665331">
      <w:pPr>
        <w:pStyle w:val="Tijeloteksta"/>
        <w:jc w:val="left"/>
      </w:pPr>
    </w:p>
    <w:p w:rsidRDefault="00723D92" w:rsidP="004571BF" w:rsidR="00723D92">
      <w:pPr>
        <w:pStyle w:val="Tijeloteksta"/>
        <w:jc w:val="left"/>
      </w:pPr>
      <w:r>
        <w:t>DNA</w:t>
      </w:r>
    </w:p>
    <w:p w:rsidRDefault="00FC68E3" w:rsidP="00FC68E3" w:rsidR="00FC68E3">
      <w:pPr>
        <w:pStyle w:val="Tijeloteksta"/>
        <w:numPr>
          <w:ilvl w:val="0"/>
          <w:numId w:val="10"/>
        </w:numPr>
        <w:jc w:val="left"/>
      </w:pPr>
      <w:r>
        <w:t>stečajni upravitelj  Tihomir Zec odvjetnik iz Osijeka</w:t>
      </w:r>
    </w:p>
    <w:p w:rsidRDefault="0016750E" w:rsidP="00FC68E3" w:rsidR="0016750E">
      <w:pPr>
        <w:pStyle w:val="Tijeloteksta"/>
        <w:numPr>
          <w:ilvl w:val="0"/>
          <w:numId w:val="10"/>
        </w:numPr>
        <w:jc w:val="left"/>
      </w:pPr>
      <w:r>
        <w:t>FINA RC Osijek</w:t>
      </w:r>
    </w:p>
    <w:p w:rsidRDefault="00FC68E3" w:rsidP="00FC68E3" w:rsidR="00FC68E3">
      <w:pPr>
        <w:pStyle w:val="Tijeloteksta"/>
        <w:numPr>
          <w:ilvl w:val="0"/>
          <w:numId w:val="10"/>
        </w:numPr>
      </w:pPr>
      <w:r w:rsidRPr="00EF1B01">
        <w:t xml:space="preserve">razlučni vjerovnik  </w:t>
      </w:r>
      <w:r>
        <w:t>H-ABDUCO d.o.o. Zagreb, Slavonska avenija 6 a</w:t>
      </w:r>
    </w:p>
    <w:p w:rsidRDefault="00514483" w:rsidP="0016750E" w:rsidR="00514483">
      <w:pPr>
        <w:pStyle w:val="Tijeloteksta"/>
        <w:numPr>
          <w:ilvl w:val="0"/>
          <w:numId w:val="10"/>
        </w:numPr>
      </w:pPr>
      <w:r>
        <w:t>mrežna stranica e-oglasna ploča suda</w:t>
      </w:r>
    </w:p>
    <w:p w:rsidRDefault="00096629" w:rsidP="00B95AC7" w:rsidR="00C326EC">
      <w:pPr>
        <w:numPr>
          <w:ilvl w:val="0"/>
          <w:numId w:val="10"/>
        </w:numPr>
        <w:jc w:val="both"/>
      </w:pPr>
      <w:r>
        <w:t xml:space="preserve">kal. </w:t>
      </w:r>
      <w:r w:rsidR="0016750E">
        <w:t>23/11</w:t>
      </w:r>
    </w:p>
    <w:sectPr w:rsidSect="0016750E" w:rsidR="00C326EC">
      <w:headerReference w:type="default" r:id="rId11"/>
      <w:pgSz w:code="9" w:h="16838" w:w="11906"/>
      <w:pgMar w:gutter="0" w:footer="709" w:header="709" w:left="1704" w:bottom="993" w:right="1418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D14" w:rsidP="00514483" w:rsidR="00A65D14">
      <w:r>
        <w:separator/>
      </w:r>
    </w:p>
  </w:endnote>
  <w:endnote w:id="0" w:type="continuationSeparator">
    <w:p w:rsidRDefault="00A65D14" w:rsidP="00514483" w:rsidR="00A65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D14" w:rsidP="00514483" w:rsidR="00A65D14">
      <w:r>
        <w:separator/>
      </w:r>
    </w:p>
  </w:footnote>
  <w:footnote w:id="0" w:type="continuationSeparator">
    <w:p w:rsidRDefault="00A65D14" w:rsidP="00514483" w:rsidR="00A65D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7398708"/>
      <w:docPartObj>
        <w:docPartGallery w:val="Page Numbers (Top of Page)"/>
        <w:docPartUnique/>
      </w:docPartObj>
    </w:sdtPr>
    <w:sdtEndPr/>
    <w:sdtContent>
      <w:p w:rsidRDefault="00A65D14" w:rsidP="00E931A8" w:rsidR="00A65D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836">
          <w:rPr>
            <w:noProof/>
          </w:rPr>
          <w:t>1</w:t>
        </w:r>
        <w:r>
          <w:fldChar w:fldCharType="end"/>
        </w:r>
      </w:p>
    </w:sdtContent>
  </w:sdt>
  <w:p w:rsidRDefault="00A65D14" w:rsidP="008459B4" w:rsidR="00A65D14">
    <w:pPr>
      <w:pStyle w:val="Zaglavlje"/>
      <w:jc w:val="right"/>
    </w:pPr>
    <w:r>
      <w:t>13 St-212/15-70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4ED4"/>
    <w:multiLevelType w:val="hybridMultilevel"/>
    <w:tmpl w:val="8D20A0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7512BC1"/>
    <w:multiLevelType w:val="hybridMultilevel"/>
    <w:tmpl w:val="06DEDB72"/>
    <w:lvl w:tplc="B6C418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9031953"/>
    <w:multiLevelType w:val="hybridMultilevel"/>
    <w:tmpl w:val="0F3A6F3E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B662E14"/>
    <w:multiLevelType w:val="hybridMultilevel"/>
    <w:tmpl w:val="42F29A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F4438D"/>
    <w:multiLevelType w:val="hybridMultilevel"/>
    <w:tmpl w:val="150A82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D756968"/>
    <w:multiLevelType w:val="hybridMultilevel"/>
    <w:tmpl w:val="5C521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5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D80630B"/>
    <w:multiLevelType w:val="hybridMultilevel"/>
    <w:tmpl w:val="BB5E8036"/>
    <w:lvl w:tplc="D18C69B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1"/>
  </w:num>
  <w:num w:numId="2">
    <w:abstractNumId w:val="5"/>
  </w:num>
  <w:num w:numId="3">
    <w:abstractNumId w:val="15"/>
  </w:num>
  <w:num w:numId="4">
    <w:abstractNumId w:val="3"/>
  </w:num>
  <w:num w:numId="5">
    <w:abstractNumId w:val="2"/>
  </w:num>
  <w:num w:numId="6">
    <w:abstractNumId w:val="12"/>
  </w:num>
  <w:num w:numId="7">
    <w:abstractNumId w:val="6"/>
  </w:num>
  <w:num w:numId="8">
    <w:abstractNumId w:val="10"/>
  </w:num>
  <w:num w:numId="9">
    <w:abstractNumId w:val="9"/>
  </w:num>
  <w:num w:numId="10">
    <w:abstractNumId w:val="0"/>
  </w:num>
  <w:num w:numId="11">
    <w:abstractNumId w:val="7"/>
  </w:num>
  <w:num w:numId="12">
    <w:abstractNumId w:val="16"/>
  </w:num>
  <w:num w:numId="13">
    <w:abstractNumId w:val="8"/>
  </w:num>
  <w:num w:numId="14">
    <w:abstractNumId w:val="14"/>
  </w:num>
  <w:num w:numId="15">
    <w:abstractNumId w:val="17"/>
  </w:num>
  <w:num w:numId="16">
    <w:abstractNumId w:val="4"/>
  </w:num>
  <w:num w:numId="17">
    <w:abstractNumId w:val="13"/>
  </w:num>
  <w:num w:numId="1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051E"/>
    <w:rsid w:val="00012BB2"/>
    <w:rsid w:val="00014887"/>
    <w:rsid w:val="00016B25"/>
    <w:rsid w:val="000535EA"/>
    <w:rsid w:val="000640CA"/>
    <w:rsid w:val="0006796D"/>
    <w:rsid w:val="00077C9D"/>
    <w:rsid w:val="00091B4B"/>
    <w:rsid w:val="00092F31"/>
    <w:rsid w:val="00096629"/>
    <w:rsid w:val="00097CCB"/>
    <w:rsid w:val="000A1B73"/>
    <w:rsid w:val="000A645E"/>
    <w:rsid w:val="000C0621"/>
    <w:rsid w:val="000E762A"/>
    <w:rsid w:val="000F03E7"/>
    <w:rsid w:val="00102060"/>
    <w:rsid w:val="001437B2"/>
    <w:rsid w:val="00154550"/>
    <w:rsid w:val="0016750E"/>
    <w:rsid w:val="0017271D"/>
    <w:rsid w:val="00173F18"/>
    <w:rsid w:val="001B1372"/>
    <w:rsid w:val="001C73F4"/>
    <w:rsid w:val="001C7F1E"/>
    <w:rsid w:val="001E375C"/>
    <w:rsid w:val="001F3F3B"/>
    <w:rsid w:val="00232B4D"/>
    <w:rsid w:val="00267D26"/>
    <w:rsid w:val="00295D83"/>
    <w:rsid w:val="002A2AF5"/>
    <w:rsid w:val="002D2610"/>
    <w:rsid w:val="002E0174"/>
    <w:rsid w:val="002E3600"/>
    <w:rsid w:val="002F144D"/>
    <w:rsid w:val="002F5635"/>
    <w:rsid w:val="002F66FE"/>
    <w:rsid w:val="00302983"/>
    <w:rsid w:val="00321174"/>
    <w:rsid w:val="00327158"/>
    <w:rsid w:val="00342079"/>
    <w:rsid w:val="003612A7"/>
    <w:rsid w:val="00375C7E"/>
    <w:rsid w:val="003924AF"/>
    <w:rsid w:val="003D02B1"/>
    <w:rsid w:val="003F064D"/>
    <w:rsid w:val="003F6842"/>
    <w:rsid w:val="00415A18"/>
    <w:rsid w:val="0041638D"/>
    <w:rsid w:val="00421D71"/>
    <w:rsid w:val="0043688F"/>
    <w:rsid w:val="00442E7C"/>
    <w:rsid w:val="00444C08"/>
    <w:rsid w:val="00457175"/>
    <w:rsid w:val="004571BF"/>
    <w:rsid w:val="004638F5"/>
    <w:rsid w:val="0046632E"/>
    <w:rsid w:val="004826B8"/>
    <w:rsid w:val="00482F57"/>
    <w:rsid w:val="0048747B"/>
    <w:rsid w:val="004B21C1"/>
    <w:rsid w:val="004C3969"/>
    <w:rsid w:val="004D5A26"/>
    <w:rsid w:val="004E466C"/>
    <w:rsid w:val="004F5FE8"/>
    <w:rsid w:val="00514483"/>
    <w:rsid w:val="0053545A"/>
    <w:rsid w:val="005437AE"/>
    <w:rsid w:val="00550133"/>
    <w:rsid w:val="00556098"/>
    <w:rsid w:val="005566A8"/>
    <w:rsid w:val="005931E7"/>
    <w:rsid w:val="005B59B6"/>
    <w:rsid w:val="005D7EC1"/>
    <w:rsid w:val="005E0CFB"/>
    <w:rsid w:val="00632865"/>
    <w:rsid w:val="00652724"/>
    <w:rsid w:val="00665331"/>
    <w:rsid w:val="00670B51"/>
    <w:rsid w:val="0069656A"/>
    <w:rsid w:val="006C2720"/>
    <w:rsid w:val="006D3BD7"/>
    <w:rsid w:val="006F7532"/>
    <w:rsid w:val="00705FE8"/>
    <w:rsid w:val="00712F56"/>
    <w:rsid w:val="00723D92"/>
    <w:rsid w:val="0073010A"/>
    <w:rsid w:val="00734195"/>
    <w:rsid w:val="00766D29"/>
    <w:rsid w:val="00767EC3"/>
    <w:rsid w:val="0077329E"/>
    <w:rsid w:val="0078009A"/>
    <w:rsid w:val="00796AED"/>
    <w:rsid w:val="007A059C"/>
    <w:rsid w:val="007A4540"/>
    <w:rsid w:val="00802268"/>
    <w:rsid w:val="00814537"/>
    <w:rsid w:val="00817C66"/>
    <w:rsid w:val="00824EBA"/>
    <w:rsid w:val="008459B4"/>
    <w:rsid w:val="00860129"/>
    <w:rsid w:val="00875548"/>
    <w:rsid w:val="008855F5"/>
    <w:rsid w:val="008A66B9"/>
    <w:rsid w:val="008A6FE8"/>
    <w:rsid w:val="008C6D5E"/>
    <w:rsid w:val="008F6FD6"/>
    <w:rsid w:val="00901EF5"/>
    <w:rsid w:val="009148E0"/>
    <w:rsid w:val="00926836"/>
    <w:rsid w:val="00937840"/>
    <w:rsid w:val="00942052"/>
    <w:rsid w:val="00956241"/>
    <w:rsid w:val="00964BCC"/>
    <w:rsid w:val="00980E4D"/>
    <w:rsid w:val="009A412B"/>
    <w:rsid w:val="009B40D7"/>
    <w:rsid w:val="009B46D8"/>
    <w:rsid w:val="009C670C"/>
    <w:rsid w:val="00A07CA2"/>
    <w:rsid w:val="00A10C19"/>
    <w:rsid w:val="00A3586A"/>
    <w:rsid w:val="00A46436"/>
    <w:rsid w:val="00A61C7C"/>
    <w:rsid w:val="00A652D8"/>
    <w:rsid w:val="00A65D14"/>
    <w:rsid w:val="00AA1A7A"/>
    <w:rsid w:val="00AA6B6E"/>
    <w:rsid w:val="00AB675E"/>
    <w:rsid w:val="00AD2599"/>
    <w:rsid w:val="00AD6ECD"/>
    <w:rsid w:val="00B14207"/>
    <w:rsid w:val="00B24B41"/>
    <w:rsid w:val="00B3297D"/>
    <w:rsid w:val="00B659E8"/>
    <w:rsid w:val="00B82540"/>
    <w:rsid w:val="00B95AC7"/>
    <w:rsid w:val="00B95B20"/>
    <w:rsid w:val="00BD3241"/>
    <w:rsid w:val="00BE111B"/>
    <w:rsid w:val="00BE33FF"/>
    <w:rsid w:val="00C2016D"/>
    <w:rsid w:val="00C326EC"/>
    <w:rsid w:val="00C3711F"/>
    <w:rsid w:val="00C632A6"/>
    <w:rsid w:val="00C669C1"/>
    <w:rsid w:val="00C81C0A"/>
    <w:rsid w:val="00CA01EF"/>
    <w:rsid w:val="00CB6868"/>
    <w:rsid w:val="00CD7B74"/>
    <w:rsid w:val="00CF37F4"/>
    <w:rsid w:val="00D24D2F"/>
    <w:rsid w:val="00D278CB"/>
    <w:rsid w:val="00D97782"/>
    <w:rsid w:val="00DA4636"/>
    <w:rsid w:val="00E23AF8"/>
    <w:rsid w:val="00E26872"/>
    <w:rsid w:val="00E42F4D"/>
    <w:rsid w:val="00E50D20"/>
    <w:rsid w:val="00E60C19"/>
    <w:rsid w:val="00E67B91"/>
    <w:rsid w:val="00E931A8"/>
    <w:rsid w:val="00E96356"/>
    <w:rsid w:val="00EA028A"/>
    <w:rsid w:val="00EA5B1A"/>
    <w:rsid w:val="00ED4C16"/>
    <w:rsid w:val="00F36B85"/>
    <w:rsid w:val="00F44208"/>
    <w:rsid w:val="00F46E60"/>
    <w:rsid w:val="00F65B43"/>
    <w:rsid w:val="00F73514"/>
    <w:rsid w:val="00F82537"/>
    <w:rsid w:val="00F83779"/>
    <w:rsid w:val="00FA1DB4"/>
    <w:rsid w:val="00FC68E3"/>
    <w:rsid w:val="00FE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4571BF"/>
    <w:pPr>
      <w:ind w:left="720"/>
    </w:pPr>
    <w:rPr>
      <w:rFonts w:eastAsia="Calibri"/>
    </w:rPr>
  </w:style>
  <w:style w:customStyle="true" w:styleId="TijelotekstaChar" w:type="character">
    <w:name w:val="Tijelo teksta Char"/>
    <w:basedOn w:val="Zadanifontodlomka"/>
    <w:link w:val="Tijeloteksta"/>
    <w:rsid w:val="00FA1DB4"/>
    <w:rPr>
      <w:sz w:val="24"/>
      <w:szCs w:val="24"/>
    </w:rPr>
  </w:style>
  <w:style w:styleId="Naglaeno" w:type="character">
    <w:name w:val="Strong"/>
    <w:qFormat/>
    <w:rsid w:val="00FA1DB4"/>
    <w:rPr>
      <w:b/>
      <w:bCs/>
    </w:rPr>
  </w:style>
  <w:style w:styleId="Odlomakpopisa" w:type="paragraph">
    <w:name w:val="List Paragraph"/>
    <w:basedOn w:val="Normal"/>
    <w:uiPriority w:val="34"/>
    <w:qFormat/>
    <w:rsid w:val="00444C0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144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4483"/>
    <w:rPr>
      <w:sz w:val="24"/>
      <w:szCs w:val="24"/>
    </w:rPr>
  </w:style>
  <w:style w:styleId="Podnoje" w:type="paragraph">
    <w:name w:val="footer"/>
    <w:basedOn w:val="Normal"/>
    <w:link w:val="PodnojeChar"/>
    <w:rsid w:val="005144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1448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6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2683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2683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83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83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4571BF"/>
    <w:pPr>
      <w:ind w:left="720"/>
    </w:pPr>
    <w:rPr>
      <w:rFonts w:eastAsia="Calibri"/>
    </w:rPr>
  </w:style>
  <w:style w:customStyle="1" w:styleId="TijelotekstaChar" w:type="character">
    <w:name w:val="Tijelo teksta Char"/>
    <w:basedOn w:val="Zadanifontodlomka"/>
    <w:link w:val="Tijeloteksta"/>
    <w:rsid w:val="00FA1DB4"/>
    <w:rPr>
      <w:sz w:val="24"/>
      <w:szCs w:val="24"/>
    </w:rPr>
  </w:style>
  <w:style w:styleId="Naglaeno" w:type="character">
    <w:name w:val="Strong"/>
    <w:qFormat/>
    <w:rsid w:val="00FA1DB4"/>
    <w:rPr>
      <w:b/>
      <w:bCs/>
    </w:rPr>
  </w:style>
  <w:style w:styleId="Odlomakpopisa" w:type="paragraph">
    <w:name w:val="List Paragraph"/>
    <w:basedOn w:val="Normal"/>
    <w:uiPriority w:val="34"/>
    <w:qFormat/>
    <w:rsid w:val="00444C0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144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4483"/>
    <w:rPr>
      <w:sz w:val="24"/>
      <w:szCs w:val="24"/>
    </w:rPr>
  </w:style>
  <w:style w:styleId="Podnoje" w:type="paragraph">
    <w:name w:val="footer"/>
    <w:basedOn w:val="Normal"/>
    <w:link w:val="PodnojeChar"/>
    <w:rsid w:val="005144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1448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6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2683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2683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83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83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158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2015.</izvorni_sadrzaj>
    <derivirana_varijabla naziv="DomainObject.Predmet.DatumOsnivanja_1">12.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St-212/2015</izvorni_sadrzaj>
    <derivirana_varijabla naziv="DomainObject.Predmet.OznakaBroj_1">St-212/2015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RAZVITAK dioničko društvo za proizvodnju i promet građevinskim materijalom</izvorni_sadrzaj>
    <derivirana_varijabla naziv="DomainObject.Predmet.ProtustrankaFormated_1">  RAZVITAK dioničko društvo za proizvodnju i promet građevinskim materijalom</derivirana_varijabla>
  </DomainObject.Predmet.ProtustrankaFormated>
  <DomainObject.Predmet.ProtustrankaFormatedOIB>
    <izvorni_sadrzaj>  RAZVITAK dioničko društvo za proizvodnju i promet građevinskim materijalom, OIB 45701922979</izvorni_sadrzaj>
    <derivirana_varijabla naziv="DomainObject.Predmet.ProtustrankaFormatedOIB_1">  RAZVITAK dioničko društvo za proizvodnju i promet građevinskim materijalom, OIB 45701922979</derivirana_varijabla>
  </DomainObject.Predmet.ProtustrankaFormatedOIB>
  <DomainObject.Predmet.ProtustrankaFormatedWithAdress>
    <izvorni_sadrzaj> RAZVITAK dioničko društvo za proizvodnju i promet građevinskim materijalom, Štefanikova 28, 32236 Ilok</izvorni_sadrzaj>
    <derivirana_varijabla naziv="DomainObject.Predmet.ProtustrankaFormatedWithAdress_1"> RAZVITAK dioničko društvo za proizvodnju i promet građevinskim materijalom, Štefanikova 28, 32236 Ilok</derivirana_varijabla>
  </DomainObject.Predmet.ProtustrankaFormatedWithAdress>
  <DomainObject.Predmet.ProtustrankaFormatedWithAdressOIB>
    <izvorni_sadrzaj> RAZVITAK dioničko društvo za proizvodnju i promet građevinskim materijalom, OIB 45701922979, Štefanikova 28, 32236 Ilok</izvorni_sadrzaj>
    <derivirana_varijabla naziv="DomainObject.Predmet.ProtustrankaFormatedWithAdressOIB_1"> RAZVITAK dioničko društvo za proizvodnju i promet građevinskim materijalom, OIB 45701922979, Štefanikova 28, 32236 Ilok</derivirana_varijabla>
  </DomainObject.Predmet.ProtustrankaFormatedWithAdressOIB>
  <DomainObject.Predmet.ProtustrankaWithAdress>
    <izvorni_sadrzaj>RAZVITAK dioničko društvo za proizvodnju i promet građevinskim materijalom Štefanikova 28, 32236 Ilok</izvorni_sadrzaj>
    <derivirana_varijabla naziv="DomainObject.Predmet.ProtustrankaWithAdress_1">RAZVITAK dioničko društvo za proizvodnju i promet građevinskim materijalom Štefanikova 28, 32236 Ilok</derivirana_varijabla>
  </DomainObject.Predmet.ProtustrankaWithAdress>
  <DomainObject.Predmet.ProtustrankaWithAdressOIB>
    <izvorni_sadrzaj>RAZVITAK dioničko društvo za proizvodnju i promet građevinskim materijalom, OIB 45701922979, Štefanikova 28, 32236 Ilok</izvorni_sadrzaj>
    <derivirana_varijabla naziv="DomainObject.Predmet.ProtustrankaWithAdressOIB_1">RAZVITAK dioničko društvo za proizvodnju i promet građevinskim materijalom, OIB 45701922979, Štefanikova 28, 32236 Ilok</derivirana_varijabla>
  </DomainObject.Predmet.ProtustrankaWithAdressOIB>
  <DomainObject.Predmet.ProtustrankaNazivFormated>
    <izvorni_sadrzaj>RAZVITAK dioničko društvo za proizvodnju i promet građevinskim materijalom</izvorni_sadrzaj>
    <derivirana_varijabla naziv="DomainObject.Predmet.ProtustrankaNazivFormated_1">RAZVITAK dioničko društvo za proizvodnju i promet građevinskim materijalom</derivirana_varijabla>
  </DomainObject.Predmet.ProtustrankaNazivFormated>
  <DomainObject.Predmet.ProtustrankaNazivFormatedOIB>
    <izvorni_sadrzaj>RAZVITAK dioničko društvo za proizvodnju i promet građevinskim materijalom, OIB 45701922979</izvorni_sadrzaj>
    <derivirana_varijabla naziv="DomainObject.Predmet.ProtustrankaNazivFormatedOIB_1">RAZVITAK dioničko društvo za proizvodnju i promet građevinskim materijalom, OIB 45701922979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PU Područni ured Slavonije i Baranje zastupanog po punomoćniku ŽUPANIJSKO DRŽAVNO ODVJETNIŠTVO U VUKOVARU</izvorni_sadrzaj>
    <derivirana_varijabla naziv="DomainObject.Predmet.StrankaFormated_1">  RH PU Područni ured Slavonije i Baranje zastupanog po punomoćniku ŽUPANIJSKO DRŽAVNO ODVJETNIŠTVO U VUKOVARU</derivirana_varijabla>
  </DomainObject.Predmet.StrankaFormated>
  <DomainObject.Predmet.StrankaFormatedOIB>
    <izvorni_sadrzaj>  RH PU Područni ured Slavonije i Baranje, OIB 18683136487 zastupanog po punomoćniku ŽUPANIJSKO DRŽAVNO ODVJETNIŠTVO U VUKOVARU</izvorni_sadrzaj>
    <derivirana_varijabla naziv="DomainObject.Predmet.StrankaFormatedOIB_1">  RH PU Područni ured Slavonije i Baranje, OIB 18683136487 zastupanog po punomoćniku ŽUPANIJSKO DRŽAVNO ODVJETNIŠTVO U VUKOVARU</derivirana_varijabla>
  </DomainObject.Predmet.StrankaFormatedOIB>
  <DomainObject.Predmet.StrankaFormatedWithAdress>
    <izvorni_sadrzaj> RH PU Područni ured Slavonije i Baranje zastupanog po punomoćniku ŽUPANIJSKO DRŽAVNO ODVJETNIŠTVO U VUKOVARU</izvorni_sadrzaj>
    <derivirana_varijabla naziv="DomainObject.Predmet.StrankaFormatedWithAdress_1"> RH PU Područni ured Slavonije i Baranje zastupanog po punomoćniku ŽUPANIJSKO DRŽAVNO ODVJETNIŠTVO U VUKOVARU</derivirana_varijabla>
  </DomainObject.Predmet.StrankaFormatedWithAdress>
  <DomainObject.Predmet.StrankaFormatedWithAdressOIB>
    <izvorni_sadrzaj> RH PU Područni ured Slavonije i Baranje, OIB 18683136487 zastupanog po punomoćniku ŽUPANIJSKO DRŽAVNO ODVJETNIŠTVO U VUKOVARU</izvorni_sadrzaj>
    <derivirana_varijabla naziv="DomainObject.Predmet.StrankaFormatedWithAdressOIB_1"> RH PU Područni ured Slavonije i Baranje, OIB 18683136487 zastupanog po punomoćniku ŽUPANIJSKO DRŽAVNO ODVJETNIŠTVO U VUKOVARU</derivirana_varijabla>
  </DomainObject.Predmet.StrankaFormatedWithAdressOIB>
  <DomainObject.Predmet.StrankaWithAdress>
    <izvorni_sadrzaj>RH PU Područni ured Slavonije i Baranje </izvorni_sadrzaj>
    <derivirana_varijabla naziv="DomainObject.Predmet.StrankaWithAdress_1">RH PU Područni ured Slavonije i Baranje </derivirana_varijabla>
  </DomainObject.Predmet.StrankaWithAdress>
  <DomainObject.Predmet.StrankaWithAdressOIB>
    <izvorni_sadrzaj>RH PU Područni ured Slavonije i Baranje, OIB 18683136487</izvorni_sadrzaj>
    <derivirana_varijabla naziv="DomainObject.Predmet.StrankaWithAdressOIB_1">RH PU Područni ured Slavonije i Baranje, OIB 18683136487</derivirana_varijabla>
  </DomainObject.Predmet.StrankaWithAdressOIB>
  <DomainObject.Predmet.StrankaNazivFormated>
    <izvorni_sadrzaj>RH PU Područni ured Slavonije i Baranje</izvorni_sadrzaj>
    <derivirana_varijabla naziv="DomainObject.Predmet.StrankaNazivFormated_1">RH PU Područni ured Slavonije i Baranje</derivirana_varijabla>
  </DomainObject.Predmet.StrankaNazivFormated>
  <DomainObject.Predmet.StrankaNazivFormatedOIB>
    <izvorni_sadrzaj>RH PU Područni ured Slavonije i Baranje, OIB 18683136487</izvorni_sadrzaj>
    <derivirana_varijabla naziv="DomainObject.Predmet.StrankaNazivFormatedOIB_1">RH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PU Područni ured Slavonije i Baranje zastupanog po punomoćniku ŽUPANIJSKO DRŽAVNO ODVJETNIŠTVO U VUKOVARU</item>
    </izvorni_sadrzaj>
    <derivirana_varijabla naziv="DomainObject.Predmet.StrankaListFormated_1">
      <item>RH PU Područni ured Slavonije i Baranje zastupanog po punomoćniku ŽUPANIJSKO DRŽAVNO ODVJETNIŠTVO U VUKOVARU</item>
    </derivirana_varijabla>
  </DomainObject.Predmet.StrankaListFormated>
  <DomainObject.Predmet.StrankaListFormatedOIB>
    <izvorni_sadrzaj>
      <item>RH PU Područni ured Slavonije i Baranje, OIB 18683136487 zastupanog po punomoćniku ŽUPANIJSKO DRŽAVNO ODVJETNIŠTVO U VUKOVARU</item>
    </izvorni_sadrzaj>
    <derivirana_varijabla naziv="DomainObject.Predmet.StrankaListFormatedOIB_1">
      <item>RH PU Područni ured Slavonije i Baranje, OIB 18683136487 zastupanog po punomoćniku ŽUPANIJSKO DRŽAVNO ODVJETNIŠTVO U VUKOVARU</item>
    </derivirana_varijabla>
  </DomainObject.Predmet.StrankaListFormatedOIB>
  <DomainObject.Predmet.StrankaListFormatedWithAdress>
    <izvorni_sadrzaj>
      <item>RH PU Područni ured Slavonije i Baranje zastupanog po punomoćniku ŽUPANIJSKO DRŽAVNO ODVJETNIŠTVO U VUKOVARU</item>
    </izvorni_sadrzaj>
    <derivirana_varijabla naziv="DomainObject.Predmet.StrankaListFormatedWithAdress_1">
      <item>RH PU Područni ured Slavonije i Baranje zastupanog po punomoćniku ŽUPANIJSKO DRŽAVNO ODVJETNIŠTVO U VUKOVARU</item>
    </derivirana_varijabla>
  </DomainObject.Predmet.StrankaListFormatedWithAdress>
  <DomainObject.Predmet.StrankaListFormatedWithAdressOIB>
    <izvorni_sadrzaj>
      <item>RH PU Područni ured Slavonije i Baranje, OIB 18683136487 zastupanog po punomoćniku ŽUPANIJSKO DRŽAVNO ODVJETNIŠTVO U VUKOVARU</item>
    </izvorni_sadrzaj>
    <derivirana_varijabla naziv="DomainObject.Predmet.StrankaListFormatedWithAdressOIB_1">
      <item>RH PU Područni ured Slavonije i Baranje, OIB 18683136487 zastupanog po punomoćniku ŽUPANIJSKO DRŽAVNO ODVJETNIŠTVO U VUKOVARU</item>
    </derivirana_varijabla>
  </DomainObject.Predmet.StrankaListFormatedWithAdressOIB>
  <DomainObject.Predmet.StrankaListNazivFormated>
    <izvorni_sadrzaj>
      <item>RH PU Područni ured Slavonije i Baranje</item>
    </izvorni_sadrzaj>
    <derivirana_varijabla naziv="DomainObject.Predmet.StrankaListNazivFormated_1">
      <item>RH PU Područni ured Slavonije i Baranje</item>
    </derivirana_varijabla>
  </DomainObject.Predmet.StrankaListNazivFormated>
  <DomainObject.Predmet.StrankaListNazivFormatedOIB>
    <izvorni_sadrzaj>
      <item>RH PU Područni ured Slavonije i Baranje, OIB 18683136487</item>
    </izvorni_sadrzaj>
    <derivirana_varijabla naziv="DomainObject.Predmet.StrankaListNazivFormatedOIB_1">
      <item>RH PU Područni ured Slavonije i Baranje, OIB 18683136487</item>
    </derivirana_varijabla>
  </DomainObject.Predmet.StrankaListNazivFormatedOIB>
  <DomainObject.Predmet.ProtuStrankaListFormated>
    <izvorni_sadrzaj>
      <item>RAZVITAK dioničko društvo za proizvodnju i promet građevinskim materijalom</item>
    </izvorni_sadrzaj>
    <derivirana_varijabla naziv="DomainObject.Predmet.ProtuStrankaListFormated_1">
      <item>RAZVITAK dioničko društvo za proizvodnju i promet građevinskim materijalom</item>
    </derivirana_varijabla>
  </DomainObject.Predmet.ProtuStrankaListFormated>
  <DomainObject.Predmet.ProtuStrankaListFormatedOIB>
    <izvorni_sadrzaj>
      <item>RAZVITAK dioničko društvo za proizvodnju i promet građevinskim materijalom, OIB 45701922979</item>
    </izvorni_sadrzaj>
    <derivirana_varijabla naziv="DomainObject.Predmet.ProtuStrankaListFormatedOIB_1">
      <item>RAZVITAK dioničko društvo za proizvodnju i promet građevinskim materijalom, OIB 45701922979</item>
    </derivirana_varijabla>
  </DomainObject.Predmet.ProtuStrankaListFormatedOIB>
  <DomainObject.Predmet.ProtuStrankaListFormatedWithAdress>
    <izvorni_sadrzaj>
      <item>RAZVITAK dioničko društvo za proizvodnju i promet građevinskim materijalom, Štefanikova 28, 32236 Ilok</item>
    </izvorni_sadrzaj>
    <derivirana_varijabla naziv="DomainObject.Predmet.ProtuStrankaListFormatedWithAdress_1">
      <item>RAZVITAK dioničko društvo za proizvodnju i promet građevinskim materijalom, Štefanikova 28, 32236 Ilok</item>
    </derivirana_varijabla>
  </DomainObject.Predmet.ProtuStrankaListFormatedWithAdress>
  <DomainObject.Predmet.ProtuStrankaListFormatedWithAdressOIB>
    <izvorni_sadrzaj>
      <item>RAZVITAK dioničko društvo za proizvodnju i promet građevinskim materijalom, OIB 45701922979, Štefanikova 28, 32236 Ilok</item>
    </izvorni_sadrzaj>
    <derivirana_varijabla naziv="DomainObject.Predmet.ProtuStrankaListFormatedWithAdressOIB_1">
      <item>RAZVITAK dioničko društvo za proizvodnju i promet građevinskim materijalom, OIB 45701922979, Štefanikova 28, 32236 Ilok</item>
    </derivirana_varijabla>
  </DomainObject.Predmet.ProtuStrankaListFormatedWithAdressOIB>
  <DomainObject.Predmet.ProtuStrankaListNazivFormated>
    <izvorni_sadrzaj>
      <item>RAZVITAK dioničko društvo za proizvodnju i promet građevinskim materijalom</item>
    </izvorni_sadrzaj>
    <derivirana_varijabla naziv="DomainObject.Predmet.ProtuStrankaListNazivFormated_1">
      <item>RAZVITAK dioničko društvo za proizvodnju i promet građevinskim materijalom</item>
    </derivirana_varijabla>
  </DomainObject.Predmet.ProtuStrankaListNazivFormated>
  <DomainObject.Predmet.ProtuStrankaListNazivFormatedOIB>
    <izvorni_sadrzaj>
      <item>RAZVITAK dioničko društvo za proizvodnju i promet građevinskim materijalom, OIB 45701922979</item>
    </izvorni_sadrzaj>
    <derivirana_varijabla naziv="DomainObject.Predmet.ProtuStrankaListNazivFormatedOIB_1">
      <item>RAZVITAK dioničko društvo za proizvodnju i promet građevinskim materijalom, OIB 45701922979</item>
    </derivirana_varijabla>
  </DomainObject.Predmet.ProtuStrankaListNazivFormatedOIB>
  <DomainObject.Predmet.OstaliListFormated>
    <izvorni_sadrzaj>
      <item>ŽUPANIJSKO DRŽAVNO ODVJETNIŠTVO U VUKOVARU punomoćnik sudionika u postupku RH PU Područni ured Slavonije i Baranje</item>
      <item>Julka Bandić</item>
    </izvorni_sadrzaj>
    <derivirana_varijabla naziv="DomainObject.Predmet.OstaliListFormated_1">
      <item>ŽUPANIJSKO DRŽAVNO ODVJETNIŠTVO U VUKOVARU punomoćnik sudionika u postupku RH PU Područni ured Slavonije i Baranje</item>
      <item>Julka Bandić</item>
    </derivirana_varijabla>
  </DomainObject.Predmet.OstaliListFormated>
  <DomainObject.Predmet.OstaliListFormatedOIB>
    <izvorni_sadrzaj>
      <item>ŽUPANIJSKO DRŽAVNO ODVJETNIŠTVO U VUKOVARU punomoćnik sudionika u postupku RH PU Područni ured Slavonije i Baranje</item>
      <item>Julka Bandić, OIB 04946287686</item>
    </izvorni_sadrzaj>
    <derivirana_varijabla naziv="DomainObject.Predmet.OstaliListFormatedOIB_1">
      <item>ŽUPANIJSKO DRŽAVNO ODVJETNIŠTVO U VUKOVARU punomoćnik sudionika u postupku RH PU Područni ured Slavonije i Baranje</item>
      <item>Julka Bandić, OIB 04946287686</item>
    </derivirana_varijabla>
  </DomainObject.Predmet.OstaliListFormatedOIB>
  <DomainObject.Predmet.OstaliListFormatedWithAdress>
    <izvorni_sadrzaj>
      <item>ŽUPANIJSKO DRŽAVNO ODVJETNIŠTVO U VUKOVARU punomoćnik sudionika u postupku RH PU Područni ured Slavonije i Baranje</item>
      <item>Julka Bandić, Ilirska 11, 31000 Osijek</item>
    </izvorni_sadrzaj>
    <derivirana_varijabla naziv="DomainObject.Predmet.OstaliListFormatedWithAdress_1">
      <item>ŽUPANIJSKO DRŽAVNO ODVJETNIŠTVO U VUKOVARU punomoćnik sudionika u postupku RH PU Područni ured Slavonije i Baranje</item>
      <item>Julka Bandić, Ilirska 11, 31000 Osijek</item>
    </derivirana_varijabla>
  </DomainObject.Predmet.OstaliListFormatedWithAdress>
  <DomainObject.Predmet.OstaliListFormatedWithAdressOIB>
    <izvorni_sadrzaj>
      <item>ŽUPANIJSKO DRŽAVNO ODVJETNIŠTVO U VUKOVARU punomoćnik sudionika u postupku RH PU Područni ured Slavonije i Baranje</item>
      <item>Julka Bandić, OIB 04946287686, Ilirska 11, 31000 Osijek</item>
    </izvorni_sadrzaj>
    <derivirana_varijabla naziv="DomainObject.Predmet.OstaliListFormatedWithAdressOIB_1">
      <item>ŽUPANIJSKO DRŽAVNO ODVJETNIŠTVO U VUKOVARU punomoćnik sudionika u postupku RH PU Područni ured Slavonije i Baranje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VUKOVARU</item>
      <item>Julka Bandić</item>
    </izvorni_sadrzaj>
    <derivirana_varijabla naziv="DomainObject.Predmet.OstaliListNazivFormated_1">
      <item>ŽUPANIJSKO DRŽAVNO ODVJETNIŠTVO U VUKOVARU</item>
      <item>Julka Bandić</item>
    </derivirana_varijabla>
  </DomainObject.Predmet.OstaliListNazivFormated>
  <DomainObject.Predmet.OstaliListNazivFormatedOIB>
    <izvorni_sadrzaj>
      <item>ŽUPANIJSKO DRŽAVNO ODVJETNIŠTVO U VUKOVARU</item>
      <item>Julka Bandić, OIB 04946287686</item>
    </izvorni_sadrzaj>
    <derivirana_varijabla naziv="DomainObject.Predmet.OstaliListNazivFormatedOIB_1">
      <item>ŽUPANIJSKO DRŽAVNO ODVJETNIŠTVO U VUKOVARU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PU Područni ured Slavonije i Baranje</izvorni_sadrzaj>
    <derivirana_varijabla naziv="DomainObject.Predmet.StrankaIDrugi_1">RH PU Područni ured Slavonije i Baranje</derivirana_varijabla>
  </DomainObject.Predmet.StrankaIDrugi>
  <DomainObject.Predmet.ProtustrankaIDrugi>
    <izvorni_sadrzaj>RAZVITAK dioničko društvo za proizvodnju i promet građevinskim materijalom</izvorni_sadrzaj>
    <derivirana_varijabla naziv="DomainObject.Predmet.ProtustrankaIDrugi_1">RAZVITAK dioničko društvo za proizvodnju i promet građevinskim materijalom</derivirana_varijabla>
  </DomainObject.Predmet.ProtustrankaIDrugi>
  <DomainObject.Predmet.StrankaIDrugiAdressOIB>
    <izvorni_sadrzaj>RH PU Područni ured Slavonije i Baranje, OIB 18683136487</izvorni_sadrzaj>
    <derivirana_varijabla naziv="DomainObject.Predmet.StrankaIDrugiAdressOIB_1">RH PU Područni ured Slavonije i Baranje, OIB 18683136487</derivirana_varijabla>
  </DomainObject.Predmet.StrankaIDrugiAdressOIB>
  <DomainObject.Predmet.ProtustrankaIDrugiAdressOIB>
    <izvorni_sadrzaj>RAZVITAK dioničko društvo za proizvodnju i promet građevinskim materijalom, OIB 45701922979, Štefanikova 28, 32236 Ilok</izvorni_sadrzaj>
    <derivirana_varijabla naziv="DomainObject.Predmet.ProtustrankaIDrugiAdressOIB_1">RAZVITAK dioničko društvo za proizvodnju i promet građevinskim materijalom, OIB 45701922979, Štefanikova 28,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PU Područni ured Slavonije i Baranje</item>
      <item>ŽUPANIJSKO DRŽAVNO ODVJETNIŠTVO U VUKOVARU</item>
      <item>RAZVITAK dioničko društvo za proizvodnju i promet građevinskim materijalom</item>
      <item>Julka Bandić</item>
    </izvorni_sadrzaj>
    <derivirana_varijabla naziv="DomainObject.Predmet.SudioniciListNaziv_1">
      <item>RH PU Područni ured Slavonije i Baranje</item>
      <item>ŽUPANIJSKO DRŽAVNO ODVJETNIŠTVO U VUKOVARU</item>
      <item>RAZVITAK dioničko društvo za proizvodnju i promet građevinskim materijalom</item>
      <item>Julka Bandić</item>
    </derivirana_varijabla>
  </DomainObject.Predmet.SudioniciListNaziv>
  <DomainObject.Predmet.SudioniciListAdressOIB>
    <izvorni_sadrzaj>
      <item>RH PU Područni ured Slavonije i Baranje, OIB 18683136487</item>
      <item>ŽUPANIJSKO DRŽAVNO ODVJETNIŠTVO U VUKOVARU</item>
      <item>RAZVITAK dioničko društvo za proizvodnju i promet građevinskim materijalom, OIB 45701922979, Štefanikova 28,32236 Ilok</item>
      <item>Julka Bandić, OIB 04946287686, Ilirska 11,31000 Osijek</item>
    </izvorni_sadrzaj>
    <derivirana_varijabla naziv="DomainObject.Predmet.SudioniciListAdressOIB_1">
      <item>RH PU Područni ured Slavonije i Baranje, OIB 18683136487</item>
      <item>ŽUPANIJSKO DRŽAVNO ODVJETNIŠTVO U VUKOVARU</item>
      <item>RAZVITAK dioničko društvo za proizvodnju i promet građevinskim materijalom, OIB 45701922979, Štefanikova 28,32236 Ilok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45701922979</item>
      <item>, OIB 04946287686</item>
    </izvorni_sadrzaj>
    <derivirana_varijabla naziv="DomainObject.Predmet.SudioniciListNazivOIB_1">
      <item>, OIB 18683136487</item>
      <item>, OIB null</item>
      <item>, OIB 45701922979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2017.</izvorni_sadrzaj>
    <derivirana_varijabla naziv="DomainObject.Predmet.DatumZadnjeOdrzaneSudskeRadnje_1">26. listopada 2017.</derivirana_varijabla>
  </DomainObject.Predmet.DatumZadnjeOdrzaneSudskeRadnje>
  <DomainObject.PredzadnjaOdlukaIzPredmeta.DatumDonosenjaOdluke>
    <izvorni_sadrzaj>8. veljače 2018.</izvorni_sadrzaj>
    <derivirana_varijabla naziv="DomainObject.PredzadnjaOdlukaIzPredmeta.DatumDonosenjaOdluke_1">8. veljače 2018.</derivirana_varijabla>
  </DomainObject.PredzadnjaOdlukaIzPredmeta.DatumDonosenjaOdluke>
  <DomainObject.PredzadnjaOdlukaIzPredmeta.Oznaka>
    <izvorni_sadrzaj>St-212/2015-60</izvorni_sadrzaj>
    <derivirana_varijabla naziv="DomainObject.PredzadnjaOdlukaIzPredmeta.Oznaka_1">St-212/2015-60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056EB2-0BF9-4F85-8CD7-4FA48D1CAB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1114</properties:Words>
  <properties:Characters>5707</properties:Characters>
  <properties:Lines>151</properties:Lines>
  <properties:Paragraphs>80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2018-11-08T10:03:00Z</dcterms:created>
  <dc:creator>Korisnik</dc:creator>
  <cp:lastModifiedBy>Maja Kocijan</cp:lastModifiedBy>
  <cp:lastPrinted>2018-11-08T10:02:00Z</cp:lastPrinted>
  <dcterms:modified xmlns:xsi="http://www.w3.org/2001/XMLSchema-instance" xsi:type="dcterms:W3CDTF">2018-11-08T11:03:00Z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obustava prodaje pred FINOM.docx)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