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edf99" w14:paraId="3dedf99" w:rsidRDefault="00EE0092" w:rsidP="009E0BD9" w:rsidR="00EE0092">
      <w:pPr>
        <w:spacing w:lineRule="auto" w:line="240" w:after="0"/>
        <w15:collapsed w:val="false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bookmarkStart w:name="_GoBack" w:id="0"/>
      <w:bookmarkEnd w:id="0"/>
    </w:p>
    <w:p w:rsidRDefault="00EE0092" w:rsidP="00EE0092" w:rsidR="00EE0092" w:rsidRPr="00EE0092">
      <w:pPr>
        <w:spacing w:lineRule="auto" w:line="240" w:after="80"/>
        <w:rPr>
          <w:rFonts w:cs="Times New Roman" w:eastAsia="Calibri" w:hAnsi="Chaparral Pro" w:ascii="Chaparral Pro"/>
          <w:b/>
          <w:sz w:val="26"/>
          <w:szCs w:val="26"/>
          <w:lang w:val="pl-PL"/>
        </w:rPr>
      </w:pPr>
      <w:r w:rsidRPr="00EE0092">
        <w:rPr>
          <w:rFonts w:cs="Times New Roman" w:eastAsia="Calibri" w:hAnsi="Chaparral Pro" w:ascii="Chaparral Pro"/>
          <w:b/>
          <w:sz w:val="26"/>
          <w:szCs w:val="26"/>
          <w:lang w:val="pl-PL"/>
        </w:rPr>
        <w:t xml:space="preserve">STEČAJNI UPRAVITELJ </w:t>
      </w:r>
    </w:p>
    <w:p w:rsidRDefault="00EE0092" w:rsidP="00EE0092" w:rsidR="00EE0092" w:rsidRPr="00EE0092">
      <w:pPr>
        <w:spacing w:lineRule="auto" w:line="240" w:after="80"/>
        <w:rPr>
          <w:rFonts w:cs="Times New Roman" w:eastAsia="Calibri" w:hAnsi="Chaparral Pro" w:ascii="Chaparral Pro"/>
          <w:b/>
          <w:sz w:val="26"/>
          <w:szCs w:val="26"/>
          <w:lang w:val="pl-PL"/>
        </w:rPr>
      </w:pPr>
      <w:r w:rsidRPr="00EE0092">
        <w:rPr>
          <w:rFonts w:cs="Times New Roman" w:eastAsia="Calibri" w:hAnsi="Chaparral Pro" w:ascii="Chaparral Pro"/>
          <w:b/>
          <w:sz w:val="26"/>
          <w:szCs w:val="26"/>
          <w:lang w:val="pl-PL"/>
        </w:rPr>
        <w:t>HRVOJE KRALJIČKOVIĆ</w:t>
      </w:r>
    </w:p>
    <w:p w:rsidRDefault="00EE0092" w:rsidP="00EE0092" w:rsidR="00EE0092" w:rsidRPr="00EE0092">
      <w:pPr>
        <w:spacing w:lineRule="auto" w:line="240" w:after="80"/>
        <w:rPr>
          <w:rFonts w:cs="Times New Roman" w:eastAsia="Calibri" w:hAnsi="Chaparral Pro" w:ascii="Chaparral Pro"/>
          <w:b/>
          <w:sz w:val="26"/>
          <w:szCs w:val="26"/>
          <w:lang w:val="pl-PL"/>
        </w:rPr>
      </w:pPr>
      <w:r w:rsidRPr="00EE0092">
        <w:rPr>
          <w:rFonts w:cs="Times New Roman" w:eastAsia="Calibri" w:hAnsi="Chaparral Pro" w:ascii="Chaparral Pro"/>
          <w:b/>
          <w:sz w:val="26"/>
          <w:szCs w:val="26"/>
          <w:lang w:val="pl-PL"/>
        </w:rPr>
        <w:t>Kninski trg 13,</w:t>
      </w:r>
    </w:p>
    <w:p w:rsidRDefault="00EE0092" w:rsidP="00EE0092" w:rsidR="00EE0092" w:rsidRPr="00EE0092">
      <w:pPr>
        <w:spacing w:lineRule="auto" w:line="240" w:after="80"/>
        <w:rPr>
          <w:rFonts w:cs="Times New Roman" w:eastAsia="Calibri" w:hAnsi="Chaparral Pro" w:ascii="Chaparral Pro"/>
          <w:b/>
          <w:sz w:val="26"/>
          <w:szCs w:val="26"/>
          <w:lang w:val="pl-PL"/>
        </w:rPr>
      </w:pPr>
      <w:r w:rsidRPr="00EE0092">
        <w:rPr>
          <w:rFonts w:cs="Times New Roman" w:eastAsia="Calibri" w:hAnsi="Chaparral Pro" w:ascii="Chaparral Pro"/>
          <w:b/>
          <w:sz w:val="26"/>
          <w:szCs w:val="26"/>
          <w:lang w:val="pl-PL"/>
        </w:rPr>
        <w:t>10 000 Zagreb</w:t>
      </w:r>
    </w:p>
    <w:p w:rsidRDefault="00EE0092" w:rsidP="00EE0092" w:rsidR="00EE0092" w:rsidRPr="00EE0092">
      <w:pPr>
        <w:spacing w:lineRule="auto" w:line="240" w:after="80"/>
        <w:rPr>
          <w:rFonts w:cs="Times New Roman" w:eastAsia="Calibri" w:hAnsi="Chaparral Pro" w:ascii="Chaparral Pro"/>
          <w:b/>
          <w:sz w:val="26"/>
          <w:szCs w:val="26"/>
          <w:lang w:val="pl-PL"/>
        </w:rPr>
      </w:pPr>
      <w:r w:rsidRPr="00EE0092">
        <w:rPr>
          <w:rFonts w:cs="Times New Roman" w:eastAsia="Calibri" w:hAnsi="Chaparral Pro" w:ascii="Chaparral Pro"/>
          <w:b/>
          <w:sz w:val="26"/>
          <w:szCs w:val="26"/>
          <w:lang w:val="pl-PL"/>
        </w:rPr>
        <w:t>e.mail: stecaj@odkl.hr</w:t>
      </w:r>
    </w:p>
    <w:p w:rsidRDefault="00EE0092" w:rsidP="00EE0092" w:rsidR="00EE0092" w:rsidRPr="00EE0092">
      <w:pPr>
        <w:spacing w:lineRule="auto" w:line="240" w:after="80"/>
        <w:jc w:val="center"/>
        <w:rPr>
          <w:rFonts w:cs="Times New Roman" w:eastAsia="Calibri" w:hAnsi="Chaparral Pro" w:ascii="Chaparral Pro"/>
          <w:b/>
          <w:sz w:val="26"/>
          <w:szCs w:val="26"/>
          <w:lang w:val="pl-PL"/>
        </w:rPr>
      </w:pPr>
    </w:p>
    <w:p w:rsidRDefault="00EE0092" w:rsidP="00EE0092" w:rsidR="00EE0092" w:rsidRPr="00EE0092">
      <w:pPr>
        <w:spacing w:after="0"/>
        <w:ind w:left="4956"/>
        <w:jc w:val="both"/>
        <w:rPr>
          <w:rFonts w:cs="Times New Roman" w:eastAsia="Calibri" w:hAnsi="Chaparral Pro" w:ascii="Chaparral Pro"/>
          <w:b/>
          <w:sz w:val="26"/>
          <w:szCs w:val="26"/>
        </w:rPr>
      </w:pPr>
      <w:r w:rsidRPr="00EE0092">
        <w:rPr>
          <w:rFonts w:cs="Times New Roman" w:eastAsia="Calibri" w:hAnsi="Chaparral Pro" w:ascii="Chaparral Pro"/>
          <w:b/>
          <w:sz w:val="26"/>
          <w:szCs w:val="26"/>
        </w:rPr>
        <w:t>REPUBLIKA HRVATSKA</w:t>
      </w:r>
    </w:p>
    <w:p w:rsidRDefault="00EE0092" w:rsidP="00EE0092" w:rsidR="00EE0092" w:rsidRPr="00EE0092">
      <w:pPr>
        <w:spacing w:after="0"/>
        <w:ind w:left="4956"/>
        <w:jc w:val="both"/>
        <w:rPr>
          <w:rFonts w:cs="Times New Roman" w:eastAsia="Calibri" w:hAnsi="Chaparral Pro" w:ascii="Chaparral Pro"/>
          <w:b/>
          <w:sz w:val="26"/>
          <w:szCs w:val="26"/>
        </w:rPr>
      </w:pPr>
      <w:r w:rsidRPr="00EE0092">
        <w:rPr>
          <w:rFonts w:cs="Times New Roman" w:eastAsia="Calibri" w:hAnsi="Chaparral Pro" w:ascii="Chaparral Pro"/>
          <w:b/>
          <w:sz w:val="26"/>
          <w:szCs w:val="26"/>
        </w:rPr>
        <w:t>TRGOVAČKI SUD U ZAGREBU</w:t>
      </w:r>
    </w:p>
    <w:p w:rsidRDefault="00EE0092" w:rsidP="00EE0092" w:rsidR="00EE0092" w:rsidRPr="00EE0092">
      <w:pPr>
        <w:spacing w:after="0"/>
        <w:ind w:left="4956"/>
        <w:jc w:val="both"/>
        <w:rPr>
          <w:rFonts w:cs="Times New Roman" w:eastAsia="Calibri" w:hAnsi="Chaparral Pro" w:ascii="Chaparral Pro"/>
          <w:b/>
          <w:sz w:val="26"/>
          <w:szCs w:val="26"/>
        </w:rPr>
      </w:pPr>
      <w:r w:rsidRPr="00EE0092">
        <w:rPr>
          <w:rFonts w:cs="Times New Roman" w:eastAsia="Calibri" w:hAnsi="Chaparral Pro" w:ascii="Chaparral Pro"/>
          <w:b/>
          <w:sz w:val="26"/>
          <w:szCs w:val="26"/>
        </w:rPr>
        <w:t>Zagreb, Amruševa 2/II</w:t>
      </w:r>
    </w:p>
    <w:p w:rsidRDefault="00EE0092" w:rsidP="00EE0092" w:rsidR="00EE0092" w:rsidRPr="00EE0092">
      <w:pPr>
        <w:spacing w:after="0"/>
        <w:ind w:left="4956"/>
        <w:jc w:val="both"/>
        <w:rPr>
          <w:rFonts w:cs="Times New Roman" w:eastAsia="Calibri" w:hAnsi="Chaparral Pro" w:ascii="Chaparral Pro"/>
          <w:b/>
          <w:sz w:val="26"/>
          <w:szCs w:val="26"/>
        </w:rPr>
      </w:pPr>
    </w:p>
    <w:p w:rsidRDefault="00EE0092" w:rsidP="00EE0092" w:rsidR="00EE0092" w:rsidRPr="00EE0092">
      <w:pPr>
        <w:spacing w:after="0"/>
        <w:ind w:left="4956"/>
        <w:jc w:val="both"/>
        <w:rPr>
          <w:rFonts w:cs="Times New Roman" w:eastAsia="Calibri" w:hAnsi="Chaparral Pro" w:ascii="Chaparral Pro"/>
          <w:b/>
          <w:sz w:val="26"/>
          <w:szCs w:val="26"/>
        </w:rPr>
      </w:pPr>
      <w:r>
        <w:rPr>
          <w:rFonts w:cs="Times New Roman" w:eastAsia="Calibri" w:hAnsi="Chaparral Pro" w:ascii="Chaparral Pro"/>
          <w:b/>
          <w:sz w:val="26"/>
          <w:szCs w:val="26"/>
        </w:rPr>
        <w:t>Na p</w:t>
      </w:r>
      <w:r w:rsidRPr="00EE0092">
        <w:rPr>
          <w:rFonts w:cs="Times New Roman" w:eastAsia="Calibri" w:hAnsi="Chaparral Pro" w:ascii="Chaparral Pro"/>
          <w:b/>
          <w:sz w:val="26"/>
          <w:szCs w:val="26"/>
        </w:rPr>
        <w:t xml:space="preserve">osl. br. </w:t>
      </w:r>
      <w:r>
        <w:rPr>
          <w:rFonts w:cs="Times New Roman" w:eastAsia="Calibri" w:hAnsi="Chaparral Pro" w:ascii="Chaparral Pro"/>
          <w:b/>
          <w:sz w:val="26"/>
          <w:szCs w:val="26"/>
        </w:rPr>
        <w:t>S</w:t>
      </w:r>
      <w:r w:rsidRPr="00EE0092">
        <w:rPr>
          <w:rFonts w:cs="Times New Roman" w:eastAsia="Calibri" w:hAnsi="Chaparral Pro" w:ascii="Chaparral Pro"/>
          <w:b/>
          <w:sz w:val="26"/>
          <w:szCs w:val="26"/>
        </w:rPr>
        <w:t>t-</w:t>
      </w:r>
      <w:r>
        <w:rPr>
          <w:rFonts w:cs="Times New Roman" w:eastAsia="Calibri" w:hAnsi="Chaparral Pro" w:ascii="Chaparral Pro"/>
          <w:b/>
          <w:sz w:val="26"/>
          <w:szCs w:val="26"/>
        </w:rPr>
        <w:t>2409</w:t>
      </w:r>
      <w:r w:rsidRPr="00EE0092">
        <w:rPr>
          <w:rFonts w:cs="Times New Roman" w:eastAsia="Calibri" w:hAnsi="Chaparral Pro" w:ascii="Chaparral Pro"/>
          <w:b/>
          <w:sz w:val="26"/>
          <w:szCs w:val="26"/>
        </w:rPr>
        <w:t>/17</w:t>
      </w:r>
    </w:p>
    <w:p w:rsidRDefault="00EE0092" w:rsidP="00EE0092" w:rsidR="00EE0092" w:rsidRPr="00EE0092">
      <w:pPr>
        <w:spacing w:lineRule="auto" w:line="240" w:after="80"/>
        <w:jc w:val="center"/>
        <w:rPr>
          <w:rFonts w:cs="Times New Roman" w:eastAsia="Calibri" w:hAnsi="Chaparral Pro" w:ascii="Chaparral Pro"/>
          <w:b/>
          <w:sz w:val="26"/>
          <w:szCs w:val="26"/>
          <w:lang w:val="pl-PL"/>
        </w:rPr>
      </w:pPr>
    </w:p>
    <w:p w:rsidRDefault="00EE0092" w:rsidP="00EE0092" w:rsidR="00EE0092" w:rsidRPr="00EE0092">
      <w:pPr>
        <w:spacing w:lineRule="auto" w:line="240" w:after="80"/>
        <w:jc w:val="center"/>
        <w:rPr>
          <w:rFonts w:cs="Times New Roman" w:eastAsia="Calibri" w:hAnsi="Chaparral Pro" w:ascii="Chaparral Pro"/>
          <w:b/>
          <w:sz w:val="26"/>
          <w:szCs w:val="26"/>
          <w:lang w:val="pl-PL"/>
        </w:rPr>
      </w:pPr>
    </w:p>
    <w:p w:rsidRDefault="00EE0092" w:rsidP="00EE0092" w:rsidR="00EE0092" w:rsidRPr="00EE0092">
      <w:pPr>
        <w:spacing w:lineRule="auto" w:line="240" w:after="80"/>
        <w:jc w:val="center"/>
        <w:rPr>
          <w:rFonts w:cs="Times New Roman" w:eastAsia="Calibri" w:hAnsi="Chaparral Pro" w:ascii="Chaparral Pro"/>
          <w:b/>
          <w:sz w:val="26"/>
          <w:szCs w:val="26"/>
          <w:lang w:val="pl-PL"/>
        </w:rPr>
      </w:pPr>
    </w:p>
    <w:p w:rsidRDefault="00EE0092" w:rsidP="00EE0092" w:rsidR="00EE0092" w:rsidRPr="00EE0092">
      <w:pPr>
        <w:spacing w:lineRule="auto" w:line="240" w:after="80"/>
        <w:jc w:val="center"/>
        <w:rPr>
          <w:rFonts w:cs="Times New Roman" w:eastAsia="Calibri" w:hAnsi="Chaparral Pro" w:ascii="Chaparral Pro"/>
          <w:b/>
          <w:sz w:val="26"/>
          <w:szCs w:val="26"/>
          <w:lang w:val="pl-PL"/>
        </w:rPr>
      </w:pPr>
      <w:r w:rsidRPr="00EE0092">
        <w:rPr>
          <w:rFonts w:cs="Times New Roman" w:eastAsia="Calibri" w:hAnsi="Chaparral Pro" w:ascii="Chaparral Pro"/>
          <w:b/>
          <w:sz w:val="26"/>
          <w:szCs w:val="26"/>
          <w:lang w:val="pl-PL"/>
        </w:rPr>
        <w:t xml:space="preserve">STEČAJNI DUŽNIK: </w:t>
      </w:r>
    </w:p>
    <w:p w:rsidRDefault="00EE0092" w:rsidP="00EE0092" w:rsidR="00EE0092" w:rsidRPr="00EE0092">
      <w:pPr>
        <w:spacing w:lineRule="auto" w:line="240" w:after="80"/>
        <w:jc w:val="center"/>
        <w:rPr>
          <w:rFonts w:cs="Times New Roman" w:eastAsia="Calibri" w:hAnsi="Chaparral Pro" w:ascii="Chaparral Pro"/>
          <w:b/>
          <w:sz w:val="26"/>
          <w:szCs w:val="26"/>
          <w:u w:val="single"/>
        </w:rPr>
      </w:pPr>
      <w:r w:rsidRPr="00EE0092">
        <w:rPr>
          <w:rFonts w:cs="Times New Roman" w:eastAsia="Calibri" w:hAnsi="Chaparral Pro" w:ascii="Chaparral Pro"/>
          <w:b/>
          <w:sz w:val="26"/>
          <w:szCs w:val="26"/>
          <w:u w:val="single"/>
        </w:rPr>
        <w:t>FINIENS NEKRETNINE d.o.o. – u stečaju</w:t>
      </w:r>
    </w:p>
    <w:p w:rsidRDefault="00EE0092" w:rsidP="00EE0092" w:rsidR="00EE0092" w:rsidRPr="00EE0092">
      <w:pPr>
        <w:spacing w:lineRule="auto" w:line="240" w:after="80"/>
        <w:jc w:val="center"/>
        <w:rPr>
          <w:rFonts w:cs="Times New Roman" w:eastAsia="Calibri" w:hAnsi="Chaparral Pro" w:ascii="Chaparral Pro"/>
          <w:b/>
          <w:sz w:val="26"/>
          <w:szCs w:val="26"/>
        </w:rPr>
      </w:pPr>
      <w:r w:rsidRPr="00EE0092">
        <w:rPr>
          <w:rFonts w:cs="Times New Roman" w:eastAsia="Calibri" w:hAnsi="Chaparral Pro" w:ascii="Chaparral Pro"/>
          <w:b/>
          <w:sz w:val="26"/>
          <w:szCs w:val="26"/>
        </w:rPr>
        <w:t>Primorska 5,Sesvete</w:t>
      </w:r>
    </w:p>
    <w:p w:rsidRDefault="00EE0092" w:rsidP="00EE0092" w:rsidR="00EE0092" w:rsidRPr="00EE0092">
      <w:pPr>
        <w:spacing w:lineRule="auto" w:line="240" w:after="80"/>
        <w:jc w:val="center"/>
        <w:rPr>
          <w:rFonts w:cs="Times New Roman" w:eastAsia="Calibri" w:hAnsi="Chaparral Pro" w:ascii="Chaparral Pro"/>
          <w:b/>
          <w:sz w:val="26"/>
          <w:szCs w:val="26"/>
        </w:rPr>
      </w:pPr>
      <w:r w:rsidRPr="00EE0092">
        <w:rPr>
          <w:rFonts w:cs="Times New Roman" w:eastAsia="Calibri" w:hAnsi="Chaparral Pro" w:ascii="Chaparral Pro"/>
          <w:b/>
          <w:sz w:val="26"/>
          <w:szCs w:val="26"/>
        </w:rPr>
        <w:t>OIB: 90242947323</w:t>
      </w:r>
    </w:p>
    <w:p w:rsidRDefault="00EE0092" w:rsidP="00EE0092" w:rsidR="00EE0092">
      <w:pPr>
        <w:spacing w:lineRule="auto" w:line="240" w:after="80"/>
        <w:jc w:val="center"/>
        <w:rPr>
          <w:rFonts w:cs="Times New Roman" w:eastAsia="Calibri" w:hAnsi="Chaparral Pro" w:ascii="Chaparral Pro"/>
          <w:b/>
          <w:sz w:val="26"/>
          <w:szCs w:val="26"/>
        </w:rPr>
      </w:pPr>
      <w:r w:rsidRPr="00EE0092">
        <w:rPr>
          <w:rFonts w:cs="Times New Roman" w:eastAsia="Calibri" w:hAnsi="Chaparral Pro" w:ascii="Chaparral Pro"/>
          <w:b/>
          <w:sz w:val="26"/>
          <w:szCs w:val="26"/>
        </w:rPr>
        <w:t>MBS: 080738012</w:t>
      </w:r>
    </w:p>
    <w:p w:rsidRDefault="006B3FB6" w:rsidP="00EE0092" w:rsidR="006B3FB6" w:rsidRPr="00EE0092">
      <w:pPr>
        <w:spacing w:lineRule="auto" w:line="240" w:after="80"/>
        <w:jc w:val="center"/>
        <w:rPr>
          <w:rFonts w:cs="Times New Roman" w:eastAsia="Calibri" w:hAnsi="Chaparral Pro" w:ascii="Chaparral Pro"/>
          <w:sz w:val="26"/>
          <w:szCs w:val="26"/>
          <w:lang w:val="pl-PL"/>
        </w:rPr>
      </w:pPr>
    </w:p>
    <w:p w:rsidRDefault="00EE0092" w:rsidP="00EE0092" w:rsidR="00EE0092" w:rsidRPr="00EE0092">
      <w:pPr>
        <w:spacing w:after="0"/>
        <w:jc w:val="center"/>
        <w:rPr>
          <w:rFonts w:cs="Times New Roman" w:eastAsia="Calibri" w:hAnsi="Chaparral Pro" w:ascii="Chaparral Pro"/>
          <w:b/>
          <w:sz w:val="26"/>
          <w:szCs w:val="26"/>
          <w:highlight w:val="yellow"/>
        </w:rPr>
      </w:pPr>
    </w:p>
    <w:p w:rsidRDefault="00EE0092" w:rsidP="00EE0092" w:rsidR="00EE0092">
      <w:pPr>
        <w:spacing w:after="0"/>
        <w:jc w:val="center"/>
        <w:rPr>
          <w:rFonts w:cs="Times New Roman" w:eastAsia="Calibri" w:hAnsi="Chaparral Pro" w:ascii="Chaparral Pro"/>
          <w:b/>
          <w:sz w:val="26"/>
          <w:szCs w:val="26"/>
          <w:u w:val="single"/>
        </w:rPr>
      </w:pPr>
      <w:r w:rsidRPr="00EE0092">
        <w:rPr>
          <w:rFonts w:cs="Times New Roman" w:eastAsia="Calibri" w:hAnsi="Chaparral Pro" w:ascii="Chaparral Pro"/>
          <w:b/>
          <w:sz w:val="26"/>
          <w:szCs w:val="26"/>
          <w:u w:val="single"/>
        </w:rPr>
        <w:t xml:space="preserve">IZVJEŠĆE STEČAJNOG UPRAVITELJA </w:t>
      </w:r>
    </w:p>
    <w:p w:rsidRDefault="00740FA3" w:rsidP="00740FA3" w:rsidR="00740FA3">
      <w:pPr>
        <w:spacing w:after="0"/>
        <w:rPr>
          <w:rFonts w:cs="Times New Roman" w:eastAsia="Calibri" w:hAnsi="Chaparral Pro" w:ascii="Chaparral Pro"/>
          <w:b/>
          <w:sz w:val="26"/>
          <w:szCs w:val="26"/>
        </w:rPr>
      </w:pPr>
    </w:p>
    <w:p w:rsidRDefault="00EE0092" w:rsidP="00740FA3" w:rsidR="00EE0092" w:rsidRPr="00740FA3">
      <w:pPr>
        <w:pStyle w:val="Odlomakpopisa"/>
        <w:numPr>
          <w:ilvl w:val="0"/>
          <w:numId w:val="15"/>
        </w:numPr>
        <w:spacing w:after="0"/>
        <w:rPr>
          <w:rFonts w:cs="Times New Roman" w:eastAsia="Calibri" w:hAnsi="Chaparral Pro" w:ascii="Chaparral Pro"/>
          <w:b/>
          <w:sz w:val="26"/>
          <w:szCs w:val="26"/>
        </w:rPr>
      </w:pPr>
      <w:r w:rsidRPr="00740FA3">
        <w:rPr>
          <w:rFonts w:cs="Times New Roman" w:eastAsia="Calibri" w:hAnsi="Chaparral Pro" w:ascii="Chaparral Pro"/>
          <w:b/>
          <w:sz w:val="26"/>
          <w:szCs w:val="26"/>
        </w:rPr>
        <w:t>o gospodarskom položaju i njegovim uzrocima,</w:t>
      </w:r>
      <w:r w:rsidRPr="00740FA3">
        <w:rPr>
          <w:rFonts w:cs="Times New Roman" w:eastAsia="Calibri" w:hAnsi="Chaparral Pro" w:ascii="Chaparral Pro"/>
          <w:sz w:val="26"/>
          <w:szCs w:val="26"/>
        </w:rPr>
        <w:t xml:space="preserve"> (</w:t>
      </w:r>
      <w:r w:rsidRPr="00740FA3">
        <w:rPr>
          <w:rFonts w:cs="Times New Roman" w:eastAsia="Calibri" w:hAnsi="Chaparral Pro" w:ascii="Chaparral Pro"/>
          <w:b/>
          <w:sz w:val="26"/>
          <w:szCs w:val="26"/>
        </w:rPr>
        <w:t xml:space="preserve">sukladno čl. 227. SZ). </w:t>
      </w:r>
    </w:p>
    <w:p w:rsidRDefault="00740FA3" w:rsidP="00740FA3" w:rsidR="00EE0092" w:rsidRPr="00740FA3">
      <w:pPr>
        <w:pStyle w:val="Odlomakpopisa"/>
        <w:numPr>
          <w:ilvl w:val="0"/>
          <w:numId w:val="15"/>
        </w:numPr>
        <w:spacing w:after="0"/>
        <w:rPr>
          <w:rFonts w:cs="Times New Roman" w:eastAsia="Calibri" w:hAnsi="Chaparral Pro" w:ascii="Chaparral Pro"/>
          <w:b/>
          <w:sz w:val="26"/>
          <w:szCs w:val="26"/>
        </w:rPr>
      </w:pPr>
      <w:r>
        <w:rPr>
          <w:rFonts w:cs="Times New Roman" w:eastAsia="Calibri" w:hAnsi="Chaparral Pro" w:ascii="Chaparral Pro"/>
          <w:b/>
          <w:sz w:val="26"/>
          <w:szCs w:val="26"/>
        </w:rPr>
        <w:t>p</w:t>
      </w:r>
      <w:r w:rsidR="00EE0092" w:rsidRPr="00740FA3">
        <w:rPr>
          <w:rFonts w:cs="Times New Roman" w:eastAsia="Calibri" w:hAnsi="Chaparral Pro" w:ascii="Chaparral Pro"/>
          <w:b/>
          <w:sz w:val="26"/>
          <w:szCs w:val="26"/>
        </w:rPr>
        <w:t>opis predmeta stečajne mase (sukladno čl. 221. SZ).</w:t>
      </w:r>
    </w:p>
    <w:p w:rsidRDefault="00740FA3" w:rsidP="00740FA3" w:rsidR="00EE0092" w:rsidRPr="00740FA3">
      <w:pPr>
        <w:pStyle w:val="Odlomakpopisa"/>
        <w:numPr>
          <w:ilvl w:val="0"/>
          <w:numId w:val="15"/>
        </w:numPr>
        <w:spacing w:after="0"/>
        <w:rPr>
          <w:rFonts w:cs="Times New Roman" w:eastAsia="Calibri" w:hAnsi="Chaparral Pro" w:ascii="Chaparral Pro"/>
          <w:b/>
          <w:sz w:val="26"/>
          <w:szCs w:val="26"/>
        </w:rPr>
      </w:pPr>
      <w:r>
        <w:rPr>
          <w:rFonts w:cs="Times New Roman" w:eastAsia="Calibri" w:hAnsi="Chaparral Pro" w:ascii="Chaparral Pro"/>
          <w:b/>
          <w:sz w:val="26"/>
          <w:szCs w:val="26"/>
        </w:rPr>
        <w:t>p</w:t>
      </w:r>
      <w:r w:rsidR="00EE0092" w:rsidRPr="00740FA3">
        <w:rPr>
          <w:rFonts w:cs="Times New Roman" w:eastAsia="Calibri" w:hAnsi="Chaparral Pro" w:ascii="Chaparral Pro"/>
          <w:b/>
          <w:sz w:val="26"/>
          <w:szCs w:val="26"/>
        </w:rPr>
        <w:t>opis vjerovnika (sukladno čl. 222. SZ).</w:t>
      </w:r>
    </w:p>
    <w:p w:rsidRDefault="00740FA3" w:rsidP="00740FA3" w:rsidR="00EE0092" w:rsidRPr="00740FA3">
      <w:pPr>
        <w:pStyle w:val="Odlomakpopisa"/>
        <w:numPr>
          <w:ilvl w:val="0"/>
          <w:numId w:val="15"/>
        </w:numPr>
        <w:spacing w:after="0"/>
        <w:rPr>
          <w:rFonts w:cs="Times New Roman" w:eastAsia="Calibri" w:hAnsi="Chaparral Pro" w:ascii="Chaparral Pro"/>
          <w:b/>
          <w:sz w:val="26"/>
          <w:szCs w:val="26"/>
        </w:rPr>
      </w:pPr>
      <w:r>
        <w:rPr>
          <w:rFonts w:cs="Times New Roman" w:eastAsia="Calibri" w:hAnsi="Chaparral Pro" w:ascii="Chaparral Pro"/>
          <w:b/>
          <w:sz w:val="26"/>
          <w:szCs w:val="26"/>
        </w:rPr>
        <w:t>p</w:t>
      </w:r>
      <w:r w:rsidR="00EE0092" w:rsidRPr="00740FA3">
        <w:rPr>
          <w:rFonts w:cs="Times New Roman" w:eastAsia="Calibri" w:hAnsi="Chaparral Pro" w:ascii="Chaparral Pro"/>
          <w:b/>
          <w:sz w:val="26"/>
          <w:szCs w:val="26"/>
        </w:rPr>
        <w:t>regled imovine i obveza (sukladno čl. 223. SZ).</w:t>
      </w:r>
    </w:p>
    <w:p w:rsidRDefault="00EE0092" w:rsidP="00EE0092" w:rsidR="00EE0092" w:rsidRPr="00EE0092">
      <w:pPr>
        <w:spacing w:after="0"/>
        <w:jc w:val="center"/>
        <w:rPr>
          <w:rFonts w:cs="Times New Roman" w:eastAsia="Calibri" w:hAnsi="Chaparral Pro" w:ascii="Chaparral Pro"/>
          <w:b/>
          <w:sz w:val="26"/>
          <w:szCs w:val="26"/>
        </w:rPr>
      </w:pPr>
    </w:p>
    <w:p w:rsidRDefault="00EE0092" w:rsidP="00EE0092" w:rsidR="00EE0092" w:rsidRPr="00EE0092">
      <w:pPr>
        <w:spacing w:after="0"/>
        <w:jc w:val="center"/>
        <w:rPr>
          <w:rFonts w:cs="Times New Roman" w:eastAsia="Calibri" w:hAnsi="Chaparral Pro" w:ascii="Chaparral Pro"/>
          <w:b/>
          <w:sz w:val="26"/>
          <w:szCs w:val="26"/>
        </w:rPr>
      </w:pPr>
    </w:p>
    <w:p w:rsidRDefault="00EE0092" w:rsidP="00EE0092" w:rsidR="00EE0092" w:rsidRPr="00EE0092">
      <w:pPr>
        <w:spacing w:after="0"/>
        <w:jc w:val="center"/>
        <w:rPr>
          <w:rFonts w:cs="Times New Roman" w:eastAsia="Calibri" w:hAnsi="Chaparral Pro" w:ascii="Chaparral Pro"/>
          <w:b/>
          <w:sz w:val="26"/>
          <w:szCs w:val="26"/>
        </w:rPr>
      </w:pPr>
    </w:p>
    <w:p w:rsidRDefault="00EE0092" w:rsidP="00EE0092" w:rsidR="00EE0092" w:rsidRPr="00EE0092">
      <w:pPr>
        <w:spacing w:after="0"/>
        <w:jc w:val="center"/>
        <w:rPr>
          <w:rFonts w:cs="Times New Roman" w:eastAsia="Calibri" w:hAnsi="Chaparral Pro" w:ascii="Chaparral Pro"/>
          <w:b/>
          <w:sz w:val="26"/>
          <w:szCs w:val="26"/>
        </w:rPr>
      </w:pPr>
    </w:p>
    <w:p w:rsidRDefault="00EE0092" w:rsidP="00EE0092" w:rsidR="00EE0092" w:rsidRPr="00EE0092">
      <w:pPr>
        <w:spacing w:after="0"/>
        <w:jc w:val="center"/>
        <w:rPr>
          <w:rFonts w:cs="Times New Roman" w:eastAsia="Calibri" w:hAnsi="Chaparral Pro" w:ascii="Chaparral Pro"/>
          <w:b/>
          <w:sz w:val="26"/>
          <w:szCs w:val="26"/>
        </w:rPr>
      </w:pPr>
      <w:r w:rsidRPr="00EE0092">
        <w:rPr>
          <w:rFonts w:cs="Times New Roman" w:eastAsia="Calibri" w:hAnsi="Chaparral Pro" w:ascii="Chaparral Pro"/>
          <w:b/>
          <w:sz w:val="26"/>
          <w:szCs w:val="26"/>
        </w:rPr>
        <w:t xml:space="preserve"> </w:t>
      </w:r>
    </w:p>
    <w:p w:rsidRDefault="00EE0092" w:rsidP="00EE0092" w:rsidR="00EE0092" w:rsidRPr="00EE0092">
      <w:pPr>
        <w:spacing w:lineRule="auto" w:line="240" w:after="80"/>
        <w:rPr>
          <w:rFonts w:cs="Times New Roman" w:eastAsia="Calibri" w:hAnsi="Chaparral Pro" w:ascii="Chaparral Pro"/>
          <w:b/>
          <w:sz w:val="26"/>
          <w:szCs w:val="26"/>
          <w:lang w:val="pl-PL"/>
        </w:rPr>
      </w:pPr>
    </w:p>
    <w:p w:rsidRDefault="00EE0092" w:rsidP="00EE0092" w:rsidR="00EE0092" w:rsidRPr="00EE0092">
      <w:pPr>
        <w:spacing w:lineRule="auto" w:line="240" w:after="80"/>
        <w:rPr>
          <w:rFonts w:cs="Times New Roman" w:eastAsia="Calibri" w:hAnsi="Chaparral Pro" w:ascii="Chaparral Pro"/>
          <w:b/>
          <w:sz w:val="26"/>
          <w:szCs w:val="26"/>
          <w:lang w:val="pl-PL"/>
        </w:rPr>
      </w:pPr>
    </w:p>
    <w:p w:rsidRDefault="00EE0092" w:rsidP="00EE0092" w:rsidR="00EE0092" w:rsidRPr="00EE0092">
      <w:pPr>
        <w:spacing w:lineRule="auto" w:line="240" w:after="80"/>
        <w:rPr>
          <w:rFonts w:cs="Times New Roman" w:eastAsia="Calibri" w:hAnsi="Chaparral Pro" w:ascii="Chaparral Pro"/>
          <w:b/>
          <w:sz w:val="26"/>
          <w:szCs w:val="26"/>
          <w:lang w:val="pl-PL"/>
        </w:rPr>
      </w:pPr>
    </w:p>
    <w:p w:rsidRDefault="00EE0092" w:rsidP="00EE0092" w:rsidR="00EE0092" w:rsidRPr="00EE0092">
      <w:pPr>
        <w:jc w:val="center"/>
        <w:rPr>
          <w:rFonts w:cs="Times New Roman" w:eastAsia="Calibri" w:hAnsi="Chaparral Pro" w:ascii="Chaparral Pro"/>
          <w:sz w:val="26"/>
          <w:szCs w:val="26"/>
        </w:rPr>
      </w:pPr>
      <w:r w:rsidRPr="00EE0092">
        <w:rPr>
          <w:rFonts w:cs="Times New Roman" w:eastAsia="Calibri" w:hAnsi="Chaparral Pro" w:ascii="Chaparral Pro"/>
          <w:sz w:val="26"/>
          <w:szCs w:val="26"/>
        </w:rPr>
        <w:t xml:space="preserve">U Zagrebu, </w:t>
      </w:r>
      <w:r w:rsidR="00740FA3">
        <w:rPr>
          <w:rFonts w:cs="Times New Roman" w:eastAsia="Calibri" w:hAnsi="Chaparral Pro" w:ascii="Chaparral Pro"/>
          <w:sz w:val="26"/>
          <w:szCs w:val="26"/>
        </w:rPr>
        <w:t>01.03</w:t>
      </w:r>
      <w:r w:rsidRPr="00EE0092">
        <w:rPr>
          <w:rFonts w:cs="Times New Roman" w:eastAsia="Calibri" w:hAnsi="Chaparral Pro" w:ascii="Chaparral Pro"/>
          <w:sz w:val="26"/>
          <w:szCs w:val="26"/>
        </w:rPr>
        <w:t>.2018.</w:t>
      </w:r>
    </w:p>
    <w:sdt>
      <w:sdtPr>
        <w:rPr>
          <w:rFonts w:cstheme="minorBidi" w:eastAsiaTheme="minorHAnsi" w:hAnsiTheme="minorHAnsi" w:asciiTheme="minorHAnsi"/>
          <w:color w:val="auto"/>
          <w:sz w:val="22"/>
          <w:szCs w:val="22"/>
          <w:lang w:val="hr-HR"/>
        </w:rPr>
        <w:id w:val="-535738358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Default="00A50D23" w:rsidP="00A50D23" w:rsidR="00A50D23" w:rsidRPr="00A50D23">
          <w:pPr>
            <w:pStyle w:val="TOCNaslov"/>
            <w:jc w:val="center"/>
            <w:rPr>
              <w:color w:val="auto"/>
            </w:rPr>
          </w:pPr>
          <w:r w:rsidRPr="00A50D23">
            <w:rPr>
              <w:color w:val="auto"/>
            </w:rPr>
            <w:t>SADRŽAJ</w:t>
          </w:r>
        </w:p>
        <w:p w:rsidRDefault="00A50D23" w:rsidP="00A50D23" w:rsidR="00A50D23">
          <w:pPr>
            <w:pStyle w:val="Sadraj1"/>
            <w:tabs>
              <w:tab w:pos="440" w:val="left"/>
              <w:tab w:pos="9062" w:leader="dot" w:val="right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08218868" w:history="true">
            <w:r w:rsidRPr="004C6AD7">
              <w:rPr>
                <w:rStyle w:val="Hiperveza"/>
                <w:noProof/>
              </w:rPr>
              <w:t>I.</w:t>
            </w:r>
            <w:r>
              <w:rPr>
                <w:noProof/>
              </w:rPr>
              <w:tab/>
            </w:r>
            <w:r w:rsidRPr="004C6AD7">
              <w:rPr>
                <w:rStyle w:val="Hiperveza"/>
                <w:noProof/>
              </w:rPr>
              <w:t>UVOD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_Toc508218868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980FDF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Default="00AB1409" w:rsidP="00A50D23" w:rsidR="00A50D23">
          <w:pPr>
            <w:pStyle w:val="Sadraj2"/>
            <w:tabs>
              <w:tab w:pos="880" w:val="left"/>
              <w:tab w:pos="9062" w:leader="dot" w:val="right"/>
            </w:tabs>
            <w:rPr>
              <w:noProof/>
            </w:rPr>
          </w:pPr>
          <w:hyperlink w:anchor="_Toc508218869" w:history="true">
            <w:r w:rsidR="00A50D23" w:rsidRPr="004C6AD7">
              <w:rPr>
                <w:rStyle w:val="Hiperveza"/>
                <w:noProof/>
              </w:rPr>
              <w:t>I.I.</w:t>
            </w:r>
            <w:r w:rsidR="00A50D23">
              <w:rPr>
                <w:noProof/>
              </w:rPr>
              <w:tab/>
            </w:r>
            <w:r w:rsidR="00A50D23" w:rsidRPr="004C6AD7">
              <w:rPr>
                <w:rStyle w:val="Hiperveza"/>
                <w:noProof/>
              </w:rPr>
              <w:t>Osnovni podaci o stečajnom dužniku</w:t>
            </w:r>
            <w:r w:rsidR="00A50D23">
              <w:rPr>
                <w:noProof/>
                <w:webHidden/>
              </w:rPr>
              <w:tab/>
            </w:r>
            <w:r w:rsidR="00A50D23">
              <w:rPr>
                <w:noProof/>
                <w:webHidden/>
              </w:rPr>
              <w:fldChar w:fldCharType="begin"/>
            </w:r>
            <w:r w:rsidR="00A50D23">
              <w:rPr>
                <w:noProof/>
                <w:webHidden/>
              </w:rPr>
              <w:instrText xml:space="preserve"> PAGEREF _Toc508218869 \h </w:instrText>
            </w:r>
            <w:r w:rsidR="00A50D23">
              <w:rPr>
                <w:noProof/>
                <w:webHidden/>
              </w:rPr>
            </w:r>
            <w:r w:rsidR="00A50D23">
              <w:rPr>
                <w:noProof/>
                <w:webHidden/>
              </w:rPr>
              <w:fldChar w:fldCharType="separate"/>
            </w:r>
            <w:r w:rsidR="00980FDF">
              <w:rPr>
                <w:noProof/>
                <w:webHidden/>
              </w:rPr>
              <w:t>4</w:t>
            </w:r>
            <w:r w:rsidR="00A50D23">
              <w:rPr>
                <w:noProof/>
                <w:webHidden/>
              </w:rPr>
              <w:fldChar w:fldCharType="end"/>
            </w:r>
          </w:hyperlink>
        </w:p>
        <w:p w:rsidRDefault="00AB1409" w:rsidP="00A50D23" w:rsidR="00A50D23">
          <w:pPr>
            <w:pStyle w:val="Sadraj2"/>
            <w:tabs>
              <w:tab w:pos="880" w:val="left"/>
              <w:tab w:pos="9062" w:leader="dot" w:val="right"/>
            </w:tabs>
            <w:rPr>
              <w:noProof/>
            </w:rPr>
          </w:pPr>
          <w:hyperlink w:anchor="_Toc508218870" w:history="true">
            <w:r w:rsidR="00A50D23" w:rsidRPr="004C6AD7">
              <w:rPr>
                <w:rStyle w:val="Hiperveza"/>
                <w:noProof/>
              </w:rPr>
              <w:t>I.II.</w:t>
            </w:r>
            <w:r w:rsidR="00A50D23">
              <w:rPr>
                <w:noProof/>
              </w:rPr>
              <w:tab/>
            </w:r>
            <w:r w:rsidR="00A50D23" w:rsidRPr="004C6AD7">
              <w:rPr>
                <w:rStyle w:val="Hiperveza"/>
                <w:noProof/>
              </w:rPr>
              <w:t>Stanje računa dužnika</w:t>
            </w:r>
            <w:r w:rsidR="00A50D23">
              <w:rPr>
                <w:noProof/>
                <w:webHidden/>
              </w:rPr>
              <w:tab/>
            </w:r>
            <w:r w:rsidR="00A50D23">
              <w:rPr>
                <w:noProof/>
                <w:webHidden/>
              </w:rPr>
              <w:fldChar w:fldCharType="begin"/>
            </w:r>
            <w:r w:rsidR="00A50D23">
              <w:rPr>
                <w:noProof/>
                <w:webHidden/>
              </w:rPr>
              <w:instrText xml:space="preserve"> PAGEREF _Toc508218870 \h </w:instrText>
            </w:r>
            <w:r w:rsidR="00A50D23">
              <w:rPr>
                <w:noProof/>
                <w:webHidden/>
              </w:rPr>
            </w:r>
            <w:r w:rsidR="00A50D23">
              <w:rPr>
                <w:noProof/>
                <w:webHidden/>
              </w:rPr>
              <w:fldChar w:fldCharType="separate"/>
            </w:r>
            <w:r w:rsidR="00980FDF">
              <w:rPr>
                <w:noProof/>
                <w:webHidden/>
              </w:rPr>
              <w:t>5</w:t>
            </w:r>
            <w:r w:rsidR="00A50D23">
              <w:rPr>
                <w:noProof/>
                <w:webHidden/>
              </w:rPr>
              <w:fldChar w:fldCharType="end"/>
            </w:r>
          </w:hyperlink>
        </w:p>
        <w:p w:rsidRDefault="00AB1409" w:rsidP="00A50D23" w:rsidR="00A50D23">
          <w:pPr>
            <w:pStyle w:val="Sadraj2"/>
            <w:tabs>
              <w:tab w:pos="880" w:val="left"/>
              <w:tab w:pos="9062" w:leader="dot" w:val="right"/>
            </w:tabs>
            <w:rPr>
              <w:noProof/>
            </w:rPr>
          </w:pPr>
          <w:hyperlink w:anchor="_Toc508218871" w:history="true">
            <w:r w:rsidR="00A50D23" w:rsidRPr="004C6AD7">
              <w:rPr>
                <w:rStyle w:val="Hiperveza"/>
                <w:noProof/>
              </w:rPr>
              <w:t>I.III.</w:t>
            </w:r>
            <w:r w:rsidR="00A50D23">
              <w:rPr>
                <w:noProof/>
              </w:rPr>
              <w:tab/>
            </w:r>
            <w:r w:rsidR="00A50D23" w:rsidRPr="004C6AD7">
              <w:rPr>
                <w:rStyle w:val="Hiperveza"/>
                <w:noProof/>
              </w:rPr>
              <w:t>Zaposleni</w:t>
            </w:r>
            <w:r w:rsidR="00A50D23">
              <w:rPr>
                <w:noProof/>
                <w:webHidden/>
              </w:rPr>
              <w:tab/>
            </w:r>
            <w:r w:rsidR="00A50D23">
              <w:rPr>
                <w:noProof/>
                <w:webHidden/>
              </w:rPr>
              <w:fldChar w:fldCharType="begin"/>
            </w:r>
            <w:r w:rsidR="00A50D23">
              <w:rPr>
                <w:noProof/>
                <w:webHidden/>
              </w:rPr>
              <w:instrText xml:space="preserve"> PAGEREF _Toc508218871 \h </w:instrText>
            </w:r>
            <w:r w:rsidR="00A50D23">
              <w:rPr>
                <w:noProof/>
                <w:webHidden/>
              </w:rPr>
            </w:r>
            <w:r w:rsidR="00A50D23">
              <w:rPr>
                <w:noProof/>
                <w:webHidden/>
              </w:rPr>
              <w:fldChar w:fldCharType="separate"/>
            </w:r>
            <w:r w:rsidR="00980FDF">
              <w:rPr>
                <w:noProof/>
                <w:webHidden/>
              </w:rPr>
              <w:t>6</w:t>
            </w:r>
            <w:r w:rsidR="00A50D23">
              <w:rPr>
                <w:noProof/>
                <w:webHidden/>
              </w:rPr>
              <w:fldChar w:fldCharType="end"/>
            </w:r>
          </w:hyperlink>
        </w:p>
        <w:p w:rsidRDefault="00AB1409" w:rsidP="00A50D23" w:rsidR="00A50D23">
          <w:pPr>
            <w:pStyle w:val="Sadraj1"/>
            <w:tabs>
              <w:tab w:pos="440" w:val="left"/>
              <w:tab w:pos="9062" w:leader="dot" w:val="right"/>
            </w:tabs>
            <w:rPr>
              <w:noProof/>
            </w:rPr>
          </w:pPr>
          <w:hyperlink w:anchor="_Toc508218872" w:history="true">
            <w:r w:rsidR="00A50D23" w:rsidRPr="004C6AD7">
              <w:rPr>
                <w:rStyle w:val="Hiperveza"/>
                <w:noProof/>
              </w:rPr>
              <w:t>II.</w:t>
            </w:r>
            <w:r w:rsidR="00A50D23">
              <w:rPr>
                <w:noProof/>
              </w:rPr>
              <w:tab/>
            </w:r>
            <w:r w:rsidR="00A50D23" w:rsidRPr="004C6AD7">
              <w:rPr>
                <w:rStyle w:val="Hiperveza"/>
                <w:noProof/>
              </w:rPr>
              <w:t>GOSPODARSKI POLOŽAJ I NJEGOVI UZROCI</w:t>
            </w:r>
            <w:r w:rsidR="00A50D23">
              <w:rPr>
                <w:noProof/>
                <w:webHidden/>
              </w:rPr>
              <w:tab/>
            </w:r>
            <w:r w:rsidR="00A50D23">
              <w:rPr>
                <w:noProof/>
                <w:webHidden/>
              </w:rPr>
              <w:fldChar w:fldCharType="begin"/>
            </w:r>
            <w:r w:rsidR="00A50D23">
              <w:rPr>
                <w:noProof/>
                <w:webHidden/>
              </w:rPr>
              <w:instrText xml:space="preserve"> PAGEREF _Toc508218872 \h </w:instrText>
            </w:r>
            <w:r w:rsidR="00A50D23">
              <w:rPr>
                <w:noProof/>
                <w:webHidden/>
              </w:rPr>
            </w:r>
            <w:r w:rsidR="00A50D23">
              <w:rPr>
                <w:noProof/>
                <w:webHidden/>
              </w:rPr>
              <w:fldChar w:fldCharType="separate"/>
            </w:r>
            <w:r w:rsidR="00980FDF">
              <w:rPr>
                <w:noProof/>
                <w:webHidden/>
              </w:rPr>
              <w:t>6</w:t>
            </w:r>
            <w:r w:rsidR="00A50D23">
              <w:rPr>
                <w:noProof/>
                <w:webHidden/>
              </w:rPr>
              <w:fldChar w:fldCharType="end"/>
            </w:r>
          </w:hyperlink>
        </w:p>
        <w:p w:rsidRDefault="00AB1409" w:rsidP="00A50D23" w:rsidR="00A50D23">
          <w:pPr>
            <w:pStyle w:val="Sadraj1"/>
            <w:tabs>
              <w:tab w:pos="660" w:val="left"/>
              <w:tab w:pos="9062" w:leader="dot" w:val="right"/>
            </w:tabs>
            <w:rPr>
              <w:noProof/>
            </w:rPr>
          </w:pPr>
          <w:hyperlink w:anchor="_Toc508218873" w:history="true">
            <w:r w:rsidR="00A50D23" w:rsidRPr="004C6AD7">
              <w:rPr>
                <w:rStyle w:val="Hiperveza"/>
                <w:noProof/>
              </w:rPr>
              <w:t>III.</w:t>
            </w:r>
            <w:r w:rsidR="00A50D23">
              <w:rPr>
                <w:noProof/>
              </w:rPr>
              <w:tab/>
            </w:r>
            <w:r w:rsidR="00A50D23" w:rsidRPr="004C6AD7">
              <w:rPr>
                <w:rStyle w:val="Hiperveza"/>
                <w:noProof/>
              </w:rPr>
              <w:t>TIJEK STEČAJNOG POSTUPKA OD 22.12.2017. DO 15.03.2018.</w:t>
            </w:r>
            <w:r w:rsidR="00A50D23">
              <w:rPr>
                <w:noProof/>
                <w:webHidden/>
              </w:rPr>
              <w:tab/>
            </w:r>
            <w:r w:rsidR="00A50D23">
              <w:rPr>
                <w:noProof/>
                <w:webHidden/>
              </w:rPr>
              <w:fldChar w:fldCharType="begin"/>
            </w:r>
            <w:r w:rsidR="00A50D23">
              <w:rPr>
                <w:noProof/>
                <w:webHidden/>
              </w:rPr>
              <w:instrText xml:space="preserve"> PAGEREF _Toc508218873 \h </w:instrText>
            </w:r>
            <w:r w:rsidR="00A50D23">
              <w:rPr>
                <w:noProof/>
                <w:webHidden/>
              </w:rPr>
            </w:r>
            <w:r w:rsidR="00A50D23">
              <w:rPr>
                <w:noProof/>
                <w:webHidden/>
              </w:rPr>
              <w:fldChar w:fldCharType="separate"/>
            </w:r>
            <w:r w:rsidR="00980FDF">
              <w:rPr>
                <w:noProof/>
                <w:webHidden/>
              </w:rPr>
              <w:t>8</w:t>
            </w:r>
            <w:r w:rsidR="00A50D23">
              <w:rPr>
                <w:noProof/>
                <w:webHidden/>
              </w:rPr>
              <w:fldChar w:fldCharType="end"/>
            </w:r>
          </w:hyperlink>
        </w:p>
        <w:p w:rsidRDefault="00AB1409" w:rsidP="00A50D23" w:rsidR="00A50D23">
          <w:pPr>
            <w:pStyle w:val="Sadraj1"/>
            <w:tabs>
              <w:tab w:pos="660" w:val="left"/>
              <w:tab w:pos="9062" w:leader="dot" w:val="right"/>
            </w:tabs>
            <w:rPr>
              <w:noProof/>
            </w:rPr>
          </w:pPr>
          <w:hyperlink w:anchor="_Toc508218874" w:history="true">
            <w:r w:rsidR="00A50D23" w:rsidRPr="004C6AD7">
              <w:rPr>
                <w:rStyle w:val="Hiperveza"/>
                <w:noProof/>
              </w:rPr>
              <w:t>IV.</w:t>
            </w:r>
            <w:r w:rsidR="00A50D23">
              <w:rPr>
                <w:noProof/>
              </w:rPr>
              <w:tab/>
            </w:r>
            <w:r w:rsidR="00A50D23" w:rsidRPr="004C6AD7">
              <w:rPr>
                <w:rStyle w:val="Hiperveza"/>
                <w:noProof/>
              </w:rPr>
              <w:t>IMOVINA DRUŠTVA</w:t>
            </w:r>
            <w:r w:rsidR="00A50D23">
              <w:rPr>
                <w:noProof/>
                <w:webHidden/>
              </w:rPr>
              <w:tab/>
            </w:r>
            <w:r w:rsidR="00A50D23">
              <w:rPr>
                <w:noProof/>
                <w:webHidden/>
              </w:rPr>
              <w:fldChar w:fldCharType="begin"/>
            </w:r>
            <w:r w:rsidR="00A50D23">
              <w:rPr>
                <w:noProof/>
                <w:webHidden/>
              </w:rPr>
              <w:instrText xml:space="preserve"> PAGEREF _Toc508218874 \h </w:instrText>
            </w:r>
            <w:r w:rsidR="00A50D23">
              <w:rPr>
                <w:noProof/>
                <w:webHidden/>
              </w:rPr>
            </w:r>
            <w:r w:rsidR="00A50D23">
              <w:rPr>
                <w:noProof/>
                <w:webHidden/>
              </w:rPr>
              <w:fldChar w:fldCharType="separate"/>
            </w:r>
            <w:r w:rsidR="00980FDF">
              <w:rPr>
                <w:noProof/>
                <w:webHidden/>
              </w:rPr>
              <w:t>9</w:t>
            </w:r>
            <w:r w:rsidR="00A50D23">
              <w:rPr>
                <w:noProof/>
                <w:webHidden/>
              </w:rPr>
              <w:fldChar w:fldCharType="end"/>
            </w:r>
          </w:hyperlink>
        </w:p>
        <w:p w:rsidRDefault="00AB1409" w:rsidP="00A50D23" w:rsidR="00A50D23">
          <w:pPr>
            <w:pStyle w:val="Sadraj2"/>
            <w:tabs>
              <w:tab w:pos="880" w:val="left"/>
              <w:tab w:pos="9062" w:leader="dot" w:val="right"/>
            </w:tabs>
            <w:rPr>
              <w:noProof/>
            </w:rPr>
          </w:pPr>
          <w:hyperlink w:anchor="_Toc508218875" w:history="true">
            <w:r w:rsidR="00A50D23" w:rsidRPr="004C6AD7">
              <w:rPr>
                <w:rStyle w:val="Hiperveza"/>
                <w:noProof/>
              </w:rPr>
              <w:t>IV.I.</w:t>
            </w:r>
            <w:r w:rsidR="00A50D23">
              <w:rPr>
                <w:noProof/>
              </w:rPr>
              <w:tab/>
            </w:r>
            <w:r w:rsidR="00A50D23" w:rsidRPr="004C6AD7">
              <w:rPr>
                <w:rStyle w:val="Hiperveza"/>
                <w:noProof/>
              </w:rPr>
              <w:t>Pokretnine</w:t>
            </w:r>
            <w:r w:rsidR="00A50D23">
              <w:rPr>
                <w:noProof/>
                <w:webHidden/>
              </w:rPr>
              <w:tab/>
            </w:r>
            <w:r w:rsidR="00A50D23">
              <w:rPr>
                <w:noProof/>
                <w:webHidden/>
              </w:rPr>
              <w:fldChar w:fldCharType="begin"/>
            </w:r>
            <w:r w:rsidR="00A50D23">
              <w:rPr>
                <w:noProof/>
                <w:webHidden/>
              </w:rPr>
              <w:instrText xml:space="preserve"> PAGEREF _Toc508218875 \h </w:instrText>
            </w:r>
            <w:r w:rsidR="00A50D23">
              <w:rPr>
                <w:noProof/>
                <w:webHidden/>
              </w:rPr>
            </w:r>
            <w:r w:rsidR="00A50D23">
              <w:rPr>
                <w:noProof/>
                <w:webHidden/>
              </w:rPr>
              <w:fldChar w:fldCharType="separate"/>
            </w:r>
            <w:r w:rsidR="00980FDF">
              <w:rPr>
                <w:noProof/>
                <w:webHidden/>
              </w:rPr>
              <w:t>9</w:t>
            </w:r>
            <w:r w:rsidR="00A50D23">
              <w:rPr>
                <w:noProof/>
                <w:webHidden/>
              </w:rPr>
              <w:fldChar w:fldCharType="end"/>
            </w:r>
          </w:hyperlink>
        </w:p>
        <w:p w:rsidRDefault="00AB1409" w:rsidP="00A50D23" w:rsidR="00A50D23">
          <w:pPr>
            <w:pStyle w:val="Sadraj2"/>
            <w:tabs>
              <w:tab w:pos="880" w:val="left"/>
              <w:tab w:pos="9062" w:leader="dot" w:val="right"/>
            </w:tabs>
            <w:rPr>
              <w:noProof/>
            </w:rPr>
          </w:pPr>
          <w:hyperlink w:anchor="_Toc508218876" w:history="true">
            <w:r w:rsidR="00A50D23" w:rsidRPr="004C6AD7">
              <w:rPr>
                <w:rStyle w:val="Hiperveza"/>
                <w:noProof/>
              </w:rPr>
              <w:t>IV.II.</w:t>
            </w:r>
            <w:r w:rsidR="00A50D23">
              <w:rPr>
                <w:noProof/>
              </w:rPr>
              <w:tab/>
            </w:r>
            <w:r w:rsidR="00A50D23" w:rsidRPr="004C6AD7">
              <w:rPr>
                <w:rStyle w:val="Hiperveza"/>
                <w:noProof/>
              </w:rPr>
              <w:t>Nekretnine</w:t>
            </w:r>
            <w:r w:rsidR="00A50D23">
              <w:rPr>
                <w:noProof/>
                <w:webHidden/>
              </w:rPr>
              <w:tab/>
            </w:r>
            <w:r w:rsidR="00A50D23">
              <w:rPr>
                <w:noProof/>
                <w:webHidden/>
              </w:rPr>
              <w:fldChar w:fldCharType="begin"/>
            </w:r>
            <w:r w:rsidR="00A50D23">
              <w:rPr>
                <w:noProof/>
                <w:webHidden/>
              </w:rPr>
              <w:instrText xml:space="preserve"> PAGEREF _Toc508218876 \h </w:instrText>
            </w:r>
            <w:r w:rsidR="00A50D23">
              <w:rPr>
                <w:noProof/>
                <w:webHidden/>
              </w:rPr>
            </w:r>
            <w:r w:rsidR="00A50D23">
              <w:rPr>
                <w:noProof/>
                <w:webHidden/>
              </w:rPr>
              <w:fldChar w:fldCharType="separate"/>
            </w:r>
            <w:r w:rsidR="00980FDF">
              <w:rPr>
                <w:noProof/>
                <w:webHidden/>
              </w:rPr>
              <w:t>9</w:t>
            </w:r>
            <w:r w:rsidR="00A50D23">
              <w:rPr>
                <w:noProof/>
                <w:webHidden/>
              </w:rPr>
              <w:fldChar w:fldCharType="end"/>
            </w:r>
          </w:hyperlink>
        </w:p>
        <w:p w:rsidRDefault="00AB1409" w:rsidP="00A50D23" w:rsidR="00A50D23">
          <w:pPr>
            <w:pStyle w:val="Sadraj2"/>
            <w:tabs>
              <w:tab w:pos="1100" w:val="left"/>
              <w:tab w:pos="9062" w:leader="dot" w:val="right"/>
            </w:tabs>
            <w:rPr>
              <w:noProof/>
            </w:rPr>
          </w:pPr>
          <w:hyperlink w:anchor="_Toc508218877" w:history="true">
            <w:r w:rsidR="00A50D23" w:rsidRPr="004C6AD7">
              <w:rPr>
                <w:rStyle w:val="Hiperveza"/>
                <w:noProof/>
              </w:rPr>
              <w:t>IV.III.</w:t>
            </w:r>
            <w:r w:rsidR="00A50D23">
              <w:rPr>
                <w:noProof/>
              </w:rPr>
              <w:tab/>
            </w:r>
            <w:r w:rsidR="00A50D23" w:rsidRPr="004C6AD7">
              <w:rPr>
                <w:rStyle w:val="Hiperveza"/>
                <w:noProof/>
              </w:rPr>
              <w:t>POTRAŽIVANJA PREMA TREĆIMA</w:t>
            </w:r>
            <w:r w:rsidR="00A50D23">
              <w:rPr>
                <w:noProof/>
                <w:webHidden/>
              </w:rPr>
              <w:tab/>
            </w:r>
            <w:r w:rsidR="00A50D23">
              <w:rPr>
                <w:noProof/>
                <w:webHidden/>
              </w:rPr>
              <w:fldChar w:fldCharType="begin"/>
            </w:r>
            <w:r w:rsidR="00A50D23">
              <w:rPr>
                <w:noProof/>
                <w:webHidden/>
              </w:rPr>
              <w:instrText xml:space="preserve"> PAGEREF _Toc508218877 \h </w:instrText>
            </w:r>
            <w:r w:rsidR="00A50D23">
              <w:rPr>
                <w:noProof/>
                <w:webHidden/>
              </w:rPr>
            </w:r>
            <w:r w:rsidR="00A50D23">
              <w:rPr>
                <w:noProof/>
                <w:webHidden/>
              </w:rPr>
              <w:fldChar w:fldCharType="separate"/>
            </w:r>
            <w:r w:rsidR="00980FDF">
              <w:rPr>
                <w:noProof/>
                <w:webHidden/>
              </w:rPr>
              <w:t>14</w:t>
            </w:r>
            <w:r w:rsidR="00A50D23">
              <w:rPr>
                <w:noProof/>
                <w:webHidden/>
              </w:rPr>
              <w:fldChar w:fldCharType="end"/>
            </w:r>
          </w:hyperlink>
        </w:p>
        <w:p w:rsidRDefault="00AB1409" w:rsidP="00A50D23" w:rsidR="00A50D23">
          <w:pPr>
            <w:pStyle w:val="Sadraj2"/>
            <w:tabs>
              <w:tab w:pos="1100" w:val="left"/>
              <w:tab w:pos="9062" w:leader="dot" w:val="right"/>
            </w:tabs>
            <w:rPr>
              <w:noProof/>
            </w:rPr>
          </w:pPr>
          <w:hyperlink w:anchor="_Toc508218878" w:history="true">
            <w:r w:rsidR="00A50D23" w:rsidRPr="004C6AD7">
              <w:rPr>
                <w:rStyle w:val="Hiperveza"/>
                <w:noProof/>
              </w:rPr>
              <w:t>IV.IV.</w:t>
            </w:r>
            <w:r w:rsidR="00A50D23">
              <w:rPr>
                <w:noProof/>
              </w:rPr>
              <w:tab/>
            </w:r>
            <w:r w:rsidR="00A50D23" w:rsidRPr="004C6AD7">
              <w:rPr>
                <w:rStyle w:val="Hiperveza"/>
                <w:noProof/>
              </w:rPr>
              <w:t>SUDSKI POSTUPCI</w:t>
            </w:r>
            <w:r w:rsidR="00A50D23">
              <w:rPr>
                <w:noProof/>
                <w:webHidden/>
              </w:rPr>
              <w:tab/>
            </w:r>
            <w:r w:rsidR="00A50D23">
              <w:rPr>
                <w:noProof/>
                <w:webHidden/>
              </w:rPr>
              <w:fldChar w:fldCharType="begin"/>
            </w:r>
            <w:r w:rsidR="00A50D23">
              <w:rPr>
                <w:noProof/>
                <w:webHidden/>
              </w:rPr>
              <w:instrText xml:space="preserve"> PAGEREF _Toc508218878 \h </w:instrText>
            </w:r>
            <w:r w:rsidR="00A50D23">
              <w:rPr>
                <w:noProof/>
                <w:webHidden/>
              </w:rPr>
            </w:r>
            <w:r w:rsidR="00A50D23">
              <w:rPr>
                <w:noProof/>
                <w:webHidden/>
              </w:rPr>
              <w:fldChar w:fldCharType="separate"/>
            </w:r>
            <w:r w:rsidR="00980FDF">
              <w:rPr>
                <w:noProof/>
                <w:webHidden/>
              </w:rPr>
              <w:t>14</w:t>
            </w:r>
            <w:r w:rsidR="00A50D23">
              <w:rPr>
                <w:noProof/>
                <w:webHidden/>
              </w:rPr>
              <w:fldChar w:fldCharType="end"/>
            </w:r>
          </w:hyperlink>
        </w:p>
        <w:p w:rsidRDefault="00AB1409" w:rsidP="00A50D23" w:rsidR="00A50D23">
          <w:pPr>
            <w:pStyle w:val="Sadraj1"/>
            <w:tabs>
              <w:tab w:pos="440" w:val="left"/>
              <w:tab w:pos="9062" w:leader="dot" w:val="right"/>
            </w:tabs>
            <w:rPr>
              <w:noProof/>
            </w:rPr>
          </w:pPr>
          <w:hyperlink w:anchor="_Toc508218879" w:history="true">
            <w:r w:rsidR="00A50D23" w:rsidRPr="004C6AD7">
              <w:rPr>
                <w:rStyle w:val="Hiperveza"/>
                <w:noProof/>
              </w:rPr>
              <w:t>V.</w:t>
            </w:r>
            <w:r w:rsidR="00A50D23">
              <w:rPr>
                <w:noProof/>
              </w:rPr>
              <w:tab/>
            </w:r>
            <w:r w:rsidR="00A50D23" w:rsidRPr="004C6AD7">
              <w:rPr>
                <w:rStyle w:val="Hiperveza"/>
                <w:noProof/>
              </w:rPr>
              <w:t>POPIS VJEROVNIKA (Čl. 222. SZ) OBVEZE – PRIJAVLJENE TRAŽBINE</w:t>
            </w:r>
            <w:r w:rsidR="00A50D23">
              <w:rPr>
                <w:noProof/>
                <w:webHidden/>
              </w:rPr>
              <w:tab/>
            </w:r>
            <w:r w:rsidR="00A50D23">
              <w:rPr>
                <w:noProof/>
                <w:webHidden/>
              </w:rPr>
              <w:fldChar w:fldCharType="begin"/>
            </w:r>
            <w:r w:rsidR="00A50D23">
              <w:rPr>
                <w:noProof/>
                <w:webHidden/>
              </w:rPr>
              <w:instrText xml:space="preserve"> PAGEREF _Toc508218879 \h </w:instrText>
            </w:r>
            <w:r w:rsidR="00A50D23">
              <w:rPr>
                <w:noProof/>
                <w:webHidden/>
              </w:rPr>
            </w:r>
            <w:r w:rsidR="00A50D23">
              <w:rPr>
                <w:noProof/>
                <w:webHidden/>
              </w:rPr>
              <w:fldChar w:fldCharType="separate"/>
            </w:r>
            <w:r w:rsidR="00980FDF">
              <w:rPr>
                <w:noProof/>
                <w:webHidden/>
              </w:rPr>
              <w:t>15</w:t>
            </w:r>
            <w:r w:rsidR="00A50D23">
              <w:rPr>
                <w:noProof/>
                <w:webHidden/>
              </w:rPr>
              <w:fldChar w:fldCharType="end"/>
            </w:r>
          </w:hyperlink>
        </w:p>
        <w:p w:rsidRDefault="00AB1409" w:rsidP="00A50D23" w:rsidR="00A50D23">
          <w:pPr>
            <w:pStyle w:val="Sadraj1"/>
            <w:tabs>
              <w:tab w:pos="660" w:val="left"/>
              <w:tab w:pos="9062" w:leader="dot" w:val="right"/>
            </w:tabs>
            <w:rPr>
              <w:noProof/>
            </w:rPr>
          </w:pPr>
          <w:hyperlink w:anchor="_Toc508218880" w:history="true">
            <w:r w:rsidR="00A50D23" w:rsidRPr="004C6AD7">
              <w:rPr>
                <w:rStyle w:val="Hiperveza"/>
                <w:noProof/>
              </w:rPr>
              <w:t>VI.</w:t>
            </w:r>
            <w:r w:rsidR="00A50D23">
              <w:rPr>
                <w:noProof/>
              </w:rPr>
              <w:tab/>
            </w:r>
            <w:r w:rsidR="00A50D23" w:rsidRPr="004C6AD7">
              <w:rPr>
                <w:rStyle w:val="Hiperveza"/>
                <w:noProof/>
              </w:rPr>
              <w:t>FINANCIJSKO IZVJEŠĆE</w:t>
            </w:r>
            <w:r w:rsidR="00A50D23">
              <w:rPr>
                <w:noProof/>
                <w:webHidden/>
              </w:rPr>
              <w:tab/>
            </w:r>
            <w:r w:rsidR="00A50D23">
              <w:rPr>
                <w:noProof/>
                <w:webHidden/>
              </w:rPr>
              <w:fldChar w:fldCharType="begin"/>
            </w:r>
            <w:r w:rsidR="00A50D23">
              <w:rPr>
                <w:noProof/>
                <w:webHidden/>
              </w:rPr>
              <w:instrText xml:space="preserve"> PAGEREF _Toc508218880 \h </w:instrText>
            </w:r>
            <w:r w:rsidR="00A50D23">
              <w:rPr>
                <w:noProof/>
                <w:webHidden/>
              </w:rPr>
            </w:r>
            <w:r w:rsidR="00A50D23">
              <w:rPr>
                <w:noProof/>
                <w:webHidden/>
              </w:rPr>
              <w:fldChar w:fldCharType="separate"/>
            </w:r>
            <w:r w:rsidR="00980FDF">
              <w:rPr>
                <w:noProof/>
                <w:webHidden/>
              </w:rPr>
              <w:t>16</w:t>
            </w:r>
            <w:r w:rsidR="00A50D23">
              <w:rPr>
                <w:noProof/>
                <w:webHidden/>
              </w:rPr>
              <w:fldChar w:fldCharType="end"/>
            </w:r>
          </w:hyperlink>
        </w:p>
        <w:p w:rsidRDefault="00AB1409" w:rsidP="00A50D23" w:rsidR="00A50D23">
          <w:pPr>
            <w:pStyle w:val="Sadraj1"/>
            <w:tabs>
              <w:tab w:pos="660" w:val="left"/>
              <w:tab w:pos="9062" w:leader="dot" w:val="right"/>
            </w:tabs>
            <w:rPr>
              <w:noProof/>
            </w:rPr>
          </w:pPr>
          <w:hyperlink w:anchor="_Toc508218881" w:history="true">
            <w:r w:rsidR="00A50D23" w:rsidRPr="004C6AD7">
              <w:rPr>
                <w:rStyle w:val="Hiperveza"/>
                <w:noProof/>
              </w:rPr>
              <w:t>VII.</w:t>
            </w:r>
            <w:r w:rsidR="00A50D23">
              <w:rPr>
                <w:noProof/>
              </w:rPr>
              <w:tab/>
            </w:r>
            <w:r w:rsidR="00A50D23" w:rsidRPr="004C6AD7">
              <w:rPr>
                <w:rStyle w:val="Hiperveza"/>
                <w:noProof/>
              </w:rPr>
              <w:t>PREGLED IMOVINE I OBVEZA STEČAJNOG DUŽNIKA (ČL.223. SZ-a)</w:t>
            </w:r>
            <w:r w:rsidR="00A50D23">
              <w:rPr>
                <w:noProof/>
                <w:webHidden/>
              </w:rPr>
              <w:tab/>
            </w:r>
            <w:r w:rsidR="00A50D23">
              <w:rPr>
                <w:noProof/>
                <w:webHidden/>
              </w:rPr>
              <w:fldChar w:fldCharType="begin"/>
            </w:r>
            <w:r w:rsidR="00A50D23">
              <w:rPr>
                <w:noProof/>
                <w:webHidden/>
              </w:rPr>
              <w:instrText xml:space="preserve"> PAGEREF _Toc508218881 \h </w:instrText>
            </w:r>
            <w:r w:rsidR="00A50D23">
              <w:rPr>
                <w:noProof/>
                <w:webHidden/>
              </w:rPr>
            </w:r>
            <w:r w:rsidR="00A50D23">
              <w:rPr>
                <w:noProof/>
                <w:webHidden/>
              </w:rPr>
              <w:fldChar w:fldCharType="separate"/>
            </w:r>
            <w:r w:rsidR="00980FDF">
              <w:rPr>
                <w:noProof/>
                <w:webHidden/>
              </w:rPr>
              <w:t>16</w:t>
            </w:r>
            <w:r w:rsidR="00A50D23">
              <w:rPr>
                <w:noProof/>
                <w:webHidden/>
              </w:rPr>
              <w:fldChar w:fldCharType="end"/>
            </w:r>
          </w:hyperlink>
        </w:p>
        <w:p w:rsidRDefault="00AB1409" w:rsidP="00A50D23" w:rsidR="00A50D23">
          <w:pPr>
            <w:pStyle w:val="Sadraj1"/>
            <w:tabs>
              <w:tab w:pos="660" w:val="left"/>
              <w:tab w:pos="9062" w:leader="dot" w:val="right"/>
            </w:tabs>
            <w:rPr>
              <w:noProof/>
            </w:rPr>
          </w:pPr>
          <w:hyperlink w:anchor="_Toc508218882" w:history="true">
            <w:r w:rsidR="00A50D23" w:rsidRPr="004C6AD7">
              <w:rPr>
                <w:rStyle w:val="Hiperveza"/>
                <w:noProof/>
              </w:rPr>
              <w:t>VIII.</w:t>
            </w:r>
            <w:r w:rsidR="00A50D23">
              <w:rPr>
                <w:noProof/>
              </w:rPr>
              <w:tab/>
            </w:r>
            <w:r w:rsidR="00A50D23" w:rsidRPr="004C6AD7">
              <w:rPr>
                <w:rStyle w:val="Hiperveza"/>
                <w:noProof/>
              </w:rPr>
              <w:t>ZAKLJUČAK I PRIJEDLOZI ODLUKA</w:t>
            </w:r>
            <w:r w:rsidR="00A50D23">
              <w:rPr>
                <w:noProof/>
                <w:webHidden/>
              </w:rPr>
              <w:tab/>
            </w:r>
            <w:r w:rsidR="00A50D23">
              <w:rPr>
                <w:noProof/>
                <w:webHidden/>
              </w:rPr>
              <w:fldChar w:fldCharType="begin"/>
            </w:r>
            <w:r w:rsidR="00A50D23">
              <w:rPr>
                <w:noProof/>
                <w:webHidden/>
              </w:rPr>
              <w:instrText xml:space="preserve"> PAGEREF _Toc508218882 \h </w:instrText>
            </w:r>
            <w:r w:rsidR="00A50D23">
              <w:rPr>
                <w:noProof/>
                <w:webHidden/>
              </w:rPr>
            </w:r>
            <w:r w:rsidR="00A50D23">
              <w:rPr>
                <w:noProof/>
                <w:webHidden/>
              </w:rPr>
              <w:fldChar w:fldCharType="separate"/>
            </w:r>
            <w:r w:rsidR="00980FDF">
              <w:rPr>
                <w:noProof/>
                <w:webHidden/>
              </w:rPr>
              <w:t>17</w:t>
            </w:r>
            <w:r w:rsidR="00A50D23">
              <w:rPr>
                <w:noProof/>
                <w:webHidden/>
              </w:rPr>
              <w:fldChar w:fldCharType="end"/>
            </w:r>
          </w:hyperlink>
        </w:p>
        <w:p w:rsidRDefault="00A50D23" w:rsidP="00A50D23" w:rsidR="00A50D23">
          <w:r>
            <w:rPr>
              <w:b/>
              <w:bCs/>
              <w:noProof/>
            </w:rPr>
            <w:fldChar w:fldCharType="end"/>
          </w:r>
        </w:p>
      </w:sdtContent>
    </w:sdt>
    <w:p w:rsidRDefault="00935D35" w:rsidP="00935D35" w:rsidR="00935D35">
      <w:pPr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</w:p>
    <w:p w:rsidRDefault="00A50D23" w:rsidP="00935D35" w:rsidR="00A50D23">
      <w:pPr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</w:p>
    <w:p w:rsidRDefault="00A50D23" w:rsidP="00935D35" w:rsidR="00A50D23">
      <w:pPr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</w:p>
    <w:p w:rsidRDefault="00A50D23" w:rsidP="00935D35" w:rsidR="00A50D23" w:rsidRPr="007F2903">
      <w:pPr>
        <w:jc w:val="both"/>
        <w:rPr>
          <w:rFonts w:cs="Times New Roman" w:eastAsia="Calibri" w:hAnsi="Chaparral Pro" w:ascii="Chaparral Pro"/>
          <w:b/>
          <w:sz w:val="26"/>
          <w:szCs w:val="26"/>
        </w:rPr>
      </w:pPr>
    </w:p>
    <w:p w:rsidRDefault="00350CC9" w:rsidP="00350CC9" w:rsidR="00350CC9">
      <w:pPr>
        <w:ind w:firstLine="708"/>
        <w:jc w:val="both"/>
        <w:rPr>
          <w:rFonts w:cs="Times New Roman" w:eastAsia="Calibri" w:hAnsi="Chaparral Pro" w:ascii="Chaparral Pro"/>
          <w:sz w:val="26"/>
          <w:szCs w:val="26"/>
        </w:rPr>
      </w:pPr>
    </w:p>
    <w:p w:rsidRDefault="00A50D23" w:rsidP="00350CC9" w:rsidR="00A50D23">
      <w:pPr>
        <w:ind w:firstLine="708"/>
        <w:jc w:val="both"/>
        <w:rPr>
          <w:rFonts w:cs="Times New Roman" w:eastAsia="Calibri" w:hAnsi="Chaparral Pro" w:ascii="Chaparral Pro"/>
          <w:sz w:val="26"/>
          <w:szCs w:val="26"/>
        </w:rPr>
      </w:pPr>
    </w:p>
    <w:p w:rsidRDefault="00A50D23" w:rsidP="00350CC9" w:rsidR="00A50D23">
      <w:pPr>
        <w:ind w:firstLine="708"/>
        <w:jc w:val="both"/>
        <w:rPr>
          <w:rFonts w:cs="Times New Roman" w:eastAsia="Calibri" w:hAnsi="Chaparral Pro" w:ascii="Chaparral Pro"/>
          <w:sz w:val="26"/>
          <w:szCs w:val="26"/>
        </w:rPr>
      </w:pPr>
    </w:p>
    <w:p w:rsidRDefault="00A50D23" w:rsidP="00350CC9" w:rsidR="00A50D23">
      <w:pPr>
        <w:ind w:firstLine="708"/>
        <w:jc w:val="both"/>
        <w:rPr>
          <w:rFonts w:cs="Times New Roman" w:eastAsia="Calibri" w:hAnsi="Chaparral Pro" w:ascii="Chaparral Pro"/>
          <w:sz w:val="26"/>
          <w:szCs w:val="26"/>
        </w:rPr>
      </w:pPr>
    </w:p>
    <w:p w:rsidRDefault="00A50D23" w:rsidP="00350CC9" w:rsidR="00A50D23">
      <w:pPr>
        <w:ind w:firstLine="708"/>
        <w:jc w:val="both"/>
        <w:rPr>
          <w:rFonts w:cs="Times New Roman" w:eastAsia="Calibri" w:hAnsi="Chaparral Pro" w:ascii="Chaparral Pro"/>
          <w:sz w:val="26"/>
          <w:szCs w:val="26"/>
        </w:rPr>
      </w:pPr>
    </w:p>
    <w:p w:rsidRDefault="00A50D23" w:rsidP="00350CC9" w:rsidR="00A50D23">
      <w:pPr>
        <w:ind w:firstLine="708"/>
        <w:jc w:val="both"/>
        <w:rPr>
          <w:rFonts w:cs="Times New Roman" w:eastAsia="Calibri" w:hAnsi="Chaparral Pro" w:ascii="Chaparral Pro"/>
          <w:sz w:val="26"/>
          <w:szCs w:val="26"/>
        </w:rPr>
      </w:pPr>
    </w:p>
    <w:p w:rsidRDefault="00A50D23" w:rsidP="00350CC9" w:rsidR="00A50D23">
      <w:pPr>
        <w:ind w:firstLine="708"/>
        <w:jc w:val="both"/>
        <w:rPr>
          <w:rFonts w:cs="Times New Roman" w:eastAsia="Calibri" w:hAnsi="Chaparral Pro" w:ascii="Chaparral Pro"/>
          <w:sz w:val="26"/>
          <w:szCs w:val="26"/>
        </w:rPr>
      </w:pPr>
    </w:p>
    <w:p w:rsidRDefault="00A50D23" w:rsidP="00350CC9" w:rsidR="00A50D23">
      <w:pPr>
        <w:ind w:firstLine="708"/>
        <w:jc w:val="both"/>
        <w:rPr>
          <w:rFonts w:cs="Times New Roman" w:eastAsia="Calibri" w:hAnsi="Chaparral Pro" w:ascii="Chaparral Pro"/>
          <w:sz w:val="26"/>
          <w:szCs w:val="26"/>
        </w:rPr>
      </w:pPr>
    </w:p>
    <w:p w:rsidRDefault="00FF527F" w:rsidP="005474A9" w:rsidR="00FF527F" w:rsidRPr="00FF527F">
      <w:pPr>
        <w:jc w:val="both"/>
        <w:rPr>
          <w:rFonts w:cs="Times New Roman" w:eastAsia="Calibri" w:hAnsi="Chaparral Pro" w:ascii="Chaparral Pro"/>
          <w:sz w:val="26"/>
          <w:szCs w:val="26"/>
        </w:rPr>
      </w:pPr>
      <w:r w:rsidRPr="00FF527F">
        <w:rPr>
          <w:rFonts w:cs="Times New Roman" w:eastAsia="Calibri" w:hAnsi="Chaparral Pro" w:ascii="Chaparral Pro"/>
          <w:sz w:val="26"/>
          <w:szCs w:val="26"/>
        </w:rPr>
        <w:lastRenderedPageBreak/>
        <w:t>Sukladno odredbi članka 227. Stečajnog zakona („Narodne novine” broj: 71/15, u daljnjem tekstu: SZ), a temeljem Rješenja Trgovačkog suda u Zagrebu</w:t>
      </w:r>
      <w:r>
        <w:rPr>
          <w:rFonts w:cs="Times New Roman" w:eastAsia="Calibri" w:hAnsi="Chaparral Pro" w:ascii="Chaparral Pro"/>
          <w:sz w:val="26"/>
          <w:szCs w:val="26"/>
        </w:rPr>
        <w:t xml:space="preserve"> o otvaranju stečajnog postupka</w:t>
      </w:r>
      <w:r w:rsidRPr="00FF527F">
        <w:rPr>
          <w:rFonts w:cs="Times New Roman" w:eastAsia="Calibri" w:hAnsi="Chaparral Pro" w:ascii="Chaparral Pro"/>
          <w:sz w:val="26"/>
          <w:szCs w:val="26"/>
        </w:rPr>
        <w:t>, posl.br. St-</w:t>
      </w:r>
      <w:r>
        <w:rPr>
          <w:rFonts w:cs="Times New Roman" w:eastAsia="Calibri" w:hAnsi="Chaparral Pro" w:ascii="Chaparral Pro"/>
          <w:sz w:val="26"/>
          <w:szCs w:val="26"/>
        </w:rPr>
        <w:t>2409</w:t>
      </w:r>
      <w:r w:rsidRPr="00FF527F">
        <w:rPr>
          <w:rFonts w:cs="Times New Roman" w:eastAsia="Calibri" w:hAnsi="Chaparral Pro" w:ascii="Chaparral Pro"/>
          <w:sz w:val="26"/>
          <w:szCs w:val="26"/>
        </w:rPr>
        <w:t xml:space="preserve">/17 od </w:t>
      </w:r>
      <w:r>
        <w:rPr>
          <w:rFonts w:cs="Times New Roman" w:eastAsia="Calibri" w:hAnsi="Chaparral Pro" w:ascii="Chaparral Pro"/>
          <w:sz w:val="26"/>
          <w:szCs w:val="26"/>
        </w:rPr>
        <w:t>22</w:t>
      </w:r>
      <w:r w:rsidRPr="00FF527F">
        <w:rPr>
          <w:rFonts w:cs="Times New Roman" w:eastAsia="Calibri" w:hAnsi="Chaparral Pro" w:ascii="Chaparral Pro"/>
          <w:sz w:val="26"/>
          <w:szCs w:val="26"/>
        </w:rPr>
        <w:t xml:space="preserve">.12.2017. godine, u nastavku iznosim izvješće o gospodarskom položaju stečajnog dužnika </w:t>
      </w:r>
      <w:r w:rsidR="005474A9" w:rsidRPr="005474A9">
        <w:rPr>
          <w:rFonts w:cs="Times New Roman" w:eastAsia="Calibri" w:hAnsi="Chaparral Pro" w:ascii="Chaparral Pro"/>
          <w:sz w:val="26"/>
          <w:szCs w:val="26"/>
        </w:rPr>
        <w:t>FINIENS NEKRETNINE d.o.o. – u stečaju</w:t>
      </w:r>
      <w:r w:rsidR="005474A9">
        <w:rPr>
          <w:rFonts w:cs="Times New Roman" w:eastAsia="Calibri" w:hAnsi="Chaparral Pro" w:ascii="Chaparral Pro"/>
          <w:sz w:val="26"/>
          <w:szCs w:val="26"/>
        </w:rPr>
        <w:t xml:space="preserve">, </w:t>
      </w:r>
      <w:r w:rsidR="005474A9" w:rsidRPr="005474A9">
        <w:rPr>
          <w:rFonts w:cs="Times New Roman" w:eastAsia="Calibri" w:hAnsi="Chaparral Pro" w:ascii="Chaparral Pro"/>
          <w:sz w:val="26"/>
          <w:szCs w:val="26"/>
        </w:rPr>
        <w:t>Primorska 5,Sesvete</w:t>
      </w:r>
      <w:r w:rsidR="005474A9">
        <w:rPr>
          <w:rFonts w:cs="Times New Roman" w:eastAsia="Calibri" w:hAnsi="Chaparral Pro" w:ascii="Chaparral Pro"/>
          <w:sz w:val="26"/>
          <w:szCs w:val="26"/>
        </w:rPr>
        <w:t xml:space="preserve">, </w:t>
      </w:r>
      <w:r w:rsidR="005474A9" w:rsidRPr="005474A9">
        <w:rPr>
          <w:rFonts w:cs="Times New Roman" w:eastAsia="Calibri" w:hAnsi="Chaparral Pro" w:ascii="Chaparral Pro"/>
          <w:sz w:val="26"/>
          <w:szCs w:val="26"/>
        </w:rPr>
        <w:t>OIB: 90242947323</w:t>
      </w:r>
      <w:r w:rsidR="005474A9">
        <w:rPr>
          <w:rFonts w:cs="Times New Roman" w:eastAsia="Calibri" w:hAnsi="Chaparral Pro" w:ascii="Chaparral Pro"/>
          <w:sz w:val="26"/>
          <w:szCs w:val="26"/>
        </w:rPr>
        <w:t xml:space="preserve">, </w:t>
      </w:r>
      <w:r w:rsidR="00F00F97">
        <w:rPr>
          <w:rFonts w:cs="Times New Roman" w:eastAsia="Calibri" w:hAnsi="Chaparral Pro" w:ascii="Chaparral Pro"/>
          <w:sz w:val="26"/>
          <w:szCs w:val="26"/>
        </w:rPr>
        <w:t xml:space="preserve">te </w:t>
      </w:r>
      <w:r w:rsidR="005474A9">
        <w:rPr>
          <w:rFonts w:cs="Times New Roman" w:eastAsia="Calibri" w:hAnsi="Chaparral Pro" w:ascii="Chaparral Pro"/>
          <w:sz w:val="26"/>
          <w:szCs w:val="26"/>
        </w:rPr>
        <w:t>popis predmeta stečajne mase</w:t>
      </w:r>
      <w:r w:rsidR="00F00F97">
        <w:rPr>
          <w:rFonts w:cs="Times New Roman" w:eastAsia="Calibri" w:hAnsi="Chaparral Pro" w:ascii="Chaparral Pro"/>
          <w:sz w:val="26"/>
          <w:szCs w:val="26"/>
        </w:rPr>
        <w:t xml:space="preserve"> sukladno čl. 221 SZ-a</w:t>
      </w:r>
      <w:r w:rsidR="005474A9">
        <w:rPr>
          <w:rFonts w:cs="Times New Roman" w:eastAsia="Calibri" w:hAnsi="Chaparral Pro" w:ascii="Chaparral Pro"/>
          <w:sz w:val="26"/>
          <w:szCs w:val="26"/>
        </w:rPr>
        <w:t xml:space="preserve">, popis vjerovnika </w:t>
      </w:r>
      <w:r w:rsidR="00F00F97">
        <w:rPr>
          <w:rFonts w:cs="Times New Roman" w:eastAsia="Calibri" w:hAnsi="Chaparral Pro" w:ascii="Chaparral Pro"/>
          <w:sz w:val="26"/>
          <w:szCs w:val="26"/>
        </w:rPr>
        <w:t xml:space="preserve">sukladno čl. 222 SZ-a </w:t>
      </w:r>
      <w:r w:rsidR="005474A9">
        <w:rPr>
          <w:rFonts w:cs="Times New Roman" w:eastAsia="Calibri" w:hAnsi="Chaparral Pro" w:ascii="Chaparral Pro"/>
          <w:sz w:val="26"/>
          <w:szCs w:val="26"/>
        </w:rPr>
        <w:t xml:space="preserve">i pregled imovine </w:t>
      </w:r>
      <w:r w:rsidR="00F00F97">
        <w:rPr>
          <w:rFonts w:cs="Times New Roman" w:eastAsia="Calibri" w:hAnsi="Chaparral Pro" w:ascii="Chaparral Pro"/>
          <w:sz w:val="26"/>
          <w:szCs w:val="26"/>
        </w:rPr>
        <w:t>i obveza sukladno čl. 223. SZ-a:</w:t>
      </w:r>
    </w:p>
    <w:p w:rsidRDefault="009E0BD9" w:rsidP="009E0BD9" w:rsidR="009E0BD9" w:rsidRPr="00436A50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051369" w:rsidP="00A50D23" w:rsidR="005474A9" w:rsidRPr="00A50D23">
      <w:pPr>
        <w:pStyle w:val="Naslov1"/>
      </w:pPr>
      <w:bookmarkStart w:name="_Toc508218868" w:id="1"/>
      <w:r w:rsidRPr="00A50D23">
        <w:t>I.</w:t>
      </w:r>
      <w:r w:rsidRPr="00A50D23">
        <w:tab/>
      </w:r>
      <w:r w:rsidR="005474A9" w:rsidRPr="00A50D23">
        <w:t>UVOD</w:t>
      </w:r>
      <w:bookmarkEnd w:id="1"/>
    </w:p>
    <w:p w:rsidRDefault="005474A9" w:rsidP="009E0BD9" w:rsidR="005474A9">
      <w:pPr>
        <w:spacing w:lineRule="auto" w:line="240" w:after="0"/>
        <w:contextualSpacing/>
        <w:jc w:val="both"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</w:p>
    <w:p w:rsidRDefault="005474A9" w:rsidP="005474A9" w:rsidR="005474A9">
      <w:pPr>
        <w:spacing w:lineRule="auto" w:line="240" w:after="0"/>
        <w:jc w:val="both"/>
        <w:rPr>
          <w:rStyle w:val="tabletextfield"/>
          <w:rFonts w:cs="Arial" w:hAnsi="Chaparral Pro" w:ascii="Chaparral Pro"/>
          <w:sz w:val="26"/>
          <w:szCs w:val="26"/>
        </w:rPr>
      </w:pPr>
      <w:r w:rsidRPr="00996288">
        <w:rPr>
          <w:rStyle w:val="tabletextfield"/>
          <w:rFonts w:cs="Arial" w:hAnsi="Chaparral Pro" w:ascii="Chaparral Pro"/>
          <w:sz w:val="26"/>
          <w:szCs w:val="26"/>
        </w:rPr>
        <w:t>Nad dužnikom FINIENS NEKRETNINE d.o.o., Sesvete, Primorska 5, OIB 90242947323, otvoren je</w:t>
      </w:r>
      <w:r>
        <w:rPr>
          <w:rStyle w:val="tabletextfield"/>
          <w:rFonts w:cs="Arial" w:hAnsi="Chaparral Pro" w:ascii="Chaparral Pro"/>
          <w:sz w:val="26"/>
          <w:szCs w:val="26"/>
        </w:rPr>
        <w:t xml:space="preserve"> </w:t>
      </w:r>
      <w:r w:rsidRPr="00350CC9">
        <w:rPr>
          <w:rStyle w:val="tabletextfield"/>
          <w:rFonts w:cs="Arial" w:hAnsi="Chaparral Pro" w:ascii="Chaparral Pro"/>
          <w:b/>
          <w:sz w:val="26"/>
          <w:szCs w:val="26"/>
        </w:rPr>
        <w:t>postupak predstečajne nagodbe</w:t>
      </w:r>
      <w:r w:rsidRPr="00996288">
        <w:rPr>
          <w:rStyle w:val="tabletextfield"/>
          <w:rFonts w:cs="Arial" w:hAnsi="Chaparral Pro" w:ascii="Chaparral Pro"/>
          <w:sz w:val="26"/>
          <w:szCs w:val="26"/>
        </w:rPr>
        <w:t xml:space="preserve"> 17. svibnja 2016. godine, te je 25. kolovoza 2016. godine održano</w:t>
      </w:r>
      <w:r>
        <w:rPr>
          <w:rStyle w:val="tabletextfield"/>
          <w:rFonts w:cs="Arial" w:hAnsi="Chaparral Pro" w:ascii="Chaparral Pro"/>
          <w:sz w:val="26"/>
          <w:szCs w:val="26"/>
        </w:rPr>
        <w:t xml:space="preserve"> </w:t>
      </w:r>
      <w:r w:rsidRPr="00996288">
        <w:rPr>
          <w:rStyle w:val="tabletextfield"/>
          <w:rFonts w:cs="Arial" w:hAnsi="Chaparral Pro" w:ascii="Chaparral Pro"/>
          <w:sz w:val="26"/>
          <w:szCs w:val="26"/>
        </w:rPr>
        <w:t>ročište za utvrđivanje tražbina i 2. prosinca 2016. godine ročište za glasovanje o Planu financijskog</w:t>
      </w:r>
      <w:r>
        <w:rPr>
          <w:rStyle w:val="tabletextfield"/>
          <w:rFonts w:cs="Arial" w:hAnsi="Chaparral Pro" w:ascii="Chaparral Pro"/>
          <w:sz w:val="26"/>
          <w:szCs w:val="26"/>
        </w:rPr>
        <w:t xml:space="preserve"> </w:t>
      </w:r>
      <w:r w:rsidRPr="00996288">
        <w:rPr>
          <w:rStyle w:val="tabletextfield"/>
          <w:rFonts w:cs="Arial" w:hAnsi="Chaparral Pro" w:ascii="Chaparral Pro"/>
          <w:sz w:val="26"/>
          <w:szCs w:val="26"/>
        </w:rPr>
        <w:t>restrukturiranja.</w:t>
      </w:r>
    </w:p>
    <w:p w:rsidRDefault="005474A9" w:rsidP="005474A9" w:rsidR="005474A9" w:rsidRPr="00996288">
      <w:pPr>
        <w:spacing w:lineRule="auto" w:line="240" w:after="0"/>
        <w:jc w:val="both"/>
        <w:rPr>
          <w:rStyle w:val="tabletextfield"/>
          <w:rFonts w:cs="Arial" w:hAnsi="Chaparral Pro" w:ascii="Chaparral Pro"/>
          <w:sz w:val="26"/>
          <w:szCs w:val="26"/>
        </w:rPr>
      </w:pPr>
    </w:p>
    <w:p w:rsidRDefault="005474A9" w:rsidP="005474A9" w:rsidR="005474A9">
      <w:pPr>
        <w:spacing w:lineRule="auto" w:line="240" w:after="0"/>
        <w:jc w:val="both"/>
        <w:rPr>
          <w:rStyle w:val="tabletextfield"/>
          <w:rFonts w:cs="Arial" w:hAnsi="Chaparral Pro" w:ascii="Chaparral Pro"/>
          <w:sz w:val="26"/>
          <w:szCs w:val="26"/>
        </w:rPr>
      </w:pPr>
      <w:r w:rsidRPr="00996288">
        <w:rPr>
          <w:rStyle w:val="tabletextfield"/>
          <w:rFonts w:cs="Arial" w:hAnsi="Chaparral Pro" w:ascii="Chaparral Pro"/>
          <w:sz w:val="26"/>
          <w:szCs w:val="26"/>
        </w:rPr>
        <w:t>Ukupno dužnikovo dugovanje prema vjerovnicima iznosi</w:t>
      </w:r>
      <w:r w:rsidR="00350CC9">
        <w:rPr>
          <w:rStyle w:val="tabletextfield"/>
          <w:rFonts w:cs="Arial" w:hAnsi="Chaparral Pro" w:ascii="Chaparral Pro"/>
          <w:sz w:val="26"/>
          <w:szCs w:val="26"/>
        </w:rPr>
        <w:t>lo je</w:t>
      </w:r>
      <w:r w:rsidRPr="00996288">
        <w:rPr>
          <w:rStyle w:val="tabletextfield"/>
          <w:rFonts w:cs="Arial" w:hAnsi="Chaparral Pro" w:ascii="Chaparral Pro"/>
          <w:sz w:val="26"/>
          <w:szCs w:val="26"/>
        </w:rPr>
        <w:t xml:space="preserve"> 17.911.470,06 kn, vjerovnici su prijavili</w:t>
      </w:r>
      <w:r>
        <w:rPr>
          <w:rStyle w:val="tabletextfield"/>
          <w:rFonts w:cs="Arial" w:hAnsi="Chaparral Pro" w:ascii="Chaparral Pro"/>
          <w:sz w:val="26"/>
          <w:szCs w:val="26"/>
        </w:rPr>
        <w:t xml:space="preserve"> </w:t>
      </w:r>
      <w:r w:rsidRPr="00996288">
        <w:rPr>
          <w:rStyle w:val="tabletextfield"/>
          <w:rFonts w:cs="Arial" w:hAnsi="Chaparral Pro" w:ascii="Chaparral Pro"/>
          <w:sz w:val="26"/>
          <w:szCs w:val="26"/>
        </w:rPr>
        <w:t>tražbine u iznosu od 30.658.011,94 kn, iznos utvrđenih tražbina je 30.661.918,35 kn, te osporenih</w:t>
      </w:r>
      <w:r>
        <w:rPr>
          <w:rStyle w:val="tabletextfield"/>
          <w:rFonts w:cs="Arial" w:hAnsi="Chaparral Pro" w:ascii="Chaparral Pro"/>
          <w:sz w:val="26"/>
          <w:szCs w:val="26"/>
        </w:rPr>
        <w:t xml:space="preserve"> </w:t>
      </w:r>
      <w:r w:rsidRPr="00996288">
        <w:rPr>
          <w:rStyle w:val="tabletextfield"/>
          <w:rFonts w:cs="Arial" w:hAnsi="Chaparral Pro" w:ascii="Chaparral Pro"/>
          <w:sz w:val="26"/>
          <w:szCs w:val="26"/>
        </w:rPr>
        <w:t xml:space="preserve">nema. </w:t>
      </w:r>
    </w:p>
    <w:p w:rsidRDefault="005474A9" w:rsidP="005474A9" w:rsidR="005474A9" w:rsidRPr="00996288">
      <w:pPr>
        <w:spacing w:lineRule="auto" w:line="240" w:after="0"/>
        <w:jc w:val="both"/>
        <w:rPr>
          <w:rStyle w:val="tabletextfield"/>
          <w:rFonts w:cs="Arial" w:hAnsi="Chaparral Pro" w:ascii="Chaparral Pro"/>
          <w:sz w:val="26"/>
          <w:szCs w:val="26"/>
        </w:rPr>
      </w:pPr>
    </w:p>
    <w:p w:rsidRDefault="005474A9" w:rsidP="005474A9" w:rsidR="005474A9">
      <w:pPr>
        <w:spacing w:lineRule="auto" w:line="240" w:after="0"/>
        <w:jc w:val="both"/>
        <w:rPr>
          <w:rStyle w:val="tabletextfield"/>
          <w:rFonts w:cs="Arial" w:hAnsi="Chaparral Pro" w:ascii="Chaparral Pro"/>
          <w:sz w:val="26"/>
          <w:szCs w:val="26"/>
        </w:rPr>
      </w:pPr>
      <w:r w:rsidRPr="00996288">
        <w:rPr>
          <w:rStyle w:val="tabletextfield"/>
          <w:rFonts w:cs="Arial" w:hAnsi="Chaparral Pro" w:ascii="Chaparral Pro"/>
          <w:sz w:val="26"/>
          <w:szCs w:val="26"/>
        </w:rPr>
        <w:t>Za Plan financijskog restrukturiranja nije glasovala potrebna većina vjerovnika propisana odredbom</w:t>
      </w:r>
      <w:r>
        <w:rPr>
          <w:rStyle w:val="tabletextfield"/>
          <w:rFonts w:cs="Arial" w:hAnsi="Chaparral Pro" w:ascii="Chaparral Pro"/>
          <w:sz w:val="26"/>
          <w:szCs w:val="26"/>
        </w:rPr>
        <w:t xml:space="preserve">  članka 63. stavka 2. Zakona o financijskom poslovanju i predstečajnoj nagodbi</w:t>
      </w:r>
      <w:r w:rsidRPr="00996288">
        <w:rPr>
          <w:rStyle w:val="tabletextfield"/>
          <w:rFonts w:cs="Arial" w:hAnsi="Chaparral Pro" w:ascii="Chaparral Pro"/>
          <w:sz w:val="26"/>
          <w:szCs w:val="26"/>
        </w:rPr>
        <w:t xml:space="preserve"> (Narodne novine, br. </w:t>
      </w:r>
      <w:r>
        <w:rPr>
          <w:rStyle w:val="tabletextfield"/>
          <w:rFonts w:cs="Arial" w:hAnsi="Chaparral Pro" w:ascii="Chaparral Pro"/>
          <w:sz w:val="26"/>
          <w:szCs w:val="26"/>
        </w:rPr>
        <w:t>108/12, 144/12, 81/13 i 112/13) stoga je postupak obustavljen rješenjem FINA od dana 02.12.2016.</w:t>
      </w:r>
      <w:r w:rsidRPr="00996288">
        <w:t xml:space="preserve"> </w:t>
      </w:r>
      <w:r w:rsidRPr="00996288">
        <w:rPr>
          <w:rStyle w:val="tabletextfield"/>
          <w:rFonts w:cs="Arial" w:hAnsi="Chaparral Pro" w:ascii="Chaparral Pro"/>
          <w:sz w:val="26"/>
          <w:szCs w:val="26"/>
        </w:rPr>
        <w:t>Klasa: UP - I/110/07/15-01/8898</w:t>
      </w:r>
      <w:r>
        <w:rPr>
          <w:rStyle w:val="tabletextfield"/>
          <w:rFonts w:cs="Arial" w:hAnsi="Chaparral Pro" w:ascii="Chaparral Pro"/>
          <w:sz w:val="26"/>
          <w:szCs w:val="26"/>
        </w:rPr>
        <w:t>.</w:t>
      </w:r>
    </w:p>
    <w:p w:rsidRDefault="005474A9" w:rsidP="005474A9" w:rsidR="005474A9">
      <w:pPr>
        <w:spacing w:lineRule="auto" w:line="240" w:after="0"/>
        <w:jc w:val="both"/>
        <w:rPr>
          <w:rStyle w:val="tabletextfield"/>
          <w:rFonts w:cs="Arial" w:hAnsi="Chaparral Pro" w:ascii="Chaparral Pro"/>
          <w:sz w:val="26"/>
          <w:szCs w:val="26"/>
        </w:rPr>
      </w:pPr>
    </w:p>
    <w:p w:rsidRDefault="005474A9" w:rsidP="005474A9" w:rsidR="005474A9">
      <w:pPr>
        <w:spacing w:lineRule="auto" w:line="240" w:after="0"/>
        <w:jc w:val="both"/>
        <w:rPr>
          <w:rStyle w:val="tabletextfield"/>
          <w:rFonts w:cs="Arial" w:hAnsi="Chaparral Pro" w:ascii="Chaparral Pro"/>
          <w:sz w:val="26"/>
          <w:szCs w:val="26"/>
        </w:rPr>
      </w:pPr>
      <w:r>
        <w:rPr>
          <w:rStyle w:val="tabletextfield"/>
          <w:rFonts w:cs="Arial" w:hAnsi="Chaparral Pro" w:ascii="Chaparral Pro"/>
          <w:sz w:val="26"/>
          <w:szCs w:val="26"/>
        </w:rPr>
        <w:t xml:space="preserve">Na temelju prijedloga Financijske agencije pokrenut je </w:t>
      </w:r>
      <w:r w:rsidRPr="00350CC9">
        <w:rPr>
          <w:rStyle w:val="tabletextfield"/>
          <w:rFonts w:cs="Arial" w:hAnsi="Chaparral Pro" w:ascii="Chaparral Pro"/>
          <w:b/>
          <w:sz w:val="26"/>
          <w:szCs w:val="26"/>
        </w:rPr>
        <w:t>skraćeni stečajni postupak</w:t>
      </w:r>
      <w:r>
        <w:rPr>
          <w:rStyle w:val="tabletextfield"/>
          <w:rFonts w:cs="Arial" w:hAnsi="Chaparral Pro" w:ascii="Chaparral Pro"/>
          <w:sz w:val="26"/>
          <w:szCs w:val="26"/>
        </w:rPr>
        <w:t xml:space="preserve"> temeljem odredbe članka 429.st.1 Stečajnog zakona („Narodne novine“ broj: 71/15, dalje: SZ) i čl. 428. SZ-a.</w:t>
      </w:r>
    </w:p>
    <w:p w:rsidRDefault="005474A9" w:rsidP="005474A9" w:rsidR="005474A9">
      <w:pPr>
        <w:spacing w:lineRule="auto" w:line="240" w:after="0"/>
        <w:jc w:val="both"/>
        <w:rPr>
          <w:rStyle w:val="tabletextfield"/>
          <w:rFonts w:cs="Arial" w:hAnsi="Chaparral Pro" w:ascii="Chaparral Pro"/>
          <w:sz w:val="26"/>
          <w:szCs w:val="26"/>
        </w:rPr>
      </w:pPr>
    </w:p>
    <w:p w:rsidRDefault="005474A9" w:rsidP="005474A9" w:rsidR="005474A9">
      <w:pPr>
        <w:spacing w:lineRule="auto" w:line="240" w:after="0"/>
        <w:jc w:val="both"/>
        <w:rPr>
          <w:rStyle w:val="tabletextfield"/>
          <w:rFonts w:cs="Arial" w:hAnsi="Chaparral Pro" w:ascii="Chaparral Pro"/>
          <w:sz w:val="26"/>
          <w:szCs w:val="26"/>
        </w:rPr>
      </w:pPr>
      <w:r>
        <w:rPr>
          <w:rStyle w:val="tabletextfield"/>
          <w:rFonts w:cs="Arial" w:hAnsi="Chaparral Pro" w:ascii="Chaparral Pro"/>
          <w:sz w:val="26"/>
          <w:szCs w:val="26"/>
        </w:rPr>
        <w:t xml:space="preserve">Trgovački sud u Zagrebu je rješenjem posl.br. St-9081/2015 od dana 03.07.2017. </w:t>
      </w:r>
      <w:r w:rsidRPr="00350CC9">
        <w:rPr>
          <w:rStyle w:val="tabletextfield"/>
          <w:rFonts w:cs="Arial" w:hAnsi="Chaparral Pro" w:ascii="Chaparral Pro"/>
          <w:b/>
          <w:sz w:val="26"/>
          <w:szCs w:val="26"/>
        </w:rPr>
        <w:t>obustavio skraćeni stečajni postupak</w:t>
      </w:r>
      <w:r>
        <w:rPr>
          <w:rStyle w:val="tabletextfield"/>
          <w:rFonts w:cs="Arial" w:hAnsi="Chaparral Pro" w:ascii="Chaparral Pro"/>
          <w:sz w:val="26"/>
          <w:szCs w:val="26"/>
        </w:rPr>
        <w:t xml:space="preserve"> s obrazloženjem da </w:t>
      </w:r>
      <w:r w:rsidRPr="00C2478D">
        <w:rPr>
          <w:rStyle w:val="tabletextfield"/>
          <w:rFonts w:cs="Arial" w:hAnsi="Chaparral Pro" w:ascii="Chaparral Pro"/>
          <w:sz w:val="26"/>
          <w:szCs w:val="26"/>
        </w:rPr>
        <w:t xml:space="preserve">nisu ispunjene pretpostavke za istodobno otvaranje i zaključenje ovog skraćenog stečajnog postupka iz članka 431. SZ jer su vjerovnici  Alpe-Adria poslovodstvo d.o.o. Zagreb i POSOJILNICA BANK eGen, Republika Austrija, Klagenfurt </w:t>
      </w:r>
      <w:r>
        <w:rPr>
          <w:rStyle w:val="tabletextfield"/>
          <w:rFonts w:cs="Arial" w:hAnsi="Chaparral Pro" w:ascii="Chaparral Pro"/>
          <w:sz w:val="26"/>
          <w:szCs w:val="26"/>
        </w:rPr>
        <w:t xml:space="preserve">ukazali na postojanje imovine (nekretnina) te </w:t>
      </w:r>
      <w:r w:rsidRPr="00C2478D">
        <w:rPr>
          <w:rStyle w:val="tabletextfield"/>
          <w:rFonts w:cs="Arial" w:hAnsi="Chaparral Pro" w:ascii="Chaparral Pro"/>
          <w:sz w:val="26"/>
          <w:szCs w:val="26"/>
        </w:rPr>
        <w:t xml:space="preserve">predložili otvaranje stečajnog postupka </w:t>
      </w:r>
      <w:r>
        <w:rPr>
          <w:rStyle w:val="tabletextfield"/>
          <w:rFonts w:cs="Arial" w:hAnsi="Chaparral Pro" w:ascii="Chaparral Pro"/>
          <w:sz w:val="26"/>
          <w:szCs w:val="26"/>
        </w:rPr>
        <w:t>i</w:t>
      </w:r>
      <w:r w:rsidRPr="00C2478D">
        <w:rPr>
          <w:rStyle w:val="tabletextfield"/>
          <w:rFonts w:cs="Arial" w:hAnsi="Chaparral Pro" w:ascii="Chaparral Pro"/>
          <w:sz w:val="26"/>
          <w:szCs w:val="26"/>
        </w:rPr>
        <w:t xml:space="preserve"> predujmili sredstva za na</w:t>
      </w:r>
      <w:r>
        <w:rPr>
          <w:rStyle w:val="tabletextfield"/>
          <w:rFonts w:cs="Arial" w:hAnsi="Chaparral Pro" w:ascii="Chaparral Pro"/>
          <w:sz w:val="26"/>
          <w:szCs w:val="26"/>
        </w:rPr>
        <w:t>mirenje troškova toga postupka stoga je postupljeno sukladno čl. 433.st.1. SZ-a.</w:t>
      </w:r>
    </w:p>
    <w:p w:rsidRDefault="005474A9" w:rsidP="005474A9" w:rsidR="005474A9">
      <w:pPr>
        <w:spacing w:lineRule="auto" w:line="240" w:after="0"/>
        <w:jc w:val="both"/>
        <w:rPr>
          <w:rStyle w:val="tabletextfield"/>
          <w:rFonts w:cs="Arial" w:hAnsi="Chaparral Pro" w:ascii="Chaparral Pro"/>
          <w:sz w:val="26"/>
          <w:szCs w:val="26"/>
        </w:rPr>
      </w:pPr>
    </w:p>
    <w:p w:rsidRDefault="005474A9" w:rsidP="005474A9" w:rsidR="005474A9">
      <w:pPr>
        <w:spacing w:lineRule="auto" w:line="240" w:after="0"/>
        <w:jc w:val="both"/>
        <w:rPr>
          <w:rStyle w:val="tabletextfield"/>
          <w:rFonts w:cs="Arial" w:hAnsi="Chaparral Pro" w:ascii="Chaparral Pro"/>
          <w:sz w:val="26"/>
          <w:szCs w:val="26"/>
        </w:rPr>
      </w:pPr>
      <w:r>
        <w:rPr>
          <w:rStyle w:val="tabletextfield"/>
          <w:rFonts w:cs="Arial" w:hAnsi="Chaparral Pro" w:ascii="Chaparral Pro"/>
          <w:sz w:val="26"/>
          <w:szCs w:val="26"/>
        </w:rPr>
        <w:t xml:space="preserve">Rješenjem Trgovačkog suda Zagreb posl.br. St-2409/17 od dana 26.09.2017. </w:t>
      </w:r>
      <w:r w:rsidRPr="00350CC9">
        <w:rPr>
          <w:rStyle w:val="tabletextfield"/>
          <w:rFonts w:cs="Arial" w:hAnsi="Chaparral Pro" w:ascii="Chaparral Pro"/>
          <w:b/>
          <w:sz w:val="26"/>
          <w:szCs w:val="26"/>
        </w:rPr>
        <w:t>pokrenut je prethodni postupak radi utvrđivanja uvjeta za otvaranje stečaja</w:t>
      </w:r>
      <w:r>
        <w:rPr>
          <w:rStyle w:val="tabletextfield"/>
          <w:rFonts w:cs="Arial" w:hAnsi="Chaparral Pro" w:ascii="Chaparral Pro"/>
          <w:sz w:val="26"/>
          <w:szCs w:val="26"/>
        </w:rPr>
        <w:t xml:space="preserve"> te je zakazano ročište radi izjašnjenja o prijedlogu te rasprave o uvjetima za otvaranje stečajnog postupka. Istim rješenjem naloženo je direktoru dužnika Petru Šola iz Sesveta,</w:t>
      </w:r>
      <w:r w:rsidRPr="00C2478D">
        <w:t xml:space="preserve"> </w:t>
      </w:r>
      <w:r w:rsidRPr="00C2478D">
        <w:rPr>
          <w:rStyle w:val="tabletextfield"/>
          <w:rFonts w:cs="Arial" w:hAnsi="Chaparral Pro" w:ascii="Chaparral Pro"/>
          <w:sz w:val="26"/>
          <w:szCs w:val="26"/>
        </w:rPr>
        <w:t>Primorska 5,</w:t>
      </w:r>
      <w:r>
        <w:rPr>
          <w:rStyle w:val="tabletextfield"/>
          <w:rFonts w:cs="Arial" w:hAnsi="Chaparral Pro" w:ascii="Chaparral Pro"/>
          <w:sz w:val="26"/>
          <w:szCs w:val="26"/>
        </w:rPr>
        <w:t xml:space="preserve"> OIB: </w:t>
      </w:r>
      <w:r w:rsidRPr="00C2478D">
        <w:rPr>
          <w:rStyle w:val="tabletextfield"/>
          <w:rFonts w:cs="Arial" w:hAnsi="Chaparral Pro" w:ascii="Chaparral Pro"/>
          <w:sz w:val="26"/>
          <w:szCs w:val="26"/>
        </w:rPr>
        <w:t>18566621969</w:t>
      </w:r>
      <w:r>
        <w:rPr>
          <w:rStyle w:val="tabletextfield"/>
          <w:rFonts w:cs="Arial" w:hAnsi="Chaparral Pro" w:ascii="Chaparral Pro"/>
          <w:sz w:val="26"/>
          <w:szCs w:val="26"/>
        </w:rPr>
        <w:t xml:space="preserve">, dostaviti izvješće o financijsko </w:t>
      </w:r>
      <w:r>
        <w:rPr>
          <w:rStyle w:val="tabletextfield"/>
          <w:rFonts w:cs="Arial" w:hAnsi="Chaparral Pro" w:ascii="Chaparral Pro"/>
          <w:sz w:val="26"/>
          <w:szCs w:val="26"/>
        </w:rPr>
        <w:lastRenderedPageBreak/>
        <w:t>gospodarskom stanju stečajnog dužnika koje je isti dostavio sudu, a i privremenom stečajnom upravitelju po pozivu.</w:t>
      </w:r>
    </w:p>
    <w:p w:rsidRDefault="005474A9" w:rsidP="005474A9" w:rsidR="005474A9">
      <w:pPr>
        <w:spacing w:lineRule="auto" w:line="240" w:after="0"/>
        <w:jc w:val="both"/>
        <w:rPr>
          <w:rStyle w:val="tabletextfield"/>
          <w:rFonts w:cs="Arial" w:hAnsi="Chaparral Pro" w:ascii="Chaparral Pro"/>
          <w:sz w:val="26"/>
          <w:szCs w:val="26"/>
        </w:rPr>
      </w:pPr>
    </w:p>
    <w:p w:rsidRDefault="005474A9" w:rsidP="005474A9" w:rsidR="005474A9" w:rsidRPr="00436A50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  <w:r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>Društvo je u svom poslovanju koristilo</w:t>
      </w:r>
      <w:r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 </w:t>
      </w:r>
      <w:r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 slijedeće žiro račune koji su prema Izvješću o poslovnom subjektu Poslovna.Hr </w:t>
      </w:r>
      <w:r>
        <w:rPr>
          <w:rFonts w:cs="Times New Roman" w:eastAsia="Times New Roman" w:hAnsi="Chaparral Pro" w:ascii="Chaparral Pro"/>
          <w:sz w:val="26"/>
          <w:szCs w:val="26"/>
          <w:lang w:eastAsia="hr-HR"/>
        </w:rPr>
        <w:t>i prema izvješću direktora dužnika</w:t>
      </w:r>
      <w:r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 </w:t>
      </w:r>
      <w:r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u statusu </w:t>
      </w:r>
      <w:r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>blok</w:t>
      </w:r>
      <w:r>
        <w:rPr>
          <w:rFonts w:cs="Times New Roman" w:eastAsia="Times New Roman" w:hAnsi="Chaparral Pro" w:ascii="Chaparral Pro"/>
          <w:sz w:val="26"/>
          <w:szCs w:val="26"/>
          <w:lang w:eastAsia="hr-HR"/>
        </w:rPr>
        <w:t>ade</w:t>
      </w:r>
      <w:r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: </w:t>
      </w:r>
    </w:p>
    <w:p w:rsidRDefault="005474A9" w:rsidP="005474A9" w:rsidR="005474A9">
      <w:pPr>
        <w:spacing w:lineRule="auto" w:line="240" w:after="0"/>
        <w:jc w:val="both"/>
        <w:rPr>
          <w:rFonts w:cs="Tahoma" w:hAnsi="Chaparral Pro" w:ascii="Chaparral Pro"/>
          <w:sz w:val="26"/>
          <w:szCs w:val="26"/>
        </w:rPr>
      </w:pPr>
      <w:r>
        <w:rPr>
          <w:rFonts w:cs="Arial" w:hAnsi="Chaparral Pro" w:ascii="Chaparral Pro"/>
          <w:sz w:val="26"/>
          <w:szCs w:val="26"/>
        </w:rPr>
        <w:t xml:space="preserve">- račun broj IBAN: HR25 2400008 1110083418 otvoren kod </w:t>
      </w:r>
      <w:r>
        <w:rPr>
          <w:rFonts w:cs="Tahoma" w:hAnsi="Chaparral Pro" w:ascii="Chaparral Pro"/>
          <w:sz w:val="26"/>
          <w:szCs w:val="26"/>
        </w:rPr>
        <w:t>Karlovačka banka d.d.</w:t>
      </w:r>
    </w:p>
    <w:p w:rsidRDefault="005474A9" w:rsidP="005474A9" w:rsidR="005474A9">
      <w:pPr>
        <w:spacing w:lineRule="auto" w:line="240" w:after="0"/>
        <w:jc w:val="both"/>
        <w:rPr>
          <w:rFonts w:cs="Tahoma" w:hAnsi="Chaparral Pro" w:ascii="Chaparral Pro"/>
          <w:sz w:val="26"/>
          <w:szCs w:val="26"/>
        </w:rPr>
      </w:pPr>
    </w:p>
    <w:p w:rsidRDefault="005474A9" w:rsidP="005474A9" w:rsidR="005474A9" w:rsidRPr="00436A50">
      <w:pPr>
        <w:spacing w:lineRule="auto" w:line="240" w:after="0"/>
        <w:jc w:val="both"/>
        <w:rPr>
          <w:rFonts w:cs="Arial" w:hAnsi="Chaparral Pro" w:ascii="Chaparral Pro"/>
          <w:sz w:val="26"/>
          <w:szCs w:val="26"/>
        </w:rPr>
      </w:pPr>
      <w:r>
        <w:rPr>
          <w:rFonts w:cs="Tahoma" w:hAnsi="Chaparral Pro" w:ascii="Chaparral Pro"/>
          <w:sz w:val="26"/>
          <w:szCs w:val="26"/>
        </w:rPr>
        <w:t>Dana 27.09.2017. godine zbog neplaćanja naknade za usluge vođenja računa u ukupnom iznosu od 1.126,54 kune zatvoren je gornji transakcijski račun stoga društvo trenutno nema aktivnog žiro računa.</w:t>
      </w:r>
    </w:p>
    <w:p w:rsidRDefault="005474A9" w:rsidP="005474A9" w:rsidR="005474A9" w:rsidRPr="00436A50">
      <w:pPr>
        <w:spacing w:lineRule="auto" w:line="240" w:after="0"/>
        <w:jc w:val="both"/>
        <w:rPr>
          <w:rFonts w:cs="Arial" w:hAnsi="Chaparral Pro" w:ascii="Chaparral Pro"/>
          <w:sz w:val="26"/>
          <w:szCs w:val="26"/>
        </w:rPr>
      </w:pPr>
    </w:p>
    <w:p w:rsidRDefault="005474A9" w:rsidP="005474A9" w:rsidR="005474A9">
      <w:pPr>
        <w:spacing w:lineRule="auto" w:line="240" w:after="0"/>
        <w:jc w:val="both"/>
        <w:rPr>
          <w:rFonts w:cs="Arial" w:hAnsi="Chaparral Pro" w:ascii="Chaparral Pro"/>
          <w:sz w:val="26"/>
          <w:szCs w:val="26"/>
        </w:rPr>
      </w:pPr>
      <w:r w:rsidRPr="00436A50">
        <w:rPr>
          <w:rFonts w:cs="Arial" w:hAnsi="Chaparral Pro" w:ascii="Chaparral Pro"/>
          <w:sz w:val="26"/>
          <w:szCs w:val="26"/>
        </w:rPr>
        <w:t xml:space="preserve">Na temelju </w:t>
      </w:r>
      <w:r>
        <w:rPr>
          <w:rFonts w:cs="Arial" w:hAnsi="Chaparral Pro" w:ascii="Chaparral Pro"/>
          <w:sz w:val="26"/>
          <w:szCs w:val="26"/>
        </w:rPr>
        <w:t xml:space="preserve">uvida u Očevidnik redoslijeda naplate kod FINA </w:t>
      </w:r>
      <w:r w:rsidRPr="00436A50">
        <w:rPr>
          <w:rFonts w:cs="Arial" w:hAnsi="Chaparral Pro" w:ascii="Chaparral Pro"/>
          <w:sz w:val="26"/>
          <w:szCs w:val="26"/>
        </w:rPr>
        <w:t xml:space="preserve">društvo je </w:t>
      </w:r>
      <w:r>
        <w:rPr>
          <w:rFonts w:cs="Arial" w:hAnsi="Chaparral Pro" w:ascii="Chaparral Pro"/>
          <w:sz w:val="26"/>
          <w:szCs w:val="26"/>
        </w:rPr>
        <w:t xml:space="preserve">od 24.06.2013. godine </w:t>
      </w:r>
      <w:r w:rsidRPr="00436A50">
        <w:rPr>
          <w:rFonts w:cs="Arial" w:hAnsi="Chaparral Pro" w:ascii="Chaparral Pro"/>
          <w:sz w:val="26"/>
          <w:szCs w:val="26"/>
        </w:rPr>
        <w:t xml:space="preserve">u neprekidnoj blokadi računa </w:t>
      </w:r>
      <w:r>
        <w:rPr>
          <w:rFonts w:cs="Arial" w:hAnsi="Chaparral Pro" w:ascii="Chaparral Pro"/>
          <w:sz w:val="26"/>
          <w:szCs w:val="26"/>
        </w:rPr>
        <w:t>preko 1058</w:t>
      </w:r>
      <w:r w:rsidRPr="00436A50">
        <w:rPr>
          <w:rFonts w:cs="Arial" w:hAnsi="Chaparral Pro" w:ascii="Chaparral Pro"/>
          <w:sz w:val="26"/>
          <w:szCs w:val="26"/>
        </w:rPr>
        <w:t xml:space="preserve"> dana, </w:t>
      </w:r>
      <w:r>
        <w:rPr>
          <w:rFonts w:cs="Arial" w:hAnsi="Chaparral Pro" w:ascii="Chaparral Pro"/>
          <w:sz w:val="26"/>
          <w:szCs w:val="26"/>
        </w:rPr>
        <w:t>dok u</w:t>
      </w:r>
      <w:r w:rsidRPr="00996288">
        <w:rPr>
          <w:rFonts w:cs="Arial" w:hAnsi="Chaparral Pro" w:ascii="Chaparral Pro"/>
          <w:sz w:val="26"/>
          <w:szCs w:val="26"/>
        </w:rPr>
        <w:t>kupan iznos duga evidentiran na temelju</w:t>
      </w:r>
      <w:r>
        <w:rPr>
          <w:rFonts w:cs="Arial" w:hAnsi="Chaparral Pro" w:ascii="Chaparral Pro"/>
          <w:sz w:val="26"/>
          <w:szCs w:val="26"/>
        </w:rPr>
        <w:t xml:space="preserve"> neizvršenih osnova za plaćanje iznosi: </w:t>
      </w:r>
      <w:r w:rsidRPr="00996288">
        <w:rPr>
          <w:rFonts w:cs="Arial" w:hAnsi="Chaparral Pro" w:ascii="Chaparral Pro"/>
          <w:sz w:val="26"/>
          <w:szCs w:val="26"/>
        </w:rPr>
        <w:t xml:space="preserve"> 154.192.682,78 kn.</w:t>
      </w:r>
    </w:p>
    <w:p w:rsidRDefault="005474A9" w:rsidP="005474A9" w:rsidR="005474A9">
      <w:pPr>
        <w:spacing w:lineRule="auto" w:line="240" w:after="0"/>
        <w:jc w:val="both"/>
        <w:rPr>
          <w:rFonts w:cs="Arial" w:hAnsi="Chaparral Pro" w:ascii="Chaparral Pro"/>
          <w:i/>
          <w:sz w:val="26"/>
          <w:szCs w:val="26"/>
        </w:rPr>
      </w:pPr>
    </w:p>
    <w:p w:rsidRDefault="005474A9" w:rsidP="005474A9" w:rsidR="005474A9" w:rsidRPr="001E752A">
      <w:pPr>
        <w:jc w:val="both"/>
        <w:rPr>
          <w:rFonts w:cs="Arial" w:hAnsi="Chaparral Pro" w:ascii="Chaparral Pro"/>
          <w:sz w:val="26"/>
          <w:szCs w:val="26"/>
        </w:rPr>
      </w:pPr>
      <w:r>
        <w:rPr>
          <w:rFonts w:cs="Arial" w:hAnsi="Chaparral Pro" w:ascii="Chaparral Pro"/>
          <w:sz w:val="26"/>
          <w:szCs w:val="26"/>
        </w:rPr>
        <w:t>S obzirom da dužnik</w:t>
      </w:r>
      <w:r w:rsidRPr="001E752A">
        <w:rPr>
          <w:rFonts w:cs="Arial" w:hAnsi="Chaparral Pro" w:ascii="Chaparral Pro"/>
          <w:sz w:val="26"/>
          <w:szCs w:val="26"/>
        </w:rPr>
        <w:t xml:space="preserve"> u Očevidniku redoslijeda osnova za plaćanje koji vodi Financijska agencija ima više evidentiranih neizvršenih osnova za plaćanje u razdoblju dužem od 60 dana koje je trebalo, na temelju valjanih osnova za plaćanje, bez daljnjeg pristanka dužnika naplatiti s bilo kojeg od njegovih računa</w:t>
      </w:r>
      <w:r>
        <w:rPr>
          <w:rFonts w:cs="Arial" w:hAnsi="Chaparral Pro" w:ascii="Chaparral Pro"/>
          <w:sz w:val="26"/>
          <w:szCs w:val="26"/>
        </w:rPr>
        <w:t xml:space="preserve"> ostvarena je presumpcija dužnikove nesposobnosti za plaćanje kao stečajni razlog.</w:t>
      </w:r>
    </w:p>
    <w:p w:rsidRDefault="005474A9" w:rsidP="005474A9" w:rsidR="005474A9" w:rsidRPr="005474A9">
      <w:pPr>
        <w:spacing w:lineRule="auto" w:line="240" w:after="0"/>
        <w:jc w:val="both"/>
        <w:rPr>
          <w:rFonts w:cs="Arial" w:hAnsi="Chaparral Pro" w:ascii="Chaparral Pro"/>
          <w:sz w:val="26"/>
          <w:szCs w:val="26"/>
          <w:lang w:val="pl-PL"/>
        </w:rPr>
      </w:pPr>
      <w:r w:rsidRPr="005474A9">
        <w:rPr>
          <w:rFonts w:cs="Arial" w:hAnsi="Chaparral Pro" w:ascii="Chaparral Pro"/>
          <w:sz w:val="26"/>
          <w:szCs w:val="26"/>
          <w:lang w:val="pl-PL"/>
        </w:rPr>
        <w:t>Nakon provedenog prethodnog postupka u kojem je zbog naprijed navedenog razloga neprekinute blokade utvrđeno postojanje stečajnog razloga nesposobnosti za plaćanje Trgovački sud u Zagrebu</w:t>
      </w:r>
      <w:r>
        <w:rPr>
          <w:rFonts w:cs="Arial" w:hAnsi="Chaparral Pro" w:ascii="Chaparral Pro"/>
          <w:sz w:val="26"/>
          <w:szCs w:val="26"/>
          <w:lang w:val="pl-PL"/>
        </w:rPr>
        <w:t xml:space="preserve"> je rješenjem posl.br. </w:t>
      </w:r>
      <w:r w:rsidRPr="005474A9">
        <w:rPr>
          <w:rFonts w:cs="Arial" w:hAnsi="Chaparral Pro" w:ascii="Chaparral Pro"/>
          <w:sz w:val="26"/>
          <w:szCs w:val="26"/>
          <w:lang w:val="pl-PL"/>
        </w:rPr>
        <w:t>St-2409/17 od 22.12.2017</w:t>
      </w:r>
      <w:r>
        <w:rPr>
          <w:rFonts w:cs="Arial" w:hAnsi="Chaparral Pro" w:ascii="Chaparral Pro"/>
          <w:sz w:val="26"/>
          <w:szCs w:val="26"/>
          <w:lang w:val="pl-PL"/>
        </w:rPr>
        <w:t xml:space="preserve"> </w:t>
      </w:r>
      <w:r w:rsidRPr="005474A9">
        <w:rPr>
          <w:rFonts w:cs="Arial" w:hAnsi="Chaparral Pro" w:ascii="Chaparral Pro"/>
          <w:sz w:val="26"/>
          <w:szCs w:val="26"/>
          <w:lang w:val="pl-PL"/>
        </w:rPr>
        <w:t xml:space="preserve">godine </w:t>
      </w:r>
      <w:r w:rsidRPr="00350CC9">
        <w:rPr>
          <w:rFonts w:cs="Arial" w:hAnsi="Chaparral Pro" w:ascii="Chaparral Pro"/>
          <w:b/>
          <w:sz w:val="26"/>
          <w:szCs w:val="26"/>
          <w:lang w:val="pl-PL"/>
        </w:rPr>
        <w:t>otvorio stečajni postupak</w:t>
      </w:r>
      <w:r w:rsidRPr="005474A9">
        <w:rPr>
          <w:rFonts w:cs="Arial" w:hAnsi="Chaparral Pro" w:ascii="Chaparral Pro"/>
          <w:sz w:val="26"/>
          <w:szCs w:val="26"/>
          <w:lang w:val="pl-PL"/>
        </w:rPr>
        <w:t xml:space="preserve"> na stečajnim dužnikom.</w:t>
      </w:r>
    </w:p>
    <w:p w:rsidRDefault="005474A9" w:rsidP="005474A9" w:rsidR="005474A9">
      <w:pPr>
        <w:spacing w:lineRule="auto" w:line="240" w:after="0"/>
        <w:jc w:val="both"/>
        <w:rPr>
          <w:rFonts w:cs="Arial" w:hAnsi="Chaparral Pro" w:ascii="Chaparral Pro"/>
          <w:i/>
          <w:sz w:val="26"/>
          <w:szCs w:val="26"/>
        </w:rPr>
      </w:pPr>
    </w:p>
    <w:p w:rsidRDefault="005474A9" w:rsidP="005474A9" w:rsidR="005474A9">
      <w:pPr>
        <w:spacing w:lineRule="auto" w:line="240" w:after="0"/>
        <w:contextualSpacing/>
        <w:jc w:val="both"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</w:p>
    <w:p w:rsidRDefault="00ED1D93" w:rsidP="00A50D23" w:rsidR="009E0BD9" w:rsidRPr="00A50D23">
      <w:pPr>
        <w:pStyle w:val="Naslov2"/>
      </w:pPr>
      <w:bookmarkStart w:name="_Toc508218869" w:id="2"/>
      <w:r w:rsidRPr="00A50D23">
        <w:t>I.</w:t>
      </w:r>
      <w:r w:rsidR="005474A9" w:rsidRPr="00A50D23">
        <w:t>I.</w:t>
      </w:r>
      <w:r w:rsidR="006B59A2" w:rsidRPr="00A50D23">
        <w:tab/>
      </w:r>
      <w:r w:rsidR="007F2903" w:rsidRPr="00A50D23">
        <w:t>Osnovni podaci o stečajnom dužniku</w:t>
      </w:r>
      <w:bookmarkEnd w:id="2"/>
    </w:p>
    <w:p w:rsidRDefault="005474A9" w:rsidP="005474A9" w:rsidR="005474A9" w:rsidRPr="00436A50">
      <w:pPr>
        <w:spacing w:lineRule="auto" w:line="240" w:after="0"/>
        <w:contextualSpacing/>
        <w:jc w:val="both"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</w:p>
    <w:p w:rsidRDefault="009E0BD9" w:rsidP="00706CB0" w:rsidR="009E0BD9" w:rsidRPr="00436A50">
      <w:pPr>
        <w:numPr>
          <w:ilvl w:val="0"/>
          <w:numId w:val="1"/>
        </w:numPr>
        <w:spacing w:lineRule="auto" w:line="240" w:after="0"/>
        <w:rPr>
          <w:rFonts w:cs="Arial" w:eastAsia="Times New Roman" w:hAnsi="Chaparral Pro" w:ascii="Chaparral Pro"/>
          <w:sz w:val="26"/>
          <w:szCs w:val="26"/>
          <w:lang w:eastAsia="hr-HR"/>
        </w:rPr>
      </w:pPr>
      <w:r w:rsidRPr="00436A50">
        <w:rPr>
          <w:rFonts w:cs="Arial" w:eastAsia="Times New Roman" w:hAnsi="Chaparral Pro" w:ascii="Chaparral Pro"/>
          <w:sz w:val="26"/>
          <w:szCs w:val="26"/>
          <w:lang w:eastAsia="hr-HR"/>
        </w:rPr>
        <w:t xml:space="preserve">Puni naziv društva glasi : </w:t>
      </w:r>
      <w:r w:rsidR="00706CB0" w:rsidRPr="00706CB0">
        <w:rPr>
          <w:rFonts w:cs="Arial" w:eastAsia="Times New Roman" w:hAnsi="Chaparral Pro" w:ascii="Chaparral Pro"/>
          <w:sz w:val="26"/>
          <w:szCs w:val="26"/>
          <w:lang w:eastAsia="hr-HR"/>
        </w:rPr>
        <w:t>FINIENS NEKRETNINE d.o.o. za poslovanje nekretninama</w:t>
      </w:r>
    </w:p>
    <w:p w:rsidRDefault="009E0BD9" w:rsidP="002A4A0E" w:rsidR="009E0BD9" w:rsidRPr="00957FE9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  <w:r w:rsidRPr="00957FE9">
        <w:rPr>
          <w:rFonts w:cs="Arial" w:eastAsia="Times New Roman" w:hAnsi="Chaparral Pro" w:ascii="Chaparral Pro"/>
          <w:sz w:val="26"/>
          <w:szCs w:val="26"/>
          <w:lang w:eastAsia="hr-HR"/>
        </w:rPr>
        <w:t xml:space="preserve">Skraćeni naziv : </w:t>
      </w:r>
      <w:r w:rsidR="00706CB0" w:rsidRPr="00957FE9">
        <w:rPr>
          <w:rFonts w:cs="Arial" w:eastAsia="Times New Roman" w:hAnsi="Chaparral Pro" w:ascii="Chaparral Pro"/>
          <w:b/>
          <w:sz w:val="26"/>
          <w:szCs w:val="26"/>
          <w:lang w:eastAsia="hr-HR"/>
        </w:rPr>
        <w:t>FINIENS NEKRETNINE d.o.o.</w:t>
      </w:r>
    </w:p>
    <w:p w:rsidRDefault="009E0BD9" w:rsidP="00436A50" w:rsidR="00436A50" w:rsidRPr="00436A50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  <w:r w:rsidRPr="00436A50">
        <w:rPr>
          <w:rFonts w:cs="Arial" w:eastAsia="Times New Roman" w:hAnsi="Chaparral Pro" w:ascii="Chaparral Pro"/>
          <w:sz w:val="26"/>
          <w:szCs w:val="26"/>
          <w:lang w:eastAsia="hr-HR"/>
        </w:rPr>
        <w:t xml:space="preserve">Sjedište društva: </w:t>
      </w:r>
      <w:r w:rsidR="00436A50">
        <w:rPr>
          <w:rFonts w:cs="Arial" w:eastAsia="Times New Roman" w:hAnsi="Chaparral Pro" w:ascii="Chaparral Pro"/>
          <w:sz w:val="26"/>
          <w:szCs w:val="26"/>
          <w:lang w:eastAsia="hr-HR"/>
        </w:rPr>
        <w:t xml:space="preserve"> </w:t>
      </w:r>
      <w:r w:rsidR="00706CB0">
        <w:rPr>
          <w:rFonts w:cs="Arial" w:eastAsia="Times New Roman" w:hAnsi="Chaparral Pro" w:ascii="Chaparral Pro"/>
          <w:sz w:val="26"/>
          <w:szCs w:val="26"/>
          <w:lang w:eastAsia="hr-HR"/>
        </w:rPr>
        <w:t>Sesvete (Grad Zagreb)</w:t>
      </w:r>
      <w:r w:rsidR="00436A50">
        <w:rPr>
          <w:rFonts w:cs="Arial" w:eastAsia="Times New Roman" w:hAnsi="Chaparral Pro" w:ascii="Chaparral Pro"/>
          <w:sz w:val="26"/>
          <w:szCs w:val="26"/>
          <w:lang w:eastAsia="hr-HR"/>
        </w:rPr>
        <w:t xml:space="preserve"> </w:t>
      </w:r>
    </w:p>
    <w:p w:rsidRDefault="00436A50" w:rsidP="005474A9" w:rsidR="00436A50" w:rsidRPr="005474A9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  <w:r w:rsidRPr="005474A9">
        <w:rPr>
          <w:rFonts w:cs="Arial" w:eastAsia="Times New Roman" w:hAnsi="Chaparral Pro" w:ascii="Chaparral Pro"/>
          <w:sz w:val="26"/>
          <w:szCs w:val="26"/>
          <w:lang w:eastAsia="hr-HR"/>
        </w:rPr>
        <w:t>Poslovna adresa društva:</w:t>
      </w:r>
      <w:r w:rsidRPr="005474A9">
        <w:rPr>
          <w:rFonts w:cs="Arial" w:eastAsia="Times New Roman" w:hAnsi="Chaparral Pro" w:ascii="Chaparral Pro"/>
          <w:sz w:val="26"/>
          <w:szCs w:val="26"/>
          <w:lang w:eastAsia="hr-HR"/>
        </w:rPr>
        <w:tab/>
      </w:r>
      <w:r w:rsidR="00706CB0" w:rsidRPr="005474A9">
        <w:rPr>
          <w:rFonts w:cs="Arial" w:eastAsia="Times New Roman" w:hAnsi="Chaparral Pro" w:ascii="Chaparral Pro"/>
          <w:sz w:val="26"/>
          <w:szCs w:val="26"/>
          <w:lang w:eastAsia="hr-HR"/>
        </w:rPr>
        <w:t>Primorska 5</w:t>
      </w:r>
    </w:p>
    <w:p w:rsidRDefault="009E0BD9" w:rsidP="009E0BD9" w:rsidR="009E0BD9" w:rsidRPr="00436A50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  <w:r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>Pravni oblik društva :</w:t>
      </w:r>
      <w:r w:rsidRPr="00436A50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 xml:space="preserve"> </w:t>
      </w:r>
      <w:r w:rsidRPr="00957FE9">
        <w:rPr>
          <w:rFonts w:cs="Arial" w:hAnsi="Chaparral Pro" w:ascii="Chaparral Pro"/>
          <w:b/>
          <w:sz w:val="26"/>
          <w:szCs w:val="26"/>
        </w:rPr>
        <w:t>društvo s ograničenom odgovornošću</w:t>
      </w:r>
    </w:p>
    <w:p w:rsidRDefault="009E0BD9" w:rsidP="00706CB0" w:rsidR="009E0BD9" w:rsidRPr="00436A50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  <w:r w:rsidRPr="00436A50">
        <w:rPr>
          <w:rFonts w:cs="Times New Roman" w:eastAsia="Times New Roman" w:hAnsi="Chaparral Pro" w:ascii="Chaparral Pro"/>
          <w:sz w:val="26"/>
          <w:szCs w:val="26"/>
          <w:lang w:eastAsia="hr-HR"/>
        </w:rPr>
        <w:t>OIB:</w:t>
      </w:r>
      <w:r w:rsidRPr="00436A50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 xml:space="preserve"> </w:t>
      </w:r>
      <w:r w:rsidR="00706CB0" w:rsidRPr="00706CB0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>90242947323</w:t>
      </w:r>
    </w:p>
    <w:p w:rsidRDefault="009E0BD9" w:rsidP="009E0BD9" w:rsidR="009E0BD9" w:rsidRPr="00436A50">
      <w:pPr>
        <w:spacing w:lineRule="auto" w:line="240" w:after="0"/>
        <w:ind w:left="720"/>
        <w:contextualSpacing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</w:p>
    <w:p w:rsidRDefault="009E0BD9" w:rsidP="00706CB0" w:rsidR="009E0BD9">
      <w:pPr>
        <w:spacing w:lineRule="auto" w:line="240" w:after="0"/>
        <w:jc w:val="both"/>
        <w:rPr>
          <w:rFonts w:cs="Arial" w:hAnsi="Chaparral Pro" w:ascii="Chaparral Pro"/>
          <w:sz w:val="26"/>
          <w:szCs w:val="26"/>
        </w:rPr>
      </w:pPr>
      <w:r w:rsidRPr="00436A50">
        <w:rPr>
          <w:rFonts w:cs="Arial" w:hAnsi="Chaparral Pro" w:ascii="Chaparral Pro"/>
          <w:sz w:val="26"/>
          <w:szCs w:val="26"/>
        </w:rPr>
        <w:t>Društvo je osnovano</w:t>
      </w:r>
      <w:r w:rsidR="00706CB0">
        <w:rPr>
          <w:rFonts w:cs="Arial" w:hAnsi="Chaparral Pro" w:ascii="Chaparral Pro"/>
          <w:sz w:val="26"/>
          <w:szCs w:val="26"/>
        </w:rPr>
        <w:t xml:space="preserve"> izjavom o osnivanju društva s ograničenom odgovornošću od dana</w:t>
      </w:r>
      <w:r w:rsidRPr="00436A50">
        <w:rPr>
          <w:rFonts w:cs="Arial" w:hAnsi="Chaparral Pro" w:ascii="Chaparral Pro"/>
          <w:sz w:val="26"/>
          <w:szCs w:val="26"/>
        </w:rPr>
        <w:t xml:space="preserve"> </w:t>
      </w:r>
      <w:r w:rsidR="00706CB0">
        <w:rPr>
          <w:rFonts w:cs="Arial" w:hAnsi="Chaparral Pro" w:ascii="Chaparral Pro"/>
          <w:sz w:val="26"/>
          <w:szCs w:val="26"/>
        </w:rPr>
        <w:t>21.07.2010</w:t>
      </w:r>
      <w:r w:rsidR="007F5B62" w:rsidRPr="00436A50">
        <w:rPr>
          <w:rFonts w:cs="Arial" w:hAnsi="Chaparral Pro" w:ascii="Chaparral Pro"/>
          <w:sz w:val="26"/>
          <w:szCs w:val="26"/>
        </w:rPr>
        <w:t>. godine,</w:t>
      </w:r>
      <w:r w:rsidRPr="00436A50">
        <w:rPr>
          <w:rFonts w:cs="Arial" w:hAnsi="Chaparral Pro" w:ascii="Chaparral Pro"/>
          <w:sz w:val="26"/>
          <w:szCs w:val="26"/>
        </w:rPr>
        <w:t xml:space="preserve"> </w:t>
      </w:r>
      <w:r w:rsidRPr="00436A50">
        <w:rPr>
          <w:rStyle w:val="tabletextfield"/>
          <w:rFonts w:hAnsi="Chaparral Pro" w:ascii="Chaparral Pro"/>
          <w:sz w:val="26"/>
          <w:szCs w:val="26"/>
        </w:rPr>
        <w:t xml:space="preserve"> </w:t>
      </w:r>
      <w:r w:rsidR="00706CB0">
        <w:rPr>
          <w:rStyle w:val="tabletextfield"/>
          <w:rFonts w:hAnsi="Chaparral Pro" w:ascii="Chaparral Pro"/>
          <w:sz w:val="26"/>
          <w:szCs w:val="26"/>
        </w:rPr>
        <w:t xml:space="preserve">te je isto upisano </w:t>
      </w:r>
      <w:r w:rsidRPr="00436A50">
        <w:rPr>
          <w:rFonts w:cs="Arial" w:hAnsi="Chaparral Pro" w:ascii="Chaparral Pro"/>
          <w:sz w:val="26"/>
          <w:szCs w:val="26"/>
        </w:rPr>
        <w:t xml:space="preserve">kod </w:t>
      </w:r>
      <w:r w:rsidR="00706CB0">
        <w:rPr>
          <w:rFonts w:cs="Arial" w:hAnsi="Chaparral Pro" w:ascii="Chaparral Pro"/>
          <w:sz w:val="26"/>
          <w:szCs w:val="26"/>
        </w:rPr>
        <w:t xml:space="preserve">sudskog registra </w:t>
      </w:r>
      <w:r w:rsidR="00CF7819">
        <w:rPr>
          <w:rFonts w:cs="Arial" w:hAnsi="Chaparral Pro" w:ascii="Chaparral Pro"/>
          <w:sz w:val="26"/>
          <w:szCs w:val="26"/>
        </w:rPr>
        <w:t>T</w:t>
      </w:r>
      <w:r w:rsidRPr="00436A50">
        <w:rPr>
          <w:rFonts w:cs="Arial" w:hAnsi="Chaparral Pro" w:ascii="Chaparral Pro"/>
          <w:sz w:val="26"/>
          <w:szCs w:val="26"/>
        </w:rPr>
        <w:t>rgovačkog suda u Zagrebu</w:t>
      </w:r>
      <w:r w:rsidR="00706CB0" w:rsidRPr="00706CB0">
        <w:t xml:space="preserve"> </w:t>
      </w:r>
      <w:r w:rsidR="00706CB0" w:rsidRPr="00706CB0">
        <w:rPr>
          <w:rFonts w:cs="Arial" w:hAnsi="Chaparral Pro" w:ascii="Chaparral Pro"/>
          <w:sz w:val="26"/>
          <w:szCs w:val="26"/>
        </w:rPr>
        <w:t>pod matičnim brojem subjekta</w:t>
      </w:r>
      <w:r w:rsidRPr="00436A50">
        <w:rPr>
          <w:rFonts w:cs="Arial" w:hAnsi="Chaparral Pro" w:ascii="Chaparral Pro"/>
          <w:sz w:val="26"/>
          <w:szCs w:val="26"/>
        </w:rPr>
        <w:t xml:space="preserve"> broj</w:t>
      </w:r>
      <w:r w:rsidR="00436A50">
        <w:rPr>
          <w:rFonts w:cs="Arial" w:hAnsi="Chaparral Pro" w:ascii="Chaparral Pro"/>
          <w:sz w:val="26"/>
          <w:szCs w:val="26"/>
        </w:rPr>
        <w:t>:</w:t>
      </w:r>
      <w:r w:rsidRPr="00436A50">
        <w:rPr>
          <w:rFonts w:cs="Arial" w:hAnsi="Chaparral Pro" w:ascii="Chaparral Pro"/>
          <w:sz w:val="26"/>
          <w:szCs w:val="26"/>
        </w:rPr>
        <w:t xml:space="preserve"> </w:t>
      </w:r>
      <w:r w:rsidR="00706CB0" w:rsidRPr="00706CB0">
        <w:rPr>
          <w:rFonts w:cs="Arial" w:hAnsi="Chaparral Pro" w:ascii="Chaparral Pro"/>
          <w:sz w:val="26"/>
          <w:szCs w:val="26"/>
        </w:rPr>
        <w:t>080738012</w:t>
      </w:r>
      <w:r w:rsidR="007F5B62" w:rsidRPr="00436A50">
        <w:rPr>
          <w:rFonts w:cs="Arial" w:hAnsi="Chaparral Pro" w:ascii="Chaparral Pro"/>
          <w:sz w:val="26"/>
          <w:szCs w:val="26"/>
        </w:rPr>
        <w:t>.</w:t>
      </w:r>
    </w:p>
    <w:p w:rsidRDefault="00706CB0" w:rsidP="00706CB0" w:rsidR="00706CB0">
      <w:pPr>
        <w:spacing w:lineRule="auto" w:line="240" w:after="0"/>
        <w:jc w:val="both"/>
        <w:rPr>
          <w:rFonts w:cs="Arial" w:hAnsi="Chaparral Pro" w:ascii="Chaparral Pro"/>
          <w:sz w:val="26"/>
          <w:szCs w:val="26"/>
        </w:rPr>
      </w:pPr>
    </w:p>
    <w:p w:rsidRDefault="00706CB0" w:rsidP="00706CB0" w:rsidR="00706CB0" w:rsidRPr="00706CB0">
      <w:pPr>
        <w:spacing w:lineRule="auto" w:line="240" w:after="0"/>
        <w:jc w:val="both"/>
        <w:rPr>
          <w:rFonts w:cs="Arial" w:hAnsi="Chaparral Pro" w:ascii="Chaparral Pro"/>
          <w:sz w:val="26"/>
          <w:szCs w:val="26"/>
        </w:rPr>
      </w:pPr>
      <w:r w:rsidRPr="00706CB0">
        <w:rPr>
          <w:rFonts w:cs="Arial" w:hAnsi="Chaparral Pro" w:ascii="Chaparral Pro"/>
          <w:sz w:val="26"/>
          <w:szCs w:val="26"/>
        </w:rPr>
        <w:lastRenderedPageBreak/>
        <w:t>Odlukom skupštine društva od 20.12.2010. g. određen je postupak podjele s preuzimanjem istodobnim prijenosom dijela imovine društva koje se dijeli i ne prestaje društva OPATOVINA PROJEKT d.o.o., Zagreb, Trakošćanska 4, upisanog u sudski registar Trgovačkog suda u Zagrebu pod matičnim brojem subjekta upisa (MBS) 080610137, OIB: 75108231896, na društvo preuzimatelja koje već postoji i to:</w:t>
      </w:r>
    </w:p>
    <w:p w:rsidRDefault="00706CB0" w:rsidP="00706CB0" w:rsidR="00706CB0">
      <w:pPr>
        <w:spacing w:lineRule="auto" w:line="240" w:after="0"/>
        <w:jc w:val="both"/>
        <w:rPr>
          <w:rFonts w:cs="Arial" w:hAnsi="Chaparral Pro" w:ascii="Chaparral Pro"/>
          <w:sz w:val="26"/>
          <w:szCs w:val="26"/>
        </w:rPr>
      </w:pPr>
      <w:r w:rsidRPr="00706CB0">
        <w:rPr>
          <w:rFonts w:cs="Arial" w:hAnsi="Chaparral Pro" w:ascii="Chaparral Pro"/>
          <w:sz w:val="26"/>
          <w:szCs w:val="26"/>
        </w:rPr>
        <w:t>FINIENS NEKRETNINE d.o.o. za poslovanje nekretninama, Sesvete, Primorska 5, upisano u registar Trgovačkog suda u Zagrebu pod matičnim brojem subjekta upisa (MBS) 080738012, OIB: 90242947323.</w:t>
      </w:r>
    </w:p>
    <w:p w:rsidRDefault="00706CB0" w:rsidP="009E0BD9" w:rsidR="00706CB0">
      <w:pPr>
        <w:spacing w:lineRule="auto" w:line="240" w:after="0"/>
        <w:rPr>
          <w:rFonts w:cs="Arial" w:hAnsi="Chaparral Pro" w:ascii="Chaparral Pro"/>
          <w:sz w:val="26"/>
          <w:szCs w:val="26"/>
        </w:rPr>
      </w:pPr>
    </w:p>
    <w:p w:rsidRDefault="009E0BD9" w:rsidP="009E0BD9" w:rsidR="009E0BD9" w:rsidRPr="00436A5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436A50">
        <w:rPr>
          <w:rStyle w:val="tabletextfield"/>
          <w:rFonts w:cs="Arial" w:hAnsi="Chaparral Pro" w:ascii="Chaparral Pro"/>
          <w:sz w:val="26"/>
          <w:szCs w:val="26"/>
        </w:rPr>
        <w:t>Temeljni kapital društva iznosi</w:t>
      </w:r>
      <w:r w:rsidRPr="00436A50">
        <w:rPr>
          <w:rFonts w:hAnsi="Chaparral Pro" w:ascii="Chaparral Pro"/>
          <w:sz w:val="26"/>
          <w:szCs w:val="26"/>
        </w:rPr>
        <w:t xml:space="preserve"> </w:t>
      </w:r>
      <w:r w:rsidR="00436A50">
        <w:rPr>
          <w:rStyle w:val="tabletextfield"/>
          <w:rFonts w:cs="Arial" w:hAnsi="Chaparral Pro" w:ascii="Chaparral Pro"/>
          <w:sz w:val="26"/>
          <w:szCs w:val="26"/>
        </w:rPr>
        <w:t>20</w:t>
      </w:r>
      <w:r w:rsidR="007F5B62" w:rsidRPr="00436A50">
        <w:rPr>
          <w:rStyle w:val="tabletextfield"/>
          <w:rFonts w:cs="Arial" w:hAnsi="Chaparral Pro" w:ascii="Chaparral Pro"/>
          <w:sz w:val="26"/>
          <w:szCs w:val="26"/>
        </w:rPr>
        <w:t>.000,00 kuna</w:t>
      </w:r>
    </w:p>
    <w:p w:rsidRDefault="009E0BD9" w:rsidP="009E0BD9" w:rsidR="009E0BD9" w:rsidRPr="00436A5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</w:p>
    <w:p w:rsidRDefault="0009367B" w:rsidP="0009367B" w:rsidR="0009367B" w:rsidRPr="00436A50">
      <w:pPr>
        <w:spacing w:lineRule="auto" w:line="240" w:after="0"/>
        <w:rPr>
          <w:rStyle w:val="tabletextfield"/>
          <w:rFonts w:cs="Arial" w:hAnsi="Chaparral Pro" w:ascii="Chaparral Pro"/>
          <w:b/>
          <w:sz w:val="26"/>
          <w:szCs w:val="26"/>
        </w:rPr>
      </w:pPr>
      <w:r w:rsidRPr="00436A50">
        <w:rPr>
          <w:rStyle w:val="tabletextfield"/>
          <w:rFonts w:cs="Arial" w:hAnsi="Chaparral Pro" w:ascii="Chaparral Pro"/>
          <w:b/>
          <w:sz w:val="26"/>
          <w:szCs w:val="26"/>
        </w:rPr>
        <w:t>Osnivači/članovi društva</w:t>
      </w:r>
      <w:r w:rsidR="00436A50">
        <w:rPr>
          <w:rStyle w:val="tabletextfield"/>
          <w:rFonts w:cs="Arial" w:hAnsi="Chaparral Pro" w:ascii="Chaparral Pro"/>
          <w:b/>
          <w:sz w:val="26"/>
          <w:szCs w:val="26"/>
        </w:rPr>
        <w:t>:</w:t>
      </w:r>
    </w:p>
    <w:p w:rsidRDefault="00706CB0" w:rsidP="00706CB0" w:rsidR="00436A50" w:rsidRPr="00436A5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>
        <w:rPr>
          <w:rStyle w:val="tabletextfield"/>
          <w:rFonts w:cs="Arial" w:hAnsi="Chaparral Pro" w:ascii="Chaparral Pro"/>
          <w:sz w:val="26"/>
          <w:szCs w:val="26"/>
        </w:rPr>
        <w:t xml:space="preserve">Petar Šola, OIB: 18566621969 </w:t>
      </w:r>
      <w:r w:rsidRPr="00706CB0">
        <w:rPr>
          <w:rStyle w:val="tabletextfield"/>
          <w:rFonts w:cs="Arial" w:hAnsi="Chaparral Pro" w:ascii="Chaparral Pro"/>
          <w:sz w:val="26"/>
          <w:szCs w:val="26"/>
        </w:rPr>
        <w:t>Sesvete, Primorska 5</w:t>
      </w:r>
      <w:r>
        <w:rPr>
          <w:rStyle w:val="tabletextfield"/>
          <w:rFonts w:cs="Arial" w:hAnsi="Chaparral Pro" w:ascii="Chaparral Pro"/>
          <w:sz w:val="26"/>
          <w:szCs w:val="26"/>
        </w:rPr>
        <w:t>,</w:t>
      </w:r>
      <w:r w:rsidRPr="00706CB0">
        <w:rPr>
          <w:rStyle w:val="tabletextfield"/>
          <w:rFonts w:cs="Arial" w:hAnsi="Chaparral Pro" w:ascii="Chaparral Pro"/>
          <w:sz w:val="26"/>
          <w:szCs w:val="26"/>
        </w:rPr>
        <w:t xml:space="preserve"> </w:t>
      </w:r>
      <w:r w:rsidR="00436A50">
        <w:rPr>
          <w:rStyle w:val="tabletextfield"/>
          <w:rFonts w:cs="Arial" w:hAnsi="Chaparral Pro" w:ascii="Chaparral Pro"/>
          <w:sz w:val="26"/>
          <w:szCs w:val="26"/>
        </w:rPr>
        <w:t>kao jedini osnivač</w:t>
      </w:r>
    </w:p>
    <w:p w:rsidRDefault="009E0BD9" w:rsidP="009E0BD9" w:rsidR="009E0BD9" w:rsidRPr="00436A5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</w:p>
    <w:p w:rsidRDefault="009E0BD9" w:rsidP="009E0BD9" w:rsidR="009E0BD9" w:rsidRPr="00436A50">
      <w:pPr>
        <w:spacing w:lineRule="auto" w:line="240" w:after="0"/>
        <w:rPr>
          <w:rStyle w:val="tabletextfield"/>
          <w:rFonts w:cs="Arial" w:hAnsi="Chaparral Pro" w:ascii="Chaparral Pro"/>
          <w:b/>
          <w:sz w:val="26"/>
          <w:szCs w:val="26"/>
        </w:rPr>
      </w:pPr>
      <w:r w:rsidRPr="00436A50">
        <w:rPr>
          <w:rStyle w:val="tabletextfield"/>
          <w:rFonts w:cs="Arial" w:hAnsi="Chaparral Pro" w:ascii="Chaparral Pro"/>
          <w:b/>
          <w:sz w:val="26"/>
          <w:szCs w:val="26"/>
        </w:rPr>
        <w:t>Osobe ovlaštene za zastupanje</w:t>
      </w:r>
      <w:r w:rsidR="00436A50">
        <w:rPr>
          <w:rStyle w:val="tabletextfield"/>
          <w:rFonts w:cs="Arial" w:hAnsi="Chaparral Pro" w:ascii="Chaparral Pro"/>
          <w:b/>
          <w:sz w:val="26"/>
          <w:szCs w:val="26"/>
        </w:rPr>
        <w:t>:</w:t>
      </w:r>
    </w:p>
    <w:p w:rsidRDefault="009E0BD9" w:rsidP="009E0BD9" w:rsidR="009E0BD9" w:rsidRPr="00436A50">
      <w:pPr>
        <w:spacing w:lineRule="auto" w:line="240" w:after="0"/>
        <w:rPr>
          <w:rStyle w:val="tabletextfield"/>
          <w:rFonts w:cs="Arial" w:hAnsi="Chaparral Pro" w:ascii="Chaparral Pro"/>
          <w:b/>
          <w:sz w:val="26"/>
          <w:szCs w:val="26"/>
        </w:rPr>
      </w:pPr>
    </w:p>
    <w:p w:rsidRDefault="00706CB0" w:rsidP="006D4C44" w:rsidR="009E0BD9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706CB0">
        <w:rPr>
          <w:rStyle w:val="tabletextfield"/>
          <w:rFonts w:cs="Arial" w:hAnsi="Chaparral Pro" w:ascii="Chaparral Pro"/>
          <w:sz w:val="26"/>
          <w:szCs w:val="26"/>
        </w:rPr>
        <w:t>Petar Šola, OIB: 18566621969 Sesvete, Primorska 5</w:t>
      </w:r>
      <w:r>
        <w:rPr>
          <w:rStyle w:val="tabletextfield"/>
          <w:rFonts w:cs="Arial" w:hAnsi="Chaparral Pro" w:ascii="Chaparral Pro"/>
          <w:sz w:val="26"/>
          <w:szCs w:val="26"/>
        </w:rPr>
        <w:t xml:space="preserve">, </w:t>
      </w:r>
      <w:r w:rsidR="006D4C44">
        <w:rPr>
          <w:rStyle w:val="tabletextfield"/>
          <w:rFonts w:cs="Arial" w:hAnsi="Chaparral Pro" w:ascii="Chaparral Pro"/>
          <w:sz w:val="26"/>
          <w:szCs w:val="26"/>
        </w:rPr>
        <w:t>kao</w:t>
      </w:r>
      <w:r w:rsidR="006D4C44" w:rsidRPr="006D4C44">
        <w:rPr>
          <w:rStyle w:val="tabletextfield"/>
          <w:rFonts w:cs="Arial" w:hAnsi="Chaparral Pro" w:ascii="Chaparral Pro"/>
          <w:sz w:val="26"/>
          <w:szCs w:val="26"/>
        </w:rPr>
        <w:t xml:space="preserve"> direktor zastupa </w:t>
      </w:r>
      <w:r w:rsidR="006D4C44">
        <w:rPr>
          <w:rStyle w:val="tabletextfield"/>
          <w:rFonts w:cs="Arial" w:hAnsi="Chaparral Pro" w:ascii="Chaparral Pro"/>
          <w:sz w:val="26"/>
          <w:szCs w:val="26"/>
        </w:rPr>
        <w:t xml:space="preserve">društvo </w:t>
      </w:r>
      <w:r>
        <w:rPr>
          <w:rStyle w:val="tabletextfield"/>
          <w:rFonts w:cs="Arial" w:hAnsi="Chaparral Pro" w:ascii="Chaparral Pro"/>
          <w:sz w:val="26"/>
          <w:szCs w:val="26"/>
        </w:rPr>
        <w:t>pojedinačno i samostalno</w:t>
      </w:r>
    </w:p>
    <w:p w:rsidRDefault="006D4C44" w:rsidP="006D4C44" w:rsidR="006D4C44" w:rsidRPr="00436A5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</w:p>
    <w:p w:rsidRDefault="006D4C44" w:rsidP="009E0BD9" w:rsidR="009E0BD9" w:rsidRPr="00436A50">
      <w:pPr>
        <w:spacing w:lineRule="auto" w:line="240" w:after="0"/>
        <w:rPr>
          <w:rStyle w:val="tabletextfield"/>
          <w:rFonts w:cs="Arial" w:hAnsi="Chaparral Pro" w:ascii="Chaparral Pro"/>
          <w:b/>
          <w:sz w:val="26"/>
          <w:szCs w:val="26"/>
        </w:rPr>
      </w:pPr>
      <w:r>
        <w:rPr>
          <w:rStyle w:val="tabletextfield"/>
          <w:rFonts w:cs="Arial" w:hAnsi="Chaparral Pro" w:ascii="Chaparral Pro"/>
          <w:b/>
          <w:sz w:val="26"/>
          <w:szCs w:val="26"/>
        </w:rPr>
        <w:t>Registrirani p</w:t>
      </w:r>
      <w:r w:rsidR="009E0BD9" w:rsidRPr="00436A50">
        <w:rPr>
          <w:rStyle w:val="tabletextfield"/>
          <w:rFonts w:cs="Arial" w:hAnsi="Chaparral Pro" w:ascii="Chaparral Pro"/>
          <w:b/>
          <w:sz w:val="26"/>
          <w:szCs w:val="26"/>
        </w:rPr>
        <w:t>redmet poslovanja</w:t>
      </w:r>
      <w:r>
        <w:rPr>
          <w:rStyle w:val="tabletextfield"/>
          <w:rFonts w:cs="Arial" w:hAnsi="Chaparral Pro" w:ascii="Chaparral Pro"/>
          <w:b/>
          <w:sz w:val="26"/>
          <w:szCs w:val="26"/>
        </w:rPr>
        <w:t>:</w:t>
      </w:r>
    </w:p>
    <w:p w:rsidRDefault="009E0BD9" w:rsidP="009E0BD9" w:rsidR="009E0BD9" w:rsidRPr="00436A5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</w:p>
    <w:p w:rsidRDefault="00706CB0" w:rsidP="00706CB0" w:rsidR="00706CB0" w:rsidRPr="00706CB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706CB0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706CB0">
        <w:rPr>
          <w:rStyle w:val="tabletextfield"/>
          <w:rFonts w:cs="Arial" w:hAnsi="Chaparral Pro" w:ascii="Chaparral Pro"/>
          <w:sz w:val="26"/>
          <w:szCs w:val="26"/>
        </w:rPr>
        <w:tab/>
        <w:t>Projektiranje, građenje, uporaba i uklanjanje građevina</w:t>
      </w:r>
    </w:p>
    <w:p w:rsidRDefault="00706CB0" w:rsidP="00706CB0" w:rsidR="00706CB0" w:rsidRPr="00706CB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706CB0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706CB0">
        <w:rPr>
          <w:rStyle w:val="tabletextfield"/>
          <w:rFonts w:cs="Arial" w:hAnsi="Chaparral Pro" w:ascii="Chaparral Pro"/>
          <w:sz w:val="26"/>
          <w:szCs w:val="26"/>
        </w:rPr>
        <w:tab/>
        <w:t>Nadzor nad gradnjom</w:t>
      </w:r>
    </w:p>
    <w:p w:rsidRDefault="00706CB0" w:rsidP="00706CB0" w:rsidR="00706CB0" w:rsidRPr="00706CB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706CB0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706CB0">
        <w:rPr>
          <w:rStyle w:val="tabletextfield"/>
          <w:rFonts w:cs="Arial" w:hAnsi="Chaparral Pro" w:ascii="Chaparral Pro"/>
          <w:sz w:val="26"/>
          <w:szCs w:val="26"/>
        </w:rPr>
        <w:tab/>
        <w:t>Poslovanje nekretninama</w:t>
      </w:r>
    </w:p>
    <w:p w:rsidRDefault="00706CB0" w:rsidP="00706CB0" w:rsidR="00706CB0" w:rsidRPr="00706CB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706CB0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706CB0">
        <w:rPr>
          <w:rStyle w:val="tabletextfield"/>
          <w:rFonts w:cs="Arial" w:hAnsi="Chaparral Pro" w:ascii="Chaparral Pro"/>
          <w:sz w:val="26"/>
          <w:szCs w:val="26"/>
        </w:rPr>
        <w:tab/>
        <w:t>Kupnja i prodaja robe</w:t>
      </w:r>
    </w:p>
    <w:p w:rsidRDefault="00706CB0" w:rsidP="00706CB0" w:rsidR="00706CB0" w:rsidRPr="00706CB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706CB0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706CB0">
        <w:rPr>
          <w:rStyle w:val="tabletextfield"/>
          <w:rFonts w:cs="Arial" w:hAnsi="Chaparral Pro" w:ascii="Chaparral Pro"/>
          <w:sz w:val="26"/>
          <w:szCs w:val="26"/>
        </w:rPr>
        <w:tab/>
        <w:t>Obavljanje trgovačkog posredovanja na domaćem i inozemnom tržištu</w:t>
      </w:r>
    </w:p>
    <w:p w:rsidRDefault="00706CB0" w:rsidP="00706CB0" w:rsidR="00706CB0" w:rsidRPr="00706CB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706CB0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706CB0">
        <w:rPr>
          <w:rStyle w:val="tabletextfield"/>
          <w:rFonts w:cs="Arial" w:hAnsi="Chaparral Pro" w:ascii="Chaparral Pro"/>
          <w:sz w:val="26"/>
          <w:szCs w:val="26"/>
        </w:rPr>
        <w:tab/>
        <w:t>Zastupanje inozemnih tvrtki</w:t>
      </w:r>
    </w:p>
    <w:p w:rsidRDefault="00706CB0" w:rsidP="00706CB0" w:rsidR="00706CB0" w:rsidRPr="00706CB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706CB0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706CB0">
        <w:rPr>
          <w:rStyle w:val="tabletextfield"/>
          <w:rFonts w:cs="Arial" w:hAnsi="Chaparral Pro" w:ascii="Chaparral Pro"/>
          <w:sz w:val="26"/>
          <w:szCs w:val="26"/>
        </w:rPr>
        <w:tab/>
        <w:t>Organiziranje sajmova, izložaba i kongresa</w:t>
      </w:r>
    </w:p>
    <w:p w:rsidRDefault="00706CB0" w:rsidP="00706CB0" w:rsidR="00706CB0" w:rsidRPr="00706CB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706CB0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706CB0">
        <w:rPr>
          <w:rStyle w:val="tabletextfield"/>
          <w:rFonts w:cs="Arial" w:hAnsi="Chaparral Pro" w:ascii="Chaparral Pro"/>
          <w:sz w:val="26"/>
          <w:szCs w:val="26"/>
        </w:rPr>
        <w:tab/>
        <w:t>Pružanje usluga informacijskog društva</w:t>
      </w:r>
    </w:p>
    <w:p w:rsidRDefault="00706CB0" w:rsidP="00706CB0" w:rsidR="00706CB0" w:rsidRPr="00706CB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706CB0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706CB0">
        <w:rPr>
          <w:rStyle w:val="tabletextfield"/>
          <w:rFonts w:cs="Arial" w:hAnsi="Chaparral Pro" w:ascii="Chaparral Pro"/>
          <w:sz w:val="26"/>
          <w:szCs w:val="26"/>
        </w:rPr>
        <w:tab/>
        <w:t>Savjetovanje u vezi s poslovanjem i upravljanjem</w:t>
      </w:r>
    </w:p>
    <w:p w:rsidRDefault="00706CB0" w:rsidP="00706CB0" w:rsidR="00706CB0" w:rsidRPr="00706CB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706CB0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706CB0">
        <w:rPr>
          <w:rStyle w:val="tabletextfield"/>
          <w:rFonts w:cs="Arial" w:hAnsi="Chaparral Pro" w:ascii="Chaparral Pro"/>
          <w:sz w:val="26"/>
          <w:szCs w:val="26"/>
        </w:rPr>
        <w:tab/>
        <w:t>Turističke usluge u nautičkom turizmu</w:t>
      </w:r>
    </w:p>
    <w:p w:rsidRDefault="00706CB0" w:rsidP="00706CB0" w:rsidR="00706CB0" w:rsidRPr="00706CB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706CB0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706CB0">
        <w:rPr>
          <w:rStyle w:val="tabletextfield"/>
          <w:rFonts w:cs="Arial" w:hAnsi="Chaparral Pro" w:ascii="Chaparral Pro"/>
          <w:sz w:val="26"/>
          <w:szCs w:val="26"/>
        </w:rPr>
        <w:tab/>
        <w:t>Turističke usluge u ostalim oblicima turističke ponude</w:t>
      </w:r>
    </w:p>
    <w:p w:rsidRDefault="00706CB0" w:rsidP="00706CB0" w:rsidR="00706CB0" w:rsidRPr="00706CB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706CB0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706CB0">
        <w:rPr>
          <w:rStyle w:val="tabletextfield"/>
          <w:rFonts w:cs="Arial" w:hAnsi="Chaparral Pro" w:ascii="Chaparral Pro"/>
          <w:sz w:val="26"/>
          <w:szCs w:val="26"/>
        </w:rPr>
        <w:tab/>
        <w:t>Ostale turističke usluge</w:t>
      </w:r>
    </w:p>
    <w:p w:rsidRDefault="00706CB0" w:rsidP="00706CB0" w:rsidR="00706CB0" w:rsidRPr="00706CB0">
      <w:pPr>
        <w:spacing w:lineRule="auto" w:line="240" w:after="0"/>
        <w:ind w:hanging="705" w:left="705"/>
        <w:rPr>
          <w:rStyle w:val="tabletextfield"/>
          <w:rFonts w:cs="Arial" w:hAnsi="Chaparral Pro" w:ascii="Chaparral Pro"/>
          <w:sz w:val="26"/>
          <w:szCs w:val="26"/>
        </w:rPr>
      </w:pPr>
      <w:r w:rsidRPr="00706CB0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706CB0">
        <w:rPr>
          <w:rStyle w:val="tabletextfield"/>
          <w:rFonts w:cs="Arial" w:hAnsi="Chaparral Pro" w:ascii="Chaparral Pro"/>
          <w:sz w:val="26"/>
          <w:szCs w:val="26"/>
        </w:rPr>
        <w:tab/>
        <w:t>Turističke uskluge koje uključuju športsko-rekreativne ili pustolovne aktivnosti</w:t>
      </w:r>
    </w:p>
    <w:p w:rsidRDefault="00706CB0" w:rsidP="00706CB0" w:rsidR="00706CB0" w:rsidRPr="00706CB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706CB0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706CB0">
        <w:rPr>
          <w:rStyle w:val="tabletextfield"/>
          <w:rFonts w:cs="Arial" w:hAnsi="Chaparral Pro" w:ascii="Chaparral Pro"/>
          <w:sz w:val="26"/>
          <w:szCs w:val="26"/>
        </w:rPr>
        <w:tab/>
        <w:t>Pripremanje hrane i pružanje usluga prehrane</w:t>
      </w:r>
    </w:p>
    <w:p w:rsidRDefault="00706CB0" w:rsidP="00706CB0" w:rsidR="00706CB0" w:rsidRPr="00706CB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706CB0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706CB0">
        <w:rPr>
          <w:rStyle w:val="tabletextfield"/>
          <w:rFonts w:cs="Arial" w:hAnsi="Chaparral Pro" w:ascii="Chaparral Pro"/>
          <w:sz w:val="26"/>
          <w:szCs w:val="26"/>
        </w:rPr>
        <w:tab/>
        <w:t>Pripremanje i usluživanje pića i napitaka</w:t>
      </w:r>
    </w:p>
    <w:p w:rsidRDefault="00706CB0" w:rsidP="00706CB0" w:rsidR="00706CB0" w:rsidRPr="00706CB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706CB0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706CB0">
        <w:rPr>
          <w:rStyle w:val="tabletextfield"/>
          <w:rFonts w:cs="Arial" w:hAnsi="Chaparral Pro" w:ascii="Chaparral Pro"/>
          <w:sz w:val="26"/>
          <w:szCs w:val="26"/>
        </w:rPr>
        <w:tab/>
        <w:t>Pružanje usluge smještaja</w:t>
      </w:r>
    </w:p>
    <w:p w:rsidRDefault="00706CB0" w:rsidP="00706CB0" w:rsidR="00706CB0" w:rsidRPr="00706CB0">
      <w:pPr>
        <w:spacing w:lineRule="auto" w:line="240" w:after="0"/>
        <w:ind w:hanging="705" w:left="705"/>
        <w:rPr>
          <w:rStyle w:val="tabletextfield"/>
          <w:rFonts w:cs="Arial" w:hAnsi="Chaparral Pro" w:ascii="Chaparral Pro"/>
          <w:sz w:val="26"/>
          <w:szCs w:val="26"/>
        </w:rPr>
      </w:pPr>
      <w:r w:rsidRPr="00706CB0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706CB0">
        <w:rPr>
          <w:rStyle w:val="tabletextfield"/>
          <w:rFonts w:cs="Arial" w:hAnsi="Chaparral Pro" w:ascii="Chaparral Pro"/>
          <w:sz w:val="26"/>
          <w:szCs w:val="26"/>
        </w:rPr>
        <w:tab/>
        <w:t>Pripremanje hrane za potrošnju na drugom mjestu sa ili bez usluživanja (u prijevoznom sredstvu, na priredbama i sl.) i opskrba tom hranom (catering)</w:t>
      </w:r>
    </w:p>
    <w:p w:rsidRDefault="00706CB0" w:rsidP="00706CB0" w:rsidR="00706CB0" w:rsidRPr="00706CB0">
      <w:pPr>
        <w:spacing w:lineRule="auto" w:line="240" w:after="0"/>
        <w:ind w:hanging="705" w:left="705"/>
        <w:rPr>
          <w:rStyle w:val="tabletextfield"/>
          <w:rFonts w:cs="Arial" w:hAnsi="Chaparral Pro" w:ascii="Chaparral Pro"/>
          <w:sz w:val="26"/>
          <w:szCs w:val="26"/>
        </w:rPr>
      </w:pPr>
      <w:r w:rsidRPr="00706CB0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706CB0">
        <w:rPr>
          <w:rStyle w:val="tabletextfield"/>
          <w:rFonts w:cs="Arial" w:hAnsi="Chaparral Pro" w:ascii="Chaparral Pro"/>
          <w:sz w:val="26"/>
          <w:szCs w:val="26"/>
        </w:rPr>
        <w:tab/>
        <w:t>Iznajmljivanje strojeva i opreme, bez rukovatelja i predmeta za osobnu uporabu i kućanstvo</w:t>
      </w:r>
    </w:p>
    <w:p w:rsidRDefault="00706CB0" w:rsidP="00706CB0" w:rsidR="00706CB0" w:rsidRPr="00706CB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706CB0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706CB0">
        <w:rPr>
          <w:rStyle w:val="tabletextfield"/>
          <w:rFonts w:cs="Arial" w:hAnsi="Chaparral Pro" w:ascii="Chaparral Pro"/>
          <w:sz w:val="26"/>
          <w:szCs w:val="26"/>
        </w:rPr>
        <w:tab/>
        <w:t>Istraživanje tržišta i ispitivanje javnog mnijenja</w:t>
      </w:r>
    </w:p>
    <w:p w:rsidRDefault="00706CB0" w:rsidP="00706CB0" w:rsidR="006D4C44" w:rsidRPr="00436A50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706CB0">
        <w:rPr>
          <w:rStyle w:val="tabletextfield"/>
          <w:rFonts w:cs="Arial" w:hAnsi="Chaparral Pro" w:ascii="Chaparral Pro"/>
          <w:sz w:val="26"/>
          <w:szCs w:val="26"/>
        </w:rPr>
        <w:lastRenderedPageBreak/>
        <w:t>*</w:t>
      </w:r>
      <w:r w:rsidRPr="00706CB0">
        <w:rPr>
          <w:rStyle w:val="tabletextfield"/>
          <w:rFonts w:cs="Arial" w:hAnsi="Chaparral Pro" w:ascii="Chaparral Pro"/>
          <w:sz w:val="26"/>
          <w:szCs w:val="26"/>
        </w:rPr>
        <w:tab/>
        <w:t>Promidžba (reklama i propaganda)</w:t>
      </w:r>
    </w:p>
    <w:p w:rsidRDefault="00706CB0" w:rsidP="009E0BD9" w:rsidR="00706CB0">
      <w:pPr>
        <w:spacing w:lineRule="auto" w:line="240" w:after="0"/>
        <w:rPr>
          <w:rStyle w:val="tabletextfield"/>
          <w:rFonts w:cs="Arial" w:hAnsi="Chaparral Pro" w:ascii="Chaparral Pro"/>
          <w:b/>
          <w:sz w:val="26"/>
          <w:szCs w:val="26"/>
        </w:rPr>
      </w:pPr>
    </w:p>
    <w:p w:rsidRDefault="007F2903" w:rsidP="006C4D65" w:rsidR="007F2903">
      <w:pPr>
        <w:spacing w:lineRule="auto" w:line="240" w:after="0"/>
        <w:rPr>
          <w:rStyle w:val="tabletextfield"/>
          <w:rFonts w:cs="Arial" w:hAnsi="Chaparral Pro" w:ascii="Chaparral Pro"/>
          <w:b/>
          <w:sz w:val="26"/>
          <w:szCs w:val="26"/>
        </w:rPr>
      </w:pPr>
    </w:p>
    <w:p w:rsidRDefault="00350CC9" w:rsidP="00A50D23" w:rsidR="006C4D65" w:rsidRPr="00A50D23">
      <w:pPr>
        <w:pStyle w:val="Naslov2"/>
      </w:pPr>
      <w:bookmarkStart w:name="_Toc508218870" w:id="3"/>
      <w:r w:rsidRPr="00A50D23">
        <w:t>I.I</w:t>
      </w:r>
      <w:r w:rsidR="00ED1D93" w:rsidRPr="00A50D23">
        <w:t>I</w:t>
      </w:r>
      <w:r w:rsidRPr="00A50D23">
        <w:t>.</w:t>
      </w:r>
      <w:r w:rsidRPr="00A50D23">
        <w:tab/>
      </w:r>
      <w:r w:rsidR="007F2903" w:rsidRPr="00A50D23">
        <w:t>Stanje računa dužnika</w:t>
      </w:r>
      <w:bookmarkEnd w:id="3"/>
    </w:p>
    <w:p w:rsidRDefault="006C4D65" w:rsidP="006C4D65" w:rsidR="006C4D65" w:rsidRPr="006C4D65">
      <w:pPr>
        <w:spacing w:lineRule="auto" w:line="240" w:after="0"/>
        <w:rPr>
          <w:rFonts w:cs="Arial" w:hAnsi="Chaparral Pro" w:ascii="Chaparral Pro"/>
          <w:b/>
          <w:sz w:val="26"/>
          <w:szCs w:val="26"/>
        </w:rPr>
      </w:pPr>
    </w:p>
    <w:p w:rsidRDefault="006C4D65" w:rsidP="006C4D65" w:rsidR="006C4D65" w:rsidRPr="006C4D65">
      <w:pPr>
        <w:spacing w:lineRule="auto" w:line="240" w:after="0"/>
        <w:rPr>
          <w:rFonts w:cs="Arial" w:hAnsi="Chaparral Pro" w:ascii="Chaparral Pro"/>
          <w:sz w:val="26"/>
          <w:szCs w:val="26"/>
        </w:rPr>
      </w:pPr>
      <w:r w:rsidRPr="006C4D65">
        <w:rPr>
          <w:rFonts w:cs="Arial" w:hAnsi="Chaparral Pro" w:ascii="Chaparral Pro"/>
          <w:sz w:val="26"/>
          <w:szCs w:val="26"/>
        </w:rPr>
        <w:t>Dužnik je financijsko poslovanje obavljao preko računa:</w:t>
      </w:r>
    </w:p>
    <w:p w:rsidRDefault="006C4D65" w:rsidP="00166C6B" w:rsidR="00C856E7">
      <w:pPr>
        <w:spacing w:lineRule="auto" w:line="240" w:after="0"/>
        <w:ind w:hanging="705" w:left="705"/>
        <w:rPr>
          <w:rFonts w:cs="Arial" w:hAnsi="Chaparral Pro" w:ascii="Chaparral Pro"/>
          <w:sz w:val="26"/>
          <w:szCs w:val="26"/>
        </w:rPr>
      </w:pPr>
      <w:r w:rsidRPr="006C4D65">
        <w:rPr>
          <w:rFonts w:cs="Arial" w:hAnsi="Chaparral Pro" w:ascii="Chaparral Pro"/>
          <w:sz w:val="26"/>
          <w:szCs w:val="26"/>
        </w:rPr>
        <w:t xml:space="preserve">1. </w:t>
      </w:r>
      <w:r w:rsidRPr="006C4D65">
        <w:rPr>
          <w:rFonts w:cs="Arial" w:hAnsi="Chaparral Pro" w:ascii="Chaparral Pro"/>
          <w:sz w:val="26"/>
          <w:szCs w:val="26"/>
        </w:rPr>
        <w:tab/>
      </w:r>
      <w:r w:rsidR="00C856E7" w:rsidRPr="00C856E7">
        <w:rPr>
          <w:rFonts w:cs="Arial" w:hAnsi="Chaparral Pro" w:ascii="Chaparral Pro"/>
          <w:sz w:val="26"/>
          <w:szCs w:val="26"/>
        </w:rPr>
        <w:t xml:space="preserve">HR2524000081110083418, </w:t>
      </w:r>
      <w:r w:rsidR="00C856E7">
        <w:rPr>
          <w:rFonts w:cs="Arial" w:hAnsi="Chaparral Pro" w:ascii="Chaparral Pro"/>
          <w:sz w:val="26"/>
          <w:szCs w:val="26"/>
        </w:rPr>
        <w:t xml:space="preserve">otvoren kod </w:t>
      </w:r>
      <w:r w:rsidR="00C856E7" w:rsidRPr="00C856E7">
        <w:rPr>
          <w:rFonts w:cs="Arial" w:hAnsi="Chaparral Pro" w:ascii="Chaparral Pro"/>
          <w:sz w:val="26"/>
          <w:szCs w:val="26"/>
        </w:rPr>
        <w:t>Karlovačka bank</w:t>
      </w:r>
      <w:r w:rsidR="00C856E7">
        <w:rPr>
          <w:rFonts w:cs="Arial" w:hAnsi="Chaparral Pro" w:ascii="Chaparral Pro"/>
          <w:sz w:val="26"/>
          <w:szCs w:val="26"/>
        </w:rPr>
        <w:t>a d.d. 19.8.2010. godine, a zatvoren dana 27.09.2017. godine.</w:t>
      </w:r>
    </w:p>
    <w:p w:rsidRDefault="00C856E7" w:rsidP="006C4D65" w:rsidR="00C856E7">
      <w:pPr>
        <w:spacing w:lineRule="auto" w:line="240" w:after="0"/>
        <w:rPr>
          <w:rFonts w:cs="Arial" w:hAnsi="Chaparral Pro" w:ascii="Chaparral Pro"/>
          <w:sz w:val="26"/>
          <w:szCs w:val="26"/>
        </w:rPr>
      </w:pPr>
    </w:p>
    <w:p w:rsidRDefault="006C4D65" w:rsidP="006C4D65" w:rsidR="006C4D65" w:rsidRPr="006C4D65">
      <w:pPr>
        <w:spacing w:lineRule="auto" w:line="240" w:after="0"/>
        <w:rPr>
          <w:rFonts w:cs="Arial" w:hAnsi="Chaparral Pro" w:ascii="Chaparral Pro"/>
          <w:sz w:val="26"/>
          <w:szCs w:val="26"/>
        </w:rPr>
      </w:pPr>
      <w:r w:rsidRPr="006C4D65">
        <w:rPr>
          <w:rFonts w:cs="Arial" w:hAnsi="Chaparral Pro" w:ascii="Chaparral Pro"/>
          <w:sz w:val="26"/>
          <w:szCs w:val="26"/>
        </w:rPr>
        <w:t>Nema podataka o eventualno drugim računima.</w:t>
      </w:r>
    </w:p>
    <w:p w:rsidRDefault="009E0BD9" w:rsidP="009E0BD9" w:rsidR="009E0BD9" w:rsidRPr="00436A50">
      <w:pPr>
        <w:spacing w:lineRule="auto" w:line="240" w:after="0"/>
        <w:rPr>
          <w:rStyle w:val="tabletextfield"/>
          <w:rFonts w:cs="Arial" w:hAnsi="Chaparral Pro" w:ascii="Chaparral Pro"/>
          <w:b/>
          <w:sz w:val="26"/>
          <w:szCs w:val="26"/>
        </w:rPr>
      </w:pPr>
    </w:p>
    <w:p w:rsidRDefault="00996288" w:rsidP="009E0BD9" w:rsidR="00996288">
      <w:pPr>
        <w:spacing w:lineRule="auto" w:line="240" w:after="0"/>
        <w:jc w:val="both"/>
        <w:rPr>
          <w:rStyle w:val="tabletextfield"/>
          <w:rFonts w:cs="Arial" w:hAnsi="Chaparral Pro" w:ascii="Chaparral Pro"/>
          <w:sz w:val="26"/>
          <w:szCs w:val="26"/>
        </w:rPr>
      </w:pPr>
    </w:p>
    <w:p w:rsidRDefault="00350CC9" w:rsidP="00A50D23" w:rsidR="009E0BD9" w:rsidRPr="00A50D23">
      <w:pPr>
        <w:pStyle w:val="Naslov2"/>
      </w:pPr>
      <w:bookmarkStart w:name="_Toc508218871" w:id="4"/>
      <w:r w:rsidRPr="00A50D23">
        <w:t>I.</w:t>
      </w:r>
      <w:r w:rsidR="00ED1D93" w:rsidRPr="00A50D23">
        <w:t>III</w:t>
      </w:r>
      <w:r w:rsidRPr="00A50D23">
        <w:t>.</w:t>
      </w:r>
      <w:r w:rsidRPr="00A50D23">
        <w:tab/>
      </w:r>
      <w:r w:rsidR="007F2903" w:rsidRPr="00A50D23">
        <w:t>Zaposleni</w:t>
      </w:r>
      <w:bookmarkEnd w:id="4"/>
      <w:r w:rsidR="007F2903" w:rsidRPr="00A50D23">
        <w:t xml:space="preserve"> </w:t>
      </w:r>
    </w:p>
    <w:p w:rsidRDefault="009E0BD9" w:rsidP="009E0BD9" w:rsidR="009E0BD9" w:rsidRPr="00436A50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</w:p>
    <w:p w:rsidRDefault="00C856E7" w:rsidP="009E0BD9" w:rsidR="00EE76E5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Prema pisanoj izjavi bivše uprave i uvidom u potvrdu HZMO-a, vidljivo je da </w:t>
      </w:r>
      <w:r w:rsidR="00996288">
        <w:rPr>
          <w:rFonts w:cs="Tunga" w:eastAsia="Times New Roman" w:hAnsi="Chaparral Pro" w:ascii="Chaparral Pro"/>
          <w:sz w:val="26"/>
          <w:szCs w:val="26"/>
          <w:lang w:eastAsia="hr-HR"/>
        </w:rPr>
        <w:t>D</w:t>
      </w:r>
      <w:r w:rsidR="00EE76E5">
        <w:rPr>
          <w:rFonts w:cs="Tunga" w:eastAsia="Times New Roman" w:hAnsi="Chaparral Pro" w:ascii="Chaparral Pro"/>
          <w:sz w:val="26"/>
          <w:szCs w:val="26"/>
          <w:lang w:eastAsia="hr-HR"/>
        </w:rPr>
        <w:t>ruštvo nema zaposlenih radnika.</w:t>
      </w:r>
    </w:p>
    <w:p w:rsidRDefault="009E0BD9" w:rsidP="009E0BD9" w:rsidR="009E0BD9" w:rsidRPr="00436A50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C856E7" w:rsidP="009E0BD9" w:rsidR="00C856E7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</w:p>
    <w:p w:rsidRDefault="00350CC9" w:rsidP="00A50D23" w:rsidR="00C856E7" w:rsidRPr="00A50D23">
      <w:pPr>
        <w:pStyle w:val="Naslov1"/>
      </w:pPr>
      <w:bookmarkStart w:name="_Toc508218872" w:id="5"/>
      <w:r w:rsidRPr="00A50D23">
        <w:t>II.</w:t>
      </w:r>
      <w:r w:rsidRPr="00A50D23">
        <w:tab/>
      </w:r>
      <w:r w:rsidR="00935D35" w:rsidRPr="00A50D23">
        <w:t>GOSPODARSKI POLOŽAJ I NJEGOVI UZROCI</w:t>
      </w:r>
      <w:bookmarkEnd w:id="5"/>
    </w:p>
    <w:p w:rsidRDefault="00C856E7" w:rsidP="009E0BD9" w:rsidR="00C856E7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</w:p>
    <w:p w:rsidRDefault="00BF60FF" w:rsidP="00C856E7" w:rsidR="00C856E7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bCs/>
          <w:sz w:val="26"/>
          <w:szCs w:val="26"/>
          <w:lang w:eastAsia="hr-HR"/>
        </w:rPr>
        <w:t xml:space="preserve">Prema pisanoj izjavi bivšeg direktora društva gdina Petar Šola, </w:t>
      </w:r>
      <w:r w:rsidR="00C856E7">
        <w:rPr>
          <w:rFonts w:cs="Tunga" w:eastAsia="Times New Roman" w:hAnsi="Chaparral Pro" w:ascii="Chaparral Pro"/>
          <w:bCs/>
          <w:sz w:val="26"/>
          <w:szCs w:val="26"/>
          <w:lang w:eastAsia="hr-HR"/>
        </w:rPr>
        <w:t>Finiens</w:t>
      </w:r>
      <w:r w:rsidR="00C856E7" w:rsidRPr="00C856E7">
        <w:rPr>
          <w:rFonts w:cs="Tunga" w:eastAsia="Times New Roman" w:hAnsi="Chaparral Pro" w:ascii="Chaparral Pro"/>
          <w:bCs/>
          <w:sz w:val="26"/>
          <w:szCs w:val="26"/>
          <w:lang w:eastAsia="hr-HR"/>
        </w:rPr>
        <w:t xml:space="preserve"> nekretnine d.o.o. osnovan</w:t>
      </w:r>
      <w:r w:rsidR="00C856E7">
        <w:rPr>
          <w:rFonts w:cs="Tunga" w:eastAsia="Times New Roman" w:hAnsi="Chaparral Pro" w:ascii="Chaparral Pro"/>
          <w:bCs/>
          <w:sz w:val="26"/>
          <w:szCs w:val="26"/>
          <w:lang w:eastAsia="hr-HR"/>
        </w:rPr>
        <w:t>o</w:t>
      </w:r>
      <w:r w:rsidR="00C856E7" w:rsidRPr="00C856E7">
        <w:rPr>
          <w:rFonts w:cs="Tunga" w:eastAsia="Times New Roman" w:hAnsi="Chaparral Pro" w:ascii="Chaparral Pro"/>
          <w:bCs/>
          <w:sz w:val="26"/>
          <w:szCs w:val="26"/>
          <w:lang w:eastAsia="hr-HR"/>
        </w:rPr>
        <w:t xml:space="preserve"> je kao projektno društvo s ciljem da stekne dio zemljišta od Opatovine projekt d.o.o., temeljem Ugovora o podjeli s preuzimanjem, sklopljenog 15.11.2010. godine i da otkupi nedostajeće zemljište na zapadnom dijelu Zagreba (Prečko-Savska Opatovina, Trešnjevka jug-Stenjevec).</w:t>
      </w:r>
    </w:p>
    <w:p w:rsidRDefault="00BF60FF" w:rsidP="00C856E7" w:rsidR="00BF60FF" w:rsidRPr="00C856E7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</w:p>
    <w:p w:rsidRDefault="00C856E7" w:rsidP="00C856E7" w:rsidR="00BF60FF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  <w:r w:rsidRPr="00C856E7">
        <w:rPr>
          <w:rFonts w:cs="Tunga" w:eastAsia="Times New Roman" w:hAnsi="Chaparral Pro" w:ascii="Chaparral Pro"/>
          <w:bCs/>
          <w:sz w:val="26"/>
          <w:szCs w:val="26"/>
          <w:lang w:eastAsia="hr-HR"/>
        </w:rPr>
        <w:t>Opatovina projekt d.o.o. je tijekom 2007. i 2008. godine otkupila 95.328 m2 zemljišta koje je kazetirano u 11 kazeta mješovite namjene. Prema usvojenom UP</w:t>
      </w:r>
      <w:r w:rsidR="00D06F6D">
        <w:rPr>
          <w:rFonts w:cs="Tunga" w:eastAsia="Times New Roman" w:hAnsi="Chaparral Pro" w:ascii="Chaparral Pro"/>
          <w:bCs/>
          <w:sz w:val="26"/>
          <w:szCs w:val="26"/>
          <w:lang w:eastAsia="hr-HR"/>
        </w:rPr>
        <w:t>U</w:t>
      </w:r>
      <w:r w:rsidR="00BF60FF">
        <w:rPr>
          <w:rFonts w:cs="Tunga" w:eastAsia="Times New Roman" w:hAnsi="Chaparral Pro" w:ascii="Chaparral Pro"/>
          <w:bCs/>
          <w:sz w:val="26"/>
          <w:szCs w:val="26"/>
          <w:lang w:eastAsia="hr-HR"/>
        </w:rPr>
        <w:t>-u</w:t>
      </w:r>
      <w:r w:rsidRPr="00C856E7">
        <w:rPr>
          <w:rFonts w:cs="Tunga" w:eastAsia="Times New Roman" w:hAnsi="Chaparral Pro" w:ascii="Chaparral Pro"/>
          <w:bCs/>
          <w:sz w:val="26"/>
          <w:szCs w:val="26"/>
          <w:lang w:eastAsia="hr-HR"/>
        </w:rPr>
        <w:t xml:space="preserve"> moguće je na njemu graditi maksimalni nadzemni GBP, stambene namjene</w:t>
      </w:r>
      <w:r w:rsidR="00BF60FF">
        <w:rPr>
          <w:rFonts w:cs="Tunga" w:eastAsia="Times New Roman" w:hAnsi="Chaparral Pro" w:ascii="Chaparral Pro"/>
          <w:bCs/>
          <w:sz w:val="26"/>
          <w:szCs w:val="26"/>
          <w:lang w:eastAsia="hr-HR"/>
        </w:rPr>
        <w:t xml:space="preserve"> </w:t>
      </w:r>
      <w:r w:rsidRPr="00C856E7">
        <w:rPr>
          <w:rFonts w:cs="Tunga" w:eastAsia="Times New Roman" w:hAnsi="Chaparral Pro" w:ascii="Chaparral Pro"/>
          <w:bCs/>
          <w:sz w:val="26"/>
          <w:szCs w:val="26"/>
          <w:lang w:eastAsia="hr-HR"/>
        </w:rPr>
        <w:t xml:space="preserve">192.690m2 i 116.398,50m2 maksimalnog nadzemnog GBP-a poslovne namjene, odnosno ukupno 309.088,50m2 nadzemnog GBP-a, te podzemnog po potrebama. </w:t>
      </w:r>
    </w:p>
    <w:p w:rsidRDefault="00BF60FF" w:rsidP="00C856E7" w:rsidR="00BF60FF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</w:p>
    <w:p w:rsidRDefault="00C856E7" w:rsidP="00C856E7" w:rsidR="00C856E7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  <w:r w:rsidRPr="00C856E7">
        <w:rPr>
          <w:rFonts w:cs="Tunga" w:eastAsia="Times New Roman" w:hAnsi="Chaparral Pro" w:ascii="Chaparral Pro"/>
          <w:bCs/>
          <w:sz w:val="26"/>
          <w:szCs w:val="26"/>
          <w:lang w:eastAsia="hr-HR"/>
        </w:rPr>
        <w:t xml:space="preserve">U to vrijeme (2007. i 2008.)  su taj projekat željele pratiti sve banke iz Hrvatske. Opatovina projekt d.o.o. je izabrala Alpe Adria poslovodstvo d.o.o. i s njim zaključila Ugovor o kreditu 28.12.2007. godine s kojim su ispregovarani najpovoljniji uvjeti kreditiranja (kamata 3MO EURIBOR plus 2,5% godišnje, na rok od 10 godina), uz zalog na kupljeno zemljište, do ukupno 138.169m2 zemljišta. </w:t>
      </w:r>
    </w:p>
    <w:p w:rsidRDefault="00BF60FF" w:rsidP="00C856E7" w:rsidR="00BF60FF" w:rsidRPr="00C856E7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</w:p>
    <w:p w:rsidRDefault="00C856E7" w:rsidP="00C856E7" w:rsidR="00C856E7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  <w:r w:rsidRPr="00C856E7">
        <w:rPr>
          <w:rFonts w:cs="Tunga" w:eastAsia="Times New Roman" w:hAnsi="Chaparral Pro" w:ascii="Chaparral Pro"/>
          <w:bCs/>
          <w:sz w:val="26"/>
          <w:szCs w:val="26"/>
          <w:lang w:eastAsia="hr-HR"/>
        </w:rPr>
        <w:t>Pored toga, s Hypo Alpe Adria poslovodstvom postignut je dogovor o kreditnom praćenju izgradnje stanova i poslovnih prostora, te kreditnom praćenju kupaca.</w:t>
      </w:r>
    </w:p>
    <w:p w:rsidRDefault="00D06F6D" w:rsidP="00C856E7" w:rsidR="00D06F6D" w:rsidRPr="00C856E7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</w:p>
    <w:p w:rsidRDefault="00C856E7" w:rsidP="00C856E7" w:rsidR="00C856E7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  <w:r w:rsidRPr="00C856E7">
        <w:rPr>
          <w:rFonts w:cs="Tunga" w:eastAsia="Times New Roman" w:hAnsi="Chaparral Pro" w:ascii="Chaparral Pro"/>
          <w:bCs/>
          <w:sz w:val="26"/>
          <w:szCs w:val="26"/>
          <w:lang w:eastAsia="hr-HR"/>
        </w:rPr>
        <w:t xml:space="preserve">RBA Consulting je u listopadu 2008. godine procijenio ovo zemljište na 96.292.000,00 EUR-a. </w:t>
      </w:r>
    </w:p>
    <w:p w:rsidRDefault="00BF60FF" w:rsidP="00C856E7" w:rsidR="00BF60FF" w:rsidRPr="00C856E7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</w:p>
    <w:p w:rsidRDefault="00C856E7" w:rsidP="00C856E7" w:rsidR="00357C4C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  <w:r w:rsidRPr="00C856E7">
        <w:rPr>
          <w:rFonts w:cs="Tunga" w:eastAsia="Times New Roman" w:hAnsi="Chaparral Pro" w:ascii="Chaparral Pro"/>
          <w:bCs/>
          <w:sz w:val="26"/>
          <w:szCs w:val="26"/>
          <w:lang w:eastAsia="hr-HR"/>
        </w:rPr>
        <w:t>Po Izjavi prijašnjeg direktora društva, objavom velike svjetske krize, dana 15.09.2008. godine, dolazi do velikih problema i promjena, te je najavljeno da Alpe Adria poslovodstvo koji je u 100%-tnom vlasništvu Hypo banke neće moći pratiti izgradnju kao što je bilo dogovoreno.</w:t>
      </w:r>
    </w:p>
    <w:p w:rsidRDefault="00357C4C" w:rsidP="00C856E7" w:rsidR="00357C4C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</w:p>
    <w:p w:rsidRDefault="00C856E7" w:rsidP="00C856E7" w:rsidR="00357C4C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  <w:r w:rsidRPr="00C856E7">
        <w:rPr>
          <w:rFonts w:cs="Tunga" w:eastAsia="Times New Roman" w:hAnsi="Chaparral Pro" w:ascii="Chaparral Pro"/>
          <w:bCs/>
          <w:sz w:val="26"/>
          <w:szCs w:val="26"/>
          <w:lang w:eastAsia="hr-HR"/>
        </w:rPr>
        <w:t xml:space="preserve"> Za otkupe zemljišta Alpe Adria poslovodstvo je plasiralo Opatovini projekt d.o.o. 19.500.000,00 EUR-a, što nije bilo dovoljno za kompletan otkup. Stoga je Opatovina projekt d.o.o. bila prisiljena koristiti nepovoljnije kredite u Karlovačkoj banci d.d. i Credo banci d.d. (9,5% i 10,5%).</w:t>
      </w:r>
    </w:p>
    <w:p w:rsidRDefault="00357C4C" w:rsidP="00C856E7" w:rsidR="00357C4C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</w:p>
    <w:p w:rsidRDefault="00C856E7" w:rsidP="00C856E7" w:rsidR="00DA2CE4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  <w:r w:rsidRPr="00C856E7">
        <w:rPr>
          <w:rFonts w:cs="Tunga" w:eastAsia="Times New Roman" w:hAnsi="Chaparral Pro" w:ascii="Chaparral Pro"/>
          <w:bCs/>
          <w:sz w:val="26"/>
          <w:szCs w:val="26"/>
          <w:lang w:eastAsia="hr-HR"/>
        </w:rPr>
        <w:t xml:space="preserve"> U travnju 2010. godine Opatovina projekt d.o.o. dobila je 4,5 milijuna EUR-a dugoročnog, povoljnog kredita u Zveza Bank Klagenfurt, uz kamatu od 2,885% godišnje, iz kojeg je zatvorila nepovoljne kredite, korištene u Karlovačkoj banci d.d., uz kamatu od 9,5% godišnje, a nepovoljan kredit u Credo banci d.d. ostao je do danas. Iz tog razloga </w:t>
      </w:r>
      <w:r w:rsidR="00357C4C">
        <w:rPr>
          <w:rFonts w:cs="Tunga" w:eastAsia="Times New Roman" w:hAnsi="Chaparral Pro" w:ascii="Chaparral Pro"/>
          <w:bCs/>
          <w:sz w:val="26"/>
          <w:szCs w:val="26"/>
          <w:lang w:eastAsia="hr-HR"/>
        </w:rPr>
        <w:t xml:space="preserve">je </w:t>
      </w:r>
      <w:r w:rsidRPr="00C856E7">
        <w:rPr>
          <w:rFonts w:cs="Tunga" w:eastAsia="Times New Roman" w:hAnsi="Chaparral Pro" w:ascii="Chaparral Pro"/>
          <w:bCs/>
          <w:sz w:val="26"/>
          <w:szCs w:val="26"/>
          <w:lang w:eastAsia="hr-HR"/>
        </w:rPr>
        <w:t xml:space="preserve">bilo onemogućeno izvršiti otkupe zemljišta do kraja. Ostalo je otkupiti još oko 16.659,40 m2, kako bi se zaokružilo 11 kazeta.  </w:t>
      </w:r>
    </w:p>
    <w:p w:rsidRDefault="00357C4C" w:rsidP="00C856E7" w:rsidR="00357C4C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</w:p>
    <w:p w:rsidRDefault="00357C4C" w:rsidP="00C856E7" w:rsidR="00357C4C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bCs/>
          <w:sz w:val="26"/>
          <w:szCs w:val="26"/>
          <w:lang w:eastAsia="hr-HR"/>
        </w:rPr>
        <w:t xml:space="preserve">Zbog problema otkupa i zamjene zemljišta sa Gradom Zagrebom, te obustave kreditiranja od strane banaka td </w:t>
      </w:r>
      <w:r w:rsidR="00C856E7" w:rsidRPr="00C856E7">
        <w:rPr>
          <w:rFonts w:cs="Tunga" w:eastAsia="Times New Roman" w:hAnsi="Chaparral Pro" w:ascii="Chaparral Pro"/>
          <w:bCs/>
          <w:sz w:val="26"/>
          <w:szCs w:val="26"/>
          <w:lang w:eastAsia="hr-HR"/>
        </w:rPr>
        <w:t xml:space="preserve">Opatovina projekt d.o.o. morala je promijeniti prvobitni koncept izgradnje 309.088,50m2 stambenog i poslovnog prostora i usmjeriti se na prodaju cijelog </w:t>
      </w:r>
      <w:r>
        <w:rPr>
          <w:rFonts w:cs="Tunga" w:eastAsia="Times New Roman" w:hAnsi="Chaparral Pro" w:ascii="Chaparral Pro"/>
          <w:bCs/>
          <w:sz w:val="26"/>
          <w:szCs w:val="26"/>
          <w:lang w:eastAsia="hr-HR"/>
        </w:rPr>
        <w:t xml:space="preserve">projekta ili </w:t>
      </w:r>
      <w:r w:rsidR="00C856E7" w:rsidRPr="00C856E7">
        <w:rPr>
          <w:rFonts w:cs="Tunga" w:eastAsia="Times New Roman" w:hAnsi="Chaparral Pro" w:ascii="Chaparral Pro"/>
          <w:bCs/>
          <w:sz w:val="26"/>
          <w:szCs w:val="26"/>
          <w:lang w:eastAsia="hr-HR"/>
        </w:rPr>
        <w:t xml:space="preserve">u dijelovima. </w:t>
      </w:r>
    </w:p>
    <w:p w:rsidRDefault="00357C4C" w:rsidP="00C856E7" w:rsidR="00357C4C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</w:p>
    <w:p w:rsidRDefault="00357C4C" w:rsidP="00C856E7" w:rsidR="00357C4C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bCs/>
          <w:sz w:val="26"/>
          <w:szCs w:val="26"/>
          <w:lang w:eastAsia="hr-HR"/>
        </w:rPr>
        <w:t>Pošto nije bilo kupaca za cijeli projekt, a najviše zbog neobavljenog otkupa 16.659,4 m2 i zbog problema s Gradom Zagrebom oko izgradnje prometnica, Opatovina projekt je bila prisiljena prodavati projekt parcijalno.</w:t>
      </w:r>
    </w:p>
    <w:p w:rsidRDefault="00357C4C" w:rsidP="00C856E7" w:rsidR="00357C4C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</w:p>
    <w:p w:rsidRDefault="00C856E7" w:rsidP="00C856E7" w:rsidR="00C856E7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  <w:r w:rsidRPr="00C856E7">
        <w:rPr>
          <w:rFonts w:cs="Tunga" w:eastAsia="Times New Roman" w:hAnsi="Chaparral Pro" w:ascii="Chaparral Pro"/>
          <w:bCs/>
          <w:sz w:val="26"/>
          <w:szCs w:val="26"/>
          <w:lang w:eastAsia="hr-HR"/>
        </w:rPr>
        <w:t xml:space="preserve">To je i bio razlog sklapanja Predugovora sa kupcima, dok se ne zaokruže svi otkupi. Svi kupci s kojima je Opatovina projekt d.o.o. zaključila Predugovore, inzistirali su da se firma podjeli na onoliko firmi koliko kazeta ima. </w:t>
      </w:r>
    </w:p>
    <w:p w:rsidRDefault="00DA2CE4" w:rsidP="00C856E7" w:rsidR="00DA2CE4" w:rsidRPr="00C856E7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</w:p>
    <w:p w:rsidRDefault="00C856E7" w:rsidP="00C856E7" w:rsidR="00C856E7" w:rsidRPr="00C856E7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  <w:r w:rsidRPr="00C856E7">
        <w:rPr>
          <w:rFonts w:cs="Tunga" w:eastAsia="Times New Roman" w:hAnsi="Chaparral Pro" w:ascii="Chaparral Pro"/>
          <w:bCs/>
          <w:sz w:val="26"/>
          <w:szCs w:val="26"/>
          <w:lang w:eastAsia="hr-HR"/>
        </w:rPr>
        <w:t xml:space="preserve">Dana 15.11.2010. godine potpisan je Ugovor o podjeli i preuzimanju, čime je imovina podjeljena na 10 firmi, u kojima je isti vlasnik i direktor Petar Šola. </w:t>
      </w:r>
      <w:r w:rsidR="00DA2CE4">
        <w:rPr>
          <w:rFonts w:cs="Tunga" w:eastAsia="Times New Roman" w:hAnsi="Chaparral Pro" w:ascii="Chaparral Pro"/>
          <w:bCs/>
          <w:sz w:val="26"/>
          <w:szCs w:val="26"/>
          <w:lang w:eastAsia="hr-HR"/>
        </w:rPr>
        <w:t>To</w:t>
      </w:r>
      <w:r w:rsidRPr="00C856E7">
        <w:rPr>
          <w:rFonts w:cs="Tunga" w:eastAsia="Times New Roman" w:hAnsi="Chaparral Pro" w:ascii="Chaparral Pro"/>
          <w:bCs/>
          <w:sz w:val="26"/>
          <w:szCs w:val="26"/>
          <w:lang w:eastAsia="hr-HR"/>
        </w:rPr>
        <w:t xml:space="preserve"> su:</w:t>
      </w:r>
    </w:p>
    <w:p w:rsidRDefault="00C856E7" w:rsidP="00C856E7" w:rsidR="00C856E7" w:rsidRPr="00C856E7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  <w:r w:rsidRPr="00C856E7">
        <w:rPr>
          <w:rFonts w:cs="Tunga" w:eastAsia="Times New Roman" w:hAnsi="Chaparral Pro" w:ascii="Chaparral Pro"/>
          <w:bCs/>
          <w:sz w:val="26"/>
          <w:szCs w:val="26"/>
          <w:lang w:eastAsia="hr-HR"/>
        </w:rPr>
        <w:t>1.  Opatovina projekt d.o.o., vlasnica kazete M2-1, čija je površina 3.778m2 i kazete D4, čija je površina 7.073m2</w:t>
      </w:r>
    </w:p>
    <w:p w:rsidRDefault="00C856E7" w:rsidP="00C856E7" w:rsidR="00C856E7" w:rsidRPr="00C856E7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  <w:r w:rsidRPr="00C856E7">
        <w:rPr>
          <w:rFonts w:cs="Tunga" w:eastAsia="Times New Roman" w:hAnsi="Chaparral Pro" w:ascii="Chaparral Pro"/>
          <w:bCs/>
          <w:sz w:val="26"/>
          <w:szCs w:val="26"/>
          <w:lang w:eastAsia="hr-HR"/>
        </w:rPr>
        <w:t>2. Sigillum nekretnine d.o.o., vlasnica kazete M2-2, čija je površina 8.245m2</w:t>
      </w:r>
    </w:p>
    <w:p w:rsidRDefault="00C856E7" w:rsidP="00C856E7" w:rsidR="00C856E7" w:rsidRPr="00C856E7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  <w:r w:rsidRPr="00C856E7">
        <w:rPr>
          <w:rFonts w:cs="Tunga" w:eastAsia="Times New Roman" w:hAnsi="Chaparral Pro" w:ascii="Chaparral Pro"/>
          <w:bCs/>
          <w:sz w:val="26"/>
          <w:szCs w:val="26"/>
          <w:lang w:eastAsia="hr-HR"/>
        </w:rPr>
        <w:t>3. Flammula nekretnine d.o.o., vlasnica kazete M2-3, čija je površina 7.740m2</w:t>
      </w:r>
    </w:p>
    <w:p w:rsidRDefault="00C856E7" w:rsidP="00C856E7" w:rsidR="00C856E7" w:rsidRPr="00C856E7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  <w:r w:rsidRPr="00C856E7">
        <w:rPr>
          <w:rFonts w:cs="Tunga" w:eastAsia="Times New Roman" w:hAnsi="Chaparral Pro" w:ascii="Chaparral Pro"/>
          <w:bCs/>
          <w:sz w:val="26"/>
          <w:szCs w:val="26"/>
          <w:lang w:eastAsia="hr-HR"/>
        </w:rPr>
        <w:t>4. Matara nekretnine d.o.o., vlasnica kazete M1-1, čija je površina 9.975m2</w:t>
      </w:r>
    </w:p>
    <w:p w:rsidRDefault="00C856E7" w:rsidP="00C856E7" w:rsidR="00C856E7" w:rsidRPr="00C856E7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  <w:r w:rsidRPr="00C856E7">
        <w:rPr>
          <w:rFonts w:cs="Tunga" w:eastAsia="Times New Roman" w:hAnsi="Chaparral Pro" w:ascii="Chaparral Pro"/>
          <w:bCs/>
          <w:sz w:val="26"/>
          <w:szCs w:val="26"/>
          <w:lang w:eastAsia="hr-HR"/>
        </w:rPr>
        <w:t>5. Expugnator nekretnine d.o.o., vlasnica kazete M1-2, čija je površina 12.215m2</w:t>
      </w:r>
    </w:p>
    <w:p w:rsidRDefault="00C856E7" w:rsidP="00C856E7" w:rsidR="00C856E7" w:rsidRPr="00C856E7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  <w:r w:rsidRPr="00C856E7">
        <w:rPr>
          <w:rFonts w:cs="Tunga" w:eastAsia="Times New Roman" w:hAnsi="Chaparral Pro" w:ascii="Chaparral Pro"/>
          <w:bCs/>
          <w:sz w:val="26"/>
          <w:szCs w:val="26"/>
          <w:lang w:eastAsia="hr-HR"/>
        </w:rPr>
        <w:t>6. Fames nekretnine d.o.o., vlasnica kazete M1-3, čija je površina 11.234m2</w:t>
      </w:r>
    </w:p>
    <w:p w:rsidRDefault="00C856E7" w:rsidP="00C856E7" w:rsidR="00C856E7" w:rsidRPr="00C856E7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  <w:r w:rsidRPr="00C856E7">
        <w:rPr>
          <w:rFonts w:cs="Tunga" w:eastAsia="Times New Roman" w:hAnsi="Chaparral Pro" w:ascii="Chaparral Pro"/>
          <w:bCs/>
          <w:sz w:val="26"/>
          <w:szCs w:val="26"/>
          <w:lang w:eastAsia="hr-HR"/>
        </w:rPr>
        <w:t>7. Aequus nekretnine d.o.o., vlasnica kazete M1-4, čija je površina 9.950m2</w:t>
      </w:r>
    </w:p>
    <w:p w:rsidRDefault="00C856E7" w:rsidP="00C856E7" w:rsidR="00C856E7" w:rsidRPr="00C856E7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  <w:r w:rsidRPr="00C856E7">
        <w:rPr>
          <w:rFonts w:cs="Tunga" w:eastAsia="Times New Roman" w:hAnsi="Chaparral Pro" w:ascii="Chaparral Pro"/>
          <w:bCs/>
          <w:sz w:val="26"/>
          <w:szCs w:val="26"/>
          <w:lang w:eastAsia="hr-HR"/>
        </w:rPr>
        <w:t>8. Moneris nekretnine d.o.o., vlasnica kazete M1-5, čija je površina 5.887m2</w:t>
      </w:r>
    </w:p>
    <w:p w:rsidRDefault="00C856E7" w:rsidP="00C856E7" w:rsidR="00C856E7" w:rsidRPr="00DA2CE4">
      <w:pPr>
        <w:spacing w:lineRule="auto" w:line="240" w:after="0"/>
        <w:jc w:val="both"/>
        <w:rPr>
          <w:rFonts w:cs="Tunga" w:eastAsia="Times New Roman" w:hAnsi="Chaparral Pro" w:ascii="Chaparral Pro"/>
          <w:b/>
          <w:bCs/>
          <w:sz w:val="26"/>
          <w:szCs w:val="26"/>
          <w:lang w:eastAsia="hr-HR"/>
        </w:rPr>
      </w:pPr>
      <w:r w:rsidRPr="00DA2CE4">
        <w:rPr>
          <w:rFonts w:cs="Tunga" w:eastAsia="Times New Roman" w:hAnsi="Chaparral Pro" w:ascii="Chaparral Pro"/>
          <w:b/>
          <w:bCs/>
          <w:sz w:val="26"/>
          <w:szCs w:val="26"/>
          <w:lang w:eastAsia="hr-HR"/>
        </w:rPr>
        <w:t>9. Finiens nekretnine d.o.o., vlasnica kazete M1-6, čija je površina 7.842m2</w:t>
      </w:r>
    </w:p>
    <w:p w:rsidRDefault="00C856E7" w:rsidP="00C856E7" w:rsidR="00C856E7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  <w:r w:rsidRPr="00C856E7">
        <w:rPr>
          <w:rFonts w:cs="Tunga" w:eastAsia="Times New Roman" w:hAnsi="Chaparral Pro" w:ascii="Chaparral Pro"/>
          <w:bCs/>
          <w:sz w:val="26"/>
          <w:szCs w:val="26"/>
          <w:lang w:eastAsia="hr-HR"/>
        </w:rPr>
        <w:t>10.Curis nekretnine d.o.o., vlasnica kazete M1-7, čija je površina 15.414m2.</w:t>
      </w:r>
    </w:p>
    <w:p w:rsidRDefault="00DA2CE4" w:rsidP="00C856E7" w:rsidR="00DA2CE4" w:rsidRPr="00C856E7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</w:p>
    <w:p w:rsidRDefault="00C856E7" w:rsidP="00C856E7" w:rsidR="00C856E7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  <w:r w:rsidRPr="00C856E7">
        <w:rPr>
          <w:rFonts w:cs="Tunga" w:eastAsia="Times New Roman" w:hAnsi="Chaparral Pro" w:ascii="Chaparral Pro"/>
          <w:bCs/>
          <w:sz w:val="26"/>
          <w:szCs w:val="26"/>
          <w:lang w:eastAsia="hr-HR"/>
        </w:rPr>
        <w:lastRenderedPageBreak/>
        <w:t>Svaka kazeta sadrži i dio zemljišta koje je u prometnicama i koje se trebaju ustupiti Gradu.</w:t>
      </w:r>
    </w:p>
    <w:p w:rsidRDefault="00ED1D93" w:rsidP="00C856E7" w:rsidR="00ED1D93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</w:p>
    <w:p w:rsidRDefault="00357C4C" w:rsidP="00C856E7" w:rsidR="00DA2CE4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bCs/>
          <w:sz w:val="26"/>
          <w:szCs w:val="26"/>
          <w:lang w:eastAsia="hr-HR"/>
        </w:rPr>
        <w:t xml:space="preserve">Sva navedena trgovačka društva međusobno </w:t>
      </w:r>
      <w:r w:rsidR="00D87EEB">
        <w:rPr>
          <w:rFonts w:cs="Tunga" w:eastAsia="Times New Roman" w:hAnsi="Chaparral Pro" w:ascii="Chaparral Pro"/>
          <w:bCs/>
          <w:sz w:val="26"/>
          <w:szCs w:val="26"/>
          <w:lang w:eastAsia="hr-HR"/>
        </w:rPr>
        <w:t xml:space="preserve">su jamci i </w:t>
      </w:r>
      <w:r>
        <w:rPr>
          <w:rFonts w:cs="Tunga" w:eastAsia="Times New Roman" w:hAnsi="Chaparral Pro" w:ascii="Chaparral Pro"/>
          <w:bCs/>
          <w:sz w:val="26"/>
          <w:szCs w:val="26"/>
          <w:lang w:eastAsia="hr-HR"/>
        </w:rPr>
        <w:t>solidarno odgovaraju za sve obveze Opatovina projekt d.o.o.</w:t>
      </w:r>
    </w:p>
    <w:p w:rsidRDefault="00DA2CE4" w:rsidP="00C856E7" w:rsidR="00DA2CE4" w:rsidRPr="00C856E7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</w:p>
    <w:p w:rsidRDefault="00C856E7" w:rsidP="00C856E7" w:rsidR="00C856E7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  <w:r w:rsidRPr="00C856E7">
        <w:rPr>
          <w:rFonts w:cs="Tunga" w:eastAsia="Times New Roman" w:hAnsi="Chaparral Pro" w:ascii="Chaparral Pro"/>
          <w:bCs/>
          <w:sz w:val="26"/>
          <w:szCs w:val="26"/>
          <w:lang w:eastAsia="hr-HR"/>
        </w:rPr>
        <w:t xml:space="preserve">S obzirom da je svih deset društava nastalo podjelom jednog društva, te da ona u vlasništvu imaju nekretnine koje čine jedinstvenu </w:t>
      </w:r>
      <w:r w:rsidR="003B0D1D">
        <w:rPr>
          <w:rFonts w:cs="Tunga" w:eastAsia="Times New Roman" w:hAnsi="Chaparral Pro" w:ascii="Chaparral Pro"/>
          <w:bCs/>
          <w:sz w:val="26"/>
          <w:szCs w:val="26"/>
          <w:lang w:eastAsia="hr-HR"/>
        </w:rPr>
        <w:t xml:space="preserve">projektnu </w:t>
      </w:r>
      <w:r w:rsidRPr="00C856E7">
        <w:rPr>
          <w:rFonts w:cs="Tunga" w:eastAsia="Times New Roman" w:hAnsi="Chaparral Pro" w:ascii="Chaparral Pro"/>
          <w:bCs/>
          <w:sz w:val="26"/>
          <w:szCs w:val="26"/>
          <w:lang w:eastAsia="hr-HR"/>
        </w:rPr>
        <w:t>cjelinu, u nastavku navodi</w:t>
      </w:r>
      <w:r w:rsidR="003B0D1D">
        <w:rPr>
          <w:rFonts w:cs="Tunga" w:eastAsia="Times New Roman" w:hAnsi="Chaparral Pro" w:ascii="Chaparral Pro"/>
          <w:bCs/>
          <w:sz w:val="26"/>
          <w:szCs w:val="26"/>
          <w:lang w:eastAsia="hr-HR"/>
        </w:rPr>
        <w:t>m</w:t>
      </w:r>
      <w:r w:rsidRPr="00C856E7">
        <w:rPr>
          <w:rFonts w:cs="Tunga" w:eastAsia="Times New Roman" w:hAnsi="Chaparral Pro" w:ascii="Chaparral Pro"/>
          <w:bCs/>
          <w:sz w:val="26"/>
          <w:szCs w:val="26"/>
          <w:lang w:eastAsia="hr-HR"/>
        </w:rPr>
        <w:t xml:space="preserve"> trenutno stanje </w:t>
      </w:r>
      <w:r w:rsidR="003B0D1D">
        <w:rPr>
          <w:rFonts w:cs="Tunga" w:eastAsia="Times New Roman" w:hAnsi="Chaparral Pro" w:ascii="Chaparral Pro"/>
          <w:bCs/>
          <w:sz w:val="26"/>
          <w:szCs w:val="26"/>
          <w:lang w:eastAsia="hr-HR"/>
        </w:rPr>
        <w:t xml:space="preserve">postupaka </w:t>
      </w:r>
      <w:r w:rsidRPr="00C856E7">
        <w:rPr>
          <w:rFonts w:cs="Tunga" w:eastAsia="Times New Roman" w:hAnsi="Chaparral Pro" w:ascii="Chaparral Pro"/>
          <w:bCs/>
          <w:sz w:val="26"/>
          <w:szCs w:val="26"/>
          <w:lang w:eastAsia="hr-HR"/>
        </w:rPr>
        <w:t>u tim društvima</w:t>
      </w:r>
      <w:r w:rsidR="003B0D1D">
        <w:rPr>
          <w:rFonts w:cs="Tunga" w:eastAsia="Times New Roman" w:hAnsi="Chaparral Pro" w:ascii="Chaparral Pro"/>
          <w:bCs/>
          <w:sz w:val="26"/>
          <w:szCs w:val="26"/>
          <w:lang w:eastAsia="hr-HR"/>
        </w:rPr>
        <w:t xml:space="preserve"> kako slijedi</w:t>
      </w:r>
      <w:r w:rsidRPr="00C856E7">
        <w:rPr>
          <w:rFonts w:cs="Tunga" w:eastAsia="Times New Roman" w:hAnsi="Chaparral Pro" w:ascii="Chaparral Pro"/>
          <w:bCs/>
          <w:sz w:val="26"/>
          <w:szCs w:val="26"/>
          <w:lang w:eastAsia="hr-HR"/>
        </w:rPr>
        <w:t>:</w:t>
      </w:r>
    </w:p>
    <w:p w:rsidRDefault="00D87EEB" w:rsidP="00D87EEB" w:rsidR="00B40B86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  <w:r w:rsidRPr="00D87EEB">
        <w:rPr>
          <w:rFonts w:cs="Tunga" w:eastAsia="Times New Roman" w:hAnsi="Chaparral Pro" w:ascii="Chaparral Pro"/>
          <w:bCs/>
          <w:sz w:val="26"/>
          <w:szCs w:val="26"/>
          <w:lang w:eastAsia="hr-HR"/>
        </w:rPr>
        <w:t xml:space="preserve">1.  Opatovina projekt d.o.o. </w:t>
      </w:r>
    </w:p>
    <w:p w:rsidRDefault="00B40B86" w:rsidP="00B40B86" w:rsidR="00D87EEB">
      <w:pPr>
        <w:spacing w:lineRule="auto" w:line="240" w:after="0"/>
        <w:ind w:left="708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bCs/>
          <w:sz w:val="26"/>
          <w:szCs w:val="26"/>
          <w:lang w:eastAsia="hr-HR"/>
        </w:rPr>
        <w:t xml:space="preserve">- </w:t>
      </w:r>
      <w:r w:rsidRPr="00B40B86">
        <w:rPr>
          <w:rFonts w:cs="Tunga" w:eastAsia="Times New Roman" w:hAnsi="Chaparral Pro" w:ascii="Chaparral Pro"/>
          <w:bCs/>
          <w:sz w:val="26"/>
          <w:szCs w:val="26"/>
          <w:lang w:eastAsia="hr-HR"/>
        </w:rPr>
        <w:t>dana 02.06.2016. godine sklopljena je predstečajna nagodba na Trgovačkom sudu u Zagrebu,</w:t>
      </w:r>
      <w:r>
        <w:rPr>
          <w:rFonts w:cs="Tunga" w:eastAsia="Times New Roman" w:hAnsi="Chaparral Pro" w:ascii="Chaparral Pro"/>
          <w:bCs/>
          <w:sz w:val="26"/>
          <w:szCs w:val="26"/>
          <w:lang w:eastAsia="hr-HR"/>
        </w:rPr>
        <w:t xml:space="preserve"> posl.br. St-3809/2016</w:t>
      </w:r>
    </w:p>
    <w:p w:rsidRDefault="00D87EEB" w:rsidP="00D87EEB" w:rsidR="00B40B86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  <w:r w:rsidRPr="00D87EEB">
        <w:rPr>
          <w:rFonts w:cs="Tunga" w:eastAsia="Times New Roman" w:hAnsi="Chaparral Pro" w:ascii="Chaparral Pro"/>
          <w:bCs/>
          <w:sz w:val="26"/>
          <w:szCs w:val="26"/>
          <w:lang w:eastAsia="hr-HR"/>
        </w:rPr>
        <w:t>2. Sigillum nekretnine d.o.o.</w:t>
      </w:r>
    </w:p>
    <w:p w:rsidRDefault="00B40B86" w:rsidP="00D87EEB" w:rsidR="00B40B86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bCs/>
          <w:sz w:val="26"/>
          <w:szCs w:val="26"/>
          <w:lang w:eastAsia="hr-HR"/>
        </w:rPr>
        <w:tab/>
        <w:t>- odbijena predstečajna nagodba pred FINA</w:t>
      </w:r>
    </w:p>
    <w:p w:rsidRDefault="00B40B86" w:rsidP="00B40B86" w:rsidR="00B40B86">
      <w:pPr>
        <w:spacing w:lineRule="auto" w:line="240" w:after="0"/>
        <w:ind w:left="708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bCs/>
          <w:sz w:val="26"/>
          <w:szCs w:val="26"/>
          <w:lang w:eastAsia="hr-HR"/>
        </w:rPr>
        <w:t>- 15.06.2016. odbijen prijedlog za otvaranje stečajnog postupka, ST-7365/2015;</w:t>
      </w:r>
      <w:r w:rsidR="003B5AB1">
        <w:rPr>
          <w:rFonts w:cs="Tunga" w:eastAsia="Times New Roman" w:hAnsi="Chaparral Pro" w:ascii="Chaparral Pro"/>
          <w:bCs/>
          <w:sz w:val="26"/>
          <w:szCs w:val="26"/>
          <w:lang w:eastAsia="hr-HR"/>
        </w:rPr>
        <w:t xml:space="preserve"> </w:t>
      </w:r>
    </w:p>
    <w:p w:rsidRDefault="00B40B86" w:rsidP="00B40B86" w:rsidR="00D87EEB">
      <w:pPr>
        <w:spacing w:lineRule="auto" w:line="240" w:after="0"/>
        <w:ind w:left="708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bCs/>
          <w:sz w:val="26"/>
          <w:szCs w:val="26"/>
          <w:lang w:eastAsia="hr-HR"/>
        </w:rPr>
        <w:t>- 13.06.2016. odbačen zahtjev za skraćeni stečajni postupak, St-8153/2015</w:t>
      </w:r>
      <w:r w:rsidR="00D87EEB" w:rsidRPr="00D87EEB">
        <w:rPr>
          <w:rFonts w:cs="Tunga" w:eastAsia="Times New Roman" w:hAnsi="Chaparral Pro" w:ascii="Chaparral Pro"/>
          <w:bCs/>
          <w:sz w:val="26"/>
          <w:szCs w:val="26"/>
          <w:lang w:eastAsia="hr-HR"/>
        </w:rPr>
        <w:t xml:space="preserve"> </w:t>
      </w:r>
    </w:p>
    <w:p w:rsidRDefault="00D87EEB" w:rsidP="00D87EEB" w:rsidR="00D87EEB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  <w:r w:rsidRPr="00D87EEB">
        <w:rPr>
          <w:rFonts w:cs="Tunga" w:eastAsia="Times New Roman" w:hAnsi="Chaparral Pro" w:ascii="Chaparral Pro"/>
          <w:bCs/>
          <w:sz w:val="26"/>
          <w:szCs w:val="26"/>
          <w:lang w:eastAsia="hr-HR"/>
        </w:rPr>
        <w:t xml:space="preserve">3. Flammula nekretnine d.o.o., </w:t>
      </w:r>
    </w:p>
    <w:p w:rsidRDefault="00B40B86" w:rsidP="00B40B86" w:rsidR="00B40B86">
      <w:pPr>
        <w:spacing w:lineRule="auto" w:line="240" w:after="0"/>
        <w:ind w:left="705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bCs/>
          <w:sz w:val="26"/>
          <w:szCs w:val="26"/>
          <w:lang w:eastAsia="hr-HR"/>
        </w:rPr>
        <w:t>- 19.01.2018. rješenjem Trgovačkog suda Zagreb, St-6104/2016 pokretnut prethodni postupak</w:t>
      </w:r>
    </w:p>
    <w:p w:rsidRDefault="00D87EEB" w:rsidP="00D87EEB" w:rsidR="003B5AB1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  <w:r w:rsidRPr="00D87EEB">
        <w:rPr>
          <w:rFonts w:cs="Tunga" w:eastAsia="Times New Roman" w:hAnsi="Chaparral Pro" w:ascii="Chaparral Pro"/>
          <w:bCs/>
          <w:sz w:val="26"/>
          <w:szCs w:val="26"/>
          <w:lang w:eastAsia="hr-HR"/>
        </w:rPr>
        <w:t>4. Matara nekretnine d.o.o.,</w:t>
      </w:r>
    </w:p>
    <w:p w:rsidRDefault="003B5AB1" w:rsidP="003B5AB1" w:rsidR="00D87EEB">
      <w:pPr>
        <w:spacing w:lineRule="auto" w:line="240" w:after="0"/>
        <w:ind w:left="708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bCs/>
          <w:sz w:val="26"/>
          <w:szCs w:val="26"/>
          <w:lang w:eastAsia="hr-HR"/>
        </w:rPr>
        <w:t>- Trgovački sud Zagreb, St-232/17, zakazano r</w:t>
      </w:r>
      <w:r w:rsidRPr="003B5AB1">
        <w:rPr>
          <w:rFonts w:cs="Tunga" w:eastAsia="Times New Roman" w:hAnsi="Chaparral Pro" w:ascii="Chaparral Pro"/>
          <w:bCs/>
          <w:sz w:val="26"/>
          <w:szCs w:val="26"/>
          <w:lang w:eastAsia="hr-HR"/>
        </w:rPr>
        <w:t>očište radi sklapanja predstečajne nagodbe</w:t>
      </w:r>
      <w:r>
        <w:rPr>
          <w:rFonts w:cs="Tunga" w:eastAsia="Times New Roman" w:hAnsi="Chaparral Pro" w:ascii="Chaparral Pro"/>
          <w:bCs/>
          <w:sz w:val="26"/>
          <w:szCs w:val="26"/>
          <w:lang w:eastAsia="hr-HR"/>
        </w:rPr>
        <w:t xml:space="preserve"> za dan 13.03.2018.</w:t>
      </w:r>
    </w:p>
    <w:p w:rsidRDefault="00D87EEB" w:rsidP="00D87EEB" w:rsidR="00D87EEB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  <w:r w:rsidRPr="00D87EEB">
        <w:rPr>
          <w:rFonts w:cs="Tunga" w:eastAsia="Times New Roman" w:hAnsi="Chaparral Pro" w:ascii="Chaparral Pro"/>
          <w:bCs/>
          <w:sz w:val="26"/>
          <w:szCs w:val="26"/>
          <w:lang w:eastAsia="hr-HR"/>
        </w:rPr>
        <w:t xml:space="preserve">5. Expugnator nekretnine d.o.o., </w:t>
      </w:r>
    </w:p>
    <w:p w:rsidRDefault="003B5AB1" w:rsidP="003B0D1D" w:rsidR="003B5AB1">
      <w:pPr>
        <w:spacing w:lineRule="auto" w:line="240" w:after="0"/>
        <w:ind w:left="705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bCs/>
          <w:sz w:val="26"/>
          <w:szCs w:val="26"/>
          <w:lang w:eastAsia="hr-HR"/>
        </w:rPr>
        <w:t>- Rješenje</w:t>
      </w:r>
      <w:r w:rsidR="003B0D1D">
        <w:rPr>
          <w:rFonts w:cs="Tunga" w:eastAsia="Times New Roman" w:hAnsi="Chaparral Pro" w:ascii="Chaparral Pro"/>
          <w:bCs/>
          <w:sz w:val="26"/>
          <w:szCs w:val="26"/>
          <w:lang w:eastAsia="hr-HR"/>
        </w:rPr>
        <w:t>m</w:t>
      </w:r>
      <w:r>
        <w:rPr>
          <w:rFonts w:cs="Tunga" w:eastAsia="Times New Roman" w:hAnsi="Chaparral Pro" w:ascii="Chaparral Pro"/>
          <w:bCs/>
          <w:sz w:val="26"/>
          <w:szCs w:val="26"/>
          <w:lang w:eastAsia="hr-HR"/>
        </w:rPr>
        <w:t xml:space="preserve"> Trgovačkog suda Zagreb, St-6134/2016 od 20.03.2017. odobreno sklapanje predste</w:t>
      </w:r>
      <w:r w:rsidR="003B0D1D">
        <w:rPr>
          <w:rFonts w:cs="Tunga" w:eastAsia="Times New Roman" w:hAnsi="Chaparral Pro" w:ascii="Chaparral Pro"/>
          <w:bCs/>
          <w:sz w:val="26"/>
          <w:szCs w:val="26"/>
          <w:lang w:eastAsia="hr-HR"/>
        </w:rPr>
        <w:t>čajne nagodbe.</w:t>
      </w:r>
    </w:p>
    <w:p w:rsidRDefault="00D87EEB" w:rsidP="00D87EEB" w:rsidR="00D87EEB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  <w:r w:rsidRPr="00D87EEB">
        <w:rPr>
          <w:rFonts w:cs="Tunga" w:eastAsia="Times New Roman" w:hAnsi="Chaparral Pro" w:ascii="Chaparral Pro"/>
          <w:bCs/>
          <w:sz w:val="26"/>
          <w:szCs w:val="26"/>
          <w:lang w:eastAsia="hr-HR"/>
        </w:rPr>
        <w:t>6. Fames nekretnine d.o.o</w:t>
      </w:r>
    </w:p>
    <w:p w:rsidRDefault="003B0D1D" w:rsidP="003B0D1D" w:rsidR="003B0D1D">
      <w:pPr>
        <w:spacing w:lineRule="auto" w:line="240" w:after="0"/>
        <w:ind w:left="705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bCs/>
          <w:sz w:val="26"/>
          <w:szCs w:val="26"/>
          <w:lang w:eastAsia="hr-HR"/>
        </w:rPr>
        <w:t>- Rješenjem Trgovačkog suda Zagreb od 19.02.2016., St-7399/2015 otvoren stečajni postupak koji je u tijeku, održano izvještajno ročište</w:t>
      </w:r>
    </w:p>
    <w:p w:rsidRDefault="00D87EEB" w:rsidP="00D87EEB" w:rsidR="00D87EEB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  <w:r w:rsidRPr="00D87EEB">
        <w:rPr>
          <w:rFonts w:cs="Tunga" w:eastAsia="Times New Roman" w:hAnsi="Chaparral Pro" w:ascii="Chaparral Pro"/>
          <w:bCs/>
          <w:sz w:val="26"/>
          <w:szCs w:val="26"/>
          <w:lang w:eastAsia="hr-HR"/>
        </w:rPr>
        <w:t xml:space="preserve">7. Aequus nekretnine d.o.o., </w:t>
      </w:r>
    </w:p>
    <w:p w:rsidRDefault="003B0D1D" w:rsidP="003B0D1D" w:rsidR="003B0D1D">
      <w:pPr>
        <w:spacing w:lineRule="auto" w:line="240" w:after="0"/>
        <w:ind w:left="705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bCs/>
          <w:sz w:val="26"/>
          <w:szCs w:val="26"/>
          <w:lang w:eastAsia="hr-HR"/>
        </w:rPr>
        <w:t xml:space="preserve">- </w:t>
      </w:r>
      <w:r w:rsidRPr="003B0D1D">
        <w:rPr>
          <w:rFonts w:cs="Tunga" w:eastAsia="Times New Roman" w:hAnsi="Chaparral Pro" w:ascii="Chaparral Pro"/>
          <w:bCs/>
          <w:sz w:val="26"/>
          <w:szCs w:val="26"/>
          <w:lang w:eastAsia="hr-HR"/>
        </w:rPr>
        <w:t xml:space="preserve">Rješenjem Trgovačkog suda Zagreb od </w:t>
      </w:r>
      <w:r>
        <w:rPr>
          <w:rFonts w:cs="Tunga" w:eastAsia="Times New Roman" w:hAnsi="Chaparral Pro" w:ascii="Chaparral Pro"/>
          <w:bCs/>
          <w:sz w:val="26"/>
          <w:szCs w:val="26"/>
          <w:lang w:eastAsia="hr-HR"/>
        </w:rPr>
        <w:t>28</w:t>
      </w:r>
      <w:r w:rsidRPr="003B0D1D">
        <w:rPr>
          <w:rFonts w:cs="Tunga" w:eastAsia="Times New Roman" w:hAnsi="Chaparral Pro" w:ascii="Chaparral Pro"/>
          <w:bCs/>
          <w:sz w:val="26"/>
          <w:szCs w:val="26"/>
          <w:lang w:eastAsia="hr-HR"/>
        </w:rPr>
        <w:t>.02.201</w:t>
      </w:r>
      <w:r>
        <w:rPr>
          <w:rFonts w:cs="Tunga" w:eastAsia="Times New Roman" w:hAnsi="Chaparral Pro" w:ascii="Chaparral Pro"/>
          <w:bCs/>
          <w:sz w:val="26"/>
          <w:szCs w:val="26"/>
          <w:lang w:eastAsia="hr-HR"/>
        </w:rPr>
        <w:t>7</w:t>
      </w:r>
      <w:r w:rsidRPr="003B0D1D">
        <w:rPr>
          <w:rFonts w:cs="Tunga" w:eastAsia="Times New Roman" w:hAnsi="Chaparral Pro" w:ascii="Chaparral Pro"/>
          <w:bCs/>
          <w:sz w:val="26"/>
          <w:szCs w:val="26"/>
          <w:lang w:eastAsia="hr-HR"/>
        </w:rPr>
        <w:t>., St-</w:t>
      </w:r>
      <w:r>
        <w:rPr>
          <w:rFonts w:cs="Tunga" w:eastAsia="Times New Roman" w:hAnsi="Chaparral Pro" w:ascii="Chaparral Pro"/>
          <w:bCs/>
          <w:sz w:val="26"/>
          <w:szCs w:val="26"/>
          <w:lang w:eastAsia="hr-HR"/>
        </w:rPr>
        <w:t>233</w:t>
      </w:r>
      <w:r w:rsidRPr="003B0D1D">
        <w:rPr>
          <w:rFonts w:cs="Tunga" w:eastAsia="Times New Roman" w:hAnsi="Chaparral Pro" w:ascii="Chaparral Pro"/>
          <w:bCs/>
          <w:sz w:val="26"/>
          <w:szCs w:val="26"/>
          <w:lang w:eastAsia="hr-HR"/>
        </w:rPr>
        <w:t>/201</w:t>
      </w:r>
      <w:r>
        <w:rPr>
          <w:rFonts w:cs="Tunga" w:eastAsia="Times New Roman" w:hAnsi="Chaparral Pro" w:ascii="Chaparral Pro"/>
          <w:bCs/>
          <w:sz w:val="26"/>
          <w:szCs w:val="26"/>
          <w:lang w:eastAsia="hr-HR"/>
        </w:rPr>
        <w:t>7 odobreno sklapanje predstečajne nagodbe</w:t>
      </w:r>
    </w:p>
    <w:p w:rsidRDefault="00D87EEB" w:rsidP="00D87EEB" w:rsidR="00D87EEB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  <w:r w:rsidRPr="00D87EEB">
        <w:rPr>
          <w:rFonts w:cs="Tunga" w:eastAsia="Times New Roman" w:hAnsi="Chaparral Pro" w:ascii="Chaparral Pro"/>
          <w:bCs/>
          <w:sz w:val="26"/>
          <w:szCs w:val="26"/>
          <w:lang w:eastAsia="hr-HR"/>
        </w:rPr>
        <w:t xml:space="preserve">8. Moneris nekretnine d.o.o., </w:t>
      </w:r>
    </w:p>
    <w:p w:rsidRDefault="003B0D1D" w:rsidP="003B0D1D" w:rsidR="003B0D1D" w:rsidRPr="00D87EEB">
      <w:pPr>
        <w:spacing w:lineRule="auto" w:line="240" w:after="0"/>
        <w:ind w:left="705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bCs/>
          <w:sz w:val="26"/>
          <w:szCs w:val="26"/>
          <w:lang w:eastAsia="hr-HR"/>
        </w:rPr>
        <w:t xml:space="preserve">- </w:t>
      </w:r>
      <w:r w:rsidRPr="003B0D1D">
        <w:rPr>
          <w:rFonts w:cs="Tunga" w:eastAsia="Times New Roman" w:hAnsi="Chaparral Pro" w:ascii="Chaparral Pro"/>
          <w:bCs/>
          <w:sz w:val="26"/>
          <w:szCs w:val="26"/>
          <w:lang w:eastAsia="hr-HR"/>
        </w:rPr>
        <w:t xml:space="preserve">Rješenjem Trgovačkog suda Zagreb od </w:t>
      </w:r>
      <w:r>
        <w:rPr>
          <w:rFonts w:cs="Tunga" w:eastAsia="Times New Roman" w:hAnsi="Chaparral Pro" w:ascii="Chaparral Pro"/>
          <w:bCs/>
          <w:sz w:val="26"/>
          <w:szCs w:val="26"/>
          <w:lang w:eastAsia="hr-HR"/>
        </w:rPr>
        <w:t>19</w:t>
      </w:r>
      <w:r w:rsidRPr="003B0D1D">
        <w:rPr>
          <w:rFonts w:cs="Tunga" w:eastAsia="Times New Roman" w:hAnsi="Chaparral Pro" w:ascii="Chaparral Pro"/>
          <w:bCs/>
          <w:sz w:val="26"/>
          <w:szCs w:val="26"/>
          <w:lang w:eastAsia="hr-HR"/>
        </w:rPr>
        <w:t>.0</w:t>
      </w:r>
      <w:r>
        <w:rPr>
          <w:rFonts w:cs="Tunga" w:eastAsia="Times New Roman" w:hAnsi="Chaparral Pro" w:ascii="Chaparral Pro"/>
          <w:bCs/>
          <w:sz w:val="26"/>
          <w:szCs w:val="26"/>
          <w:lang w:eastAsia="hr-HR"/>
        </w:rPr>
        <w:t>7</w:t>
      </w:r>
      <w:r w:rsidRPr="003B0D1D">
        <w:rPr>
          <w:rFonts w:cs="Tunga" w:eastAsia="Times New Roman" w:hAnsi="Chaparral Pro" w:ascii="Chaparral Pro"/>
          <w:bCs/>
          <w:sz w:val="26"/>
          <w:szCs w:val="26"/>
          <w:lang w:eastAsia="hr-HR"/>
        </w:rPr>
        <w:t>.201</w:t>
      </w:r>
      <w:r>
        <w:rPr>
          <w:rFonts w:cs="Tunga" w:eastAsia="Times New Roman" w:hAnsi="Chaparral Pro" w:ascii="Chaparral Pro"/>
          <w:bCs/>
          <w:sz w:val="26"/>
          <w:szCs w:val="26"/>
          <w:lang w:eastAsia="hr-HR"/>
        </w:rPr>
        <w:t>7</w:t>
      </w:r>
      <w:r w:rsidRPr="003B0D1D">
        <w:rPr>
          <w:rFonts w:cs="Tunga" w:eastAsia="Times New Roman" w:hAnsi="Chaparral Pro" w:ascii="Chaparral Pro"/>
          <w:bCs/>
          <w:sz w:val="26"/>
          <w:szCs w:val="26"/>
          <w:lang w:eastAsia="hr-HR"/>
        </w:rPr>
        <w:t>., St-</w:t>
      </w:r>
      <w:r>
        <w:rPr>
          <w:rFonts w:cs="Tunga" w:eastAsia="Times New Roman" w:hAnsi="Chaparral Pro" w:ascii="Chaparral Pro"/>
          <w:bCs/>
          <w:sz w:val="26"/>
          <w:szCs w:val="26"/>
          <w:lang w:eastAsia="hr-HR"/>
        </w:rPr>
        <w:t>6288</w:t>
      </w:r>
      <w:r w:rsidRPr="003B0D1D">
        <w:rPr>
          <w:rFonts w:cs="Tunga" w:eastAsia="Times New Roman" w:hAnsi="Chaparral Pro" w:ascii="Chaparral Pro"/>
          <w:bCs/>
          <w:sz w:val="26"/>
          <w:szCs w:val="26"/>
          <w:lang w:eastAsia="hr-HR"/>
        </w:rPr>
        <w:t>/201</w:t>
      </w:r>
      <w:r>
        <w:rPr>
          <w:rFonts w:cs="Tunga" w:eastAsia="Times New Roman" w:hAnsi="Chaparral Pro" w:ascii="Chaparral Pro"/>
          <w:bCs/>
          <w:sz w:val="26"/>
          <w:szCs w:val="26"/>
          <w:lang w:eastAsia="hr-HR"/>
        </w:rPr>
        <w:t>6</w:t>
      </w:r>
      <w:r w:rsidRPr="003B0D1D">
        <w:rPr>
          <w:rFonts w:cs="Tunga" w:eastAsia="Times New Roman" w:hAnsi="Chaparral Pro" w:ascii="Chaparral Pro"/>
          <w:bCs/>
          <w:sz w:val="26"/>
          <w:szCs w:val="26"/>
          <w:lang w:eastAsia="hr-HR"/>
        </w:rPr>
        <w:t xml:space="preserve"> otvoren stečajni postupak koji je u tijeku, održano izvještajno ročište</w:t>
      </w:r>
    </w:p>
    <w:p w:rsidRDefault="00D87EEB" w:rsidP="00D87EEB" w:rsidR="00D87EEB">
      <w:pPr>
        <w:spacing w:lineRule="auto" w:line="240" w:after="0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  <w:r w:rsidRPr="00D87EEB">
        <w:rPr>
          <w:rFonts w:cs="Tunga" w:eastAsia="Times New Roman" w:hAnsi="Chaparral Pro" w:ascii="Chaparral Pro"/>
          <w:b/>
          <w:bCs/>
          <w:sz w:val="26"/>
          <w:szCs w:val="26"/>
          <w:lang w:eastAsia="hr-HR"/>
        </w:rPr>
        <w:t xml:space="preserve">9. </w:t>
      </w:r>
      <w:r w:rsidRPr="00D87EEB">
        <w:rPr>
          <w:rFonts w:cs="Tunga" w:eastAsia="Times New Roman" w:hAnsi="Chaparral Pro" w:ascii="Chaparral Pro"/>
          <w:bCs/>
          <w:sz w:val="26"/>
          <w:szCs w:val="26"/>
          <w:lang w:eastAsia="hr-HR"/>
        </w:rPr>
        <w:t xml:space="preserve">Curis nekretnine d.o.o., </w:t>
      </w:r>
    </w:p>
    <w:p w:rsidRDefault="003B0D1D" w:rsidP="003B0D1D" w:rsidR="003B0D1D" w:rsidRPr="00D87EEB">
      <w:pPr>
        <w:spacing w:lineRule="auto" w:line="240" w:after="0"/>
        <w:ind w:left="705"/>
        <w:jc w:val="both"/>
        <w:rPr>
          <w:rFonts w:cs="Tunga" w:eastAsia="Times New Roman" w:hAnsi="Chaparral Pro" w:ascii="Chaparral Pro"/>
          <w:bCs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bCs/>
          <w:sz w:val="26"/>
          <w:szCs w:val="26"/>
          <w:lang w:eastAsia="hr-HR"/>
        </w:rPr>
        <w:t xml:space="preserve">- </w:t>
      </w:r>
      <w:r w:rsidRPr="003B0D1D">
        <w:rPr>
          <w:rFonts w:cs="Tunga" w:eastAsia="Times New Roman" w:hAnsi="Chaparral Pro" w:ascii="Chaparral Pro"/>
          <w:bCs/>
          <w:sz w:val="26"/>
          <w:szCs w:val="26"/>
          <w:lang w:eastAsia="hr-HR"/>
        </w:rPr>
        <w:t xml:space="preserve">Rješenjem Trgovačkog suda Zagreb od </w:t>
      </w:r>
      <w:r>
        <w:rPr>
          <w:rFonts w:cs="Tunga" w:eastAsia="Times New Roman" w:hAnsi="Chaparral Pro" w:ascii="Chaparral Pro"/>
          <w:bCs/>
          <w:sz w:val="26"/>
          <w:szCs w:val="26"/>
          <w:lang w:eastAsia="hr-HR"/>
        </w:rPr>
        <w:t>15</w:t>
      </w:r>
      <w:r w:rsidRPr="003B0D1D">
        <w:rPr>
          <w:rFonts w:cs="Tunga" w:eastAsia="Times New Roman" w:hAnsi="Chaparral Pro" w:ascii="Chaparral Pro"/>
          <w:bCs/>
          <w:sz w:val="26"/>
          <w:szCs w:val="26"/>
          <w:lang w:eastAsia="hr-HR"/>
        </w:rPr>
        <w:t>.02.2017., St-</w:t>
      </w:r>
      <w:r>
        <w:rPr>
          <w:rFonts w:cs="Tunga" w:eastAsia="Times New Roman" w:hAnsi="Chaparral Pro" w:ascii="Chaparral Pro"/>
          <w:bCs/>
          <w:sz w:val="26"/>
          <w:szCs w:val="26"/>
          <w:lang w:eastAsia="hr-HR"/>
        </w:rPr>
        <w:t>6846</w:t>
      </w:r>
      <w:r w:rsidRPr="003B0D1D">
        <w:rPr>
          <w:rFonts w:cs="Tunga" w:eastAsia="Times New Roman" w:hAnsi="Chaparral Pro" w:ascii="Chaparral Pro"/>
          <w:bCs/>
          <w:sz w:val="26"/>
          <w:szCs w:val="26"/>
          <w:lang w:eastAsia="hr-HR"/>
        </w:rPr>
        <w:t>/201</w:t>
      </w:r>
      <w:r>
        <w:rPr>
          <w:rFonts w:cs="Tunga" w:eastAsia="Times New Roman" w:hAnsi="Chaparral Pro" w:ascii="Chaparral Pro"/>
          <w:bCs/>
          <w:sz w:val="26"/>
          <w:szCs w:val="26"/>
          <w:lang w:eastAsia="hr-HR"/>
        </w:rPr>
        <w:t>6</w:t>
      </w:r>
      <w:r w:rsidRPr="003B0D1D">
        <w:rPr>
          <w:rFonts w:cs="Tunga" w:eastAsia="Times New Roman" w:hAnsi="Chaparral Pro" w:ascii="Chaparral Pro"/>
          <w:bCs/>
          <w:sz w:val="26"/>
          <w:szCs w:val="26"/>
          <w:lang w:eastAsia="hr-HR"/>
        </w:rPr>
        <w:t xml:space="preserve"> odobreno sklapanje predstečajne nagodbe</w:t>
      </w:r>
    </w:p>
    <w:p w:rsidRDefault="009F1D6F" w:rsidP="00DA2CE4" w:rsidR="009F1D6F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</w:p>
    <w:p w:rsidRDefault="00DA2CE4" w:rsidP="00A50D23" w:rsidR="00DA2CE4" w:rsidRPr="00A50D23">
      <w:pPr>
        <w:pStyle w:val="Naslov1"/>
      </w:pPr>
      <w:bookmarkStart w:name="_Toc508218873" w:id="6"/>
      <w:r w:rsidRPr="00A50D23">
        <w:t>III.</w:t>
      </w:r>
      <w:r w:rsidRPr="00A50D23">
        <w:tab/>
        <w:t xml:space="preserve">TIJEK STEČAJNOG POSTUPKA OD </w:t>
      </w:r>
      <w:r w:rsidR="00DF468A" w:rsidRPr="00A50D23">
        <w:t>22</w:t>
      </w:r>
      <w:r w:rsidRPr="00A50D23">
        <w:t>.</w:t>
      </w:r>
      <w:r w:rsidR="00DF468A" w:rsidRPr="00A50D23">
        <w:t>12</w:t>
      </w:r>
      <w:r w:rsidRPr="00A50D23">
        <w:t xml:space="preserve">.2017. DO </w:t>
      </w:r>
      <w:r w:rsidR="00DF468A" w:rsidRPr="00A50D23">
        <w:t>15</w:t>
      </w:r>
      <w:r w:rsidRPr="00A50D23">
        <w:t>.</w:t>
      </w:r>
      <w:r w:rsidR="00DF468A" w:rsidRPr="00A50D23">
        <w:t>03</w:t>
      </w:r>
      <w:r w:rsidRPr="00A50D23">
        <w:t>.</w:t>
      </w:r>
      <w:r w:rsidR="00DF468A" w:rsidRPr="00A50D23">
        <w:t>2018</w:t>
      </w:r>
      <w:r w:rsidRPr="00A50D23">
        <w:t>.</w:t>
      </w:r>
      <w:bookmarkEnd w:id="6"/>
    </w:p>
    <w:p w:rsidRDefault="00DA2CE4" w:rsidP="00DA2CE4" w:rsidR="00DA2CE4" w:rsidRPr="00DA2CE4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</w:p>
    <w:p w:rsidRDefault="00DA2CE4" w:rsidP="00DA2CE4" w:rsidR="00DA2CE4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>U razdoblju od stupanja na dužnost stečajnog upravitelja do održavanja ovog ročišta, obavio sam sljedeće radnje:</w:t>
      </w:r>
    </w:p>
    <w:p w:rsidRDefault="00DA2CE4" w:rsidP="00DA2CE4" w:rsidR="00DA2CE4" w:rsidRPr="00DA2CE4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DA2CE4" w:rsidP="00935D35" w:rsidR="00DA2CE4" w:rsidRPr="00DA2CE4">
      <w:pPr>
        <w:spacing w:lineRule="auto" w:line="240" w:after="0"/>
        <w:ind w:hanging="705" w:left="705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lastRenderedPageBreak/>
        <w:t>1.</w:t>
      </w: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ab/>
        <w:t xml:space="preserve">preuzeo sam dužnost stečajnog upravitelja, te </w:t>
      </w:r>
      <w:r>
        <w:rPr>
          <w:rFonts w:cs="Tunga" w:eastAsia="Times New Roman" w:hAnsi="Chaparral Pro" w:ascii="Chaparral Pro"/>
          <w:sz w:val="26"/>
          <w:szCs w:val="26"/>
          <w:lang w:eastAsia="hr-HR"/>
        </w:rPr>
        <w:t>obradio dostavljene</w:t>
      </w: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prijave tražbina</w:t>
      </w:r>
      <w:r>
        <w:rPr>
          <w:rFonts w:cs="Tunga" w:eastAsia="Times New Roman" w:hAnsi="Chaparral Pro" w:ascii="Chaparral Pro"/>
          <w:sz w:val="26"/>
          <w:szCs w:val="26"/>
          <w:lang w:eastAsia="hr-HR"/>
        </w:rPr>
        <w:t>;</w:t>
      </w:r>
    </w:p>
    <w:p w:rsidRDefault="00DA2CE4" w:rsidP="00935D35" w:rsidR="00DA2CE4">
      <w:pPr>
        <w:spacing w:lineRule="auto" w:line="240" w:after="0"/>
        <w:ind w:hanging="705" w:left="705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>2.</w:t>
      </w: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ab/>
        <w:t xml:space="preserve">pozvao sam bivšeg zakonskog zastupnika da mi preda poslovnu dokumentaciju stečajnog dužnika prije otvaranja stečaja </w:t>
      </w:r>
      <w:r w:rsidR="00DF468A">
        <w:rPr>
          <w:rFonts w:cs="Tunga" w:eastAsia="Times New Roman" w:hAnsi="Chaparral Pro" w:ascii="Chaparral Pro"/>
          <w:sz w:val="26"/>
          <w:szCs w:val="26"/>
          <w:lang w:eastAsia="hr-HR"/>
        </w:rPr>
        <w:t>koju</w:t>
      </w:r>
      <w:r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mi je isti dostavio</w:t>
      </w:r>
      <w:r w:rsidR="00F65417">
        <w:rPr>
          <w:rFonts w:cs="Tunga" w:eastAsia="Times New Roman" w:hAnsi="Chaparral Pro" w:ascii="Chaparral Pro"/>
          <w:sz w:val="26"/>
          <w:szCs w:val="26"/>
          <w:lang w:eastAsia="hr-HR"/>
        </w:rPr>
        <w:t>;</w:t>
      </w:r>
    </w:p>
    <w:p w:rsidRDefault="00DA2CE4" w:rsidP="00935D35" w:rsidR="00DA2CE4" w:rsidRPr="00DA2CE4">
      <w:pPr>
        <w:spacing w:lineRule="auto" w:line="240" w:after="0"/>
        <w:ind w:hanging="705" w:left="705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>3.</w:t>
      </w: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ab/>
        <w:t>pribavljena obavijest Državnog zavoda za statistiku o razvrstavanju poslovnog subjekta prema NKD-u 2007</w:t>
      </w:r>
      <w:r w:rsidR="00BA74A7">
        <w:rPr>
          <w:rFonts w:cs="Tunga" w:eastAsia="Times New Roman" w:hAnsi="Chaparral Pro" w:ascii="Chaparral Pro"/>
          <w:sz w:val="26"/>
          <w:szCs w:val="26"/>
          <w:lang w:eastAsia="hr-HR"/>
        </w:rPr>
        <w:t>;</w:t>
      </w:r>
      <w:r w:rsidR="00F65417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</w:t>
      </w:r>
    </w:p>
    <w:p w:rsidRDefault="00167CDE" w:rsidP="00935D35" w:rsidR="00167CDE" w:rsidRPr="00935D35">
      <w:pPr>
        <w:pStyle w:val="Bezproreda"/>
        <w:ind w:hanging="705" w:left="705"/>
        <w:jc w:val="both"/>
        <w:rPr>
          <w:rFonts w:hAnsi="Chaparral Pro" w:ascii="Chaparral Pro"/>
          <w:sz w:val="26"/>
          <w:szCs w:val="26"/>
          <w:lang w:eastAsia="hr-HR"/>
        </w:rPr>
      </w:pPr>
      <w:r w:rsidRPr="00935D35">
        <w:rPr>
          <w:rFonts w:hAnsi="Chaparral Pro" w:ascii="Chaparral Pro"/>
          <w:sz w:val="26"/>
          <w:szCs w:val="26"/>
          <w:lang w:eastAsia="hr-HR"/>
        </w:rPr>
        <w:t>4.</w:t>
      </w:r>
      <w:r w:rsidR="00DA2CE4" w:rsidRPr="00DA2CE4">
        <w:rPr>
          <w:lang w:eastAsia="hr-HR"/>
        </w:rPr>
        <w:tab/>
      </w:r>
      <w:r w:rsidRPr="00935D35">
        <w:rPr>
          <w:rFonts w:hAnsi="Chaparral Pro" w:ascii="Chaparral Pro"/>
          <w:sz w:val="26"/>
          <w:szCs w:val="26"/>
          <w:lang w:eastAsia="hr-HR"/>
        </w:rPr>
        <w:t>Poduzete su sve potrebne aktivnosti oko sređivanja očevidnika</w:t>
      </w:r>
      <w:r w:rsidR="00935D35">
        <w:rPr>
          <w:rFonts w:hAnsi="Chaparral Pro" w:ascii="Chaparral Pro"/>
          <w:sz w:val="26"/>
          <w:szCs w:val="26"/>
          <w:lang w:eastAsia="hr-HR"/>
        </w:rPr>
        <w:t xml:space="preserve"> </w:t>
      </w:r>
      <w:r w:rsidRPr="00935D35">
        <w:rPr>
          <w:rFonts w:hAnsi="Chaparral Pro" w:ascii="Chaparral Pro"/>
          <w:sz w:val="26"/>
          <w:szCs w:val="26"/>
          <w:lang w:eastAsia="hr-HR"/>
        </w:rPr>
        <w:t>knjigovodstvenih podataka dužnika do dana otvaranja stečajnog postupka.</w:t>
      </w:r>
    </w:p>
    <w:p w:rsidRDefault="00167CDE" w:rsidP="00935D35" w:rsidR="00DA2CE4">
      <w:pPr>
        <w:pStyle w:val="Bezproreda"/>
        <w:ind w:left="705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935D35">
        <w:rPr>
          <w:rFonts w:hAnsi="Chaparral Pro" w:ascii="Chaparral Pro"/>
          <w:sz w:val="26"/>
          <w:szCs w:val="26"/>
          <w:lang w:eastAsia="hr-HR"/>
        </w:rPr>
        <w:t>Izrada početne stečajne bilance, kao i obavljanje financijskih i knjigovodstvenih poslova stečajnog dužnika, povjerena je stručnom knjigovodstvenom servisu.</w:t>
      </w:r>
    </w:p>
    <w:p w:rsidRDefault="00935D35" w:rsidP="00935D35" w:rsidR="00167CDE">
      <w:pPr>
        <w:spacing w:lineRule="auto" w:line="240" w:after="0"/>
        <w:ind w:hanging="705" w:left="705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sz w:val="26"/>
          <w:szCs w:val="26"/>
          <w:lang w:eastAsia="hr-HR"/>
        </w:rPr>
        <w:t>5</w:t>
      </w:r>
      <w:r w:rsidR="00167CDE">
        <w:rPr>
          <w:rFonts w:cs="Tunga" w:eastAsia="Times New Roman" w:hAnsi="Chaparral Pro" w:ascii="Chaparral Pro"/>
          <w:sz w:val="26"/>
          <w:szCs w:val="26"/>
          <w:lang w:eastAsia="hr-HR"/>
        </w:rPr>
        <w:t>.</w:t>
      </w:r>
      <w:r w:rsidR="00167CDE">
        <w:rPr>
          <w:rFonts w:cs="Tunga" w:eastAsia="Times New Roman" w:hAnsi="Chaparral Pro" w:ascii="Chaparral Pro"/>
          <w:sz w:val="26"/>
          <w:szCs w:val="26"/>
          <w:lang w:eastAsia="hr-HR"/>
        </w:rPr>
        <w:tab/>
        <w:t>Izrađen je žig stečajnog dužnika s oznakom tvrtke „</w:t>
      </w:r>
      <w:r w:rsidR="00167CDE" w:rsidRPr="00935D35">
        <w:rPr>
          <w:rFonts w:cs="Tunga" w:eastAsia="Times New Roman" w:hAnsi="Chaparral Pro" w:ascii="Chaparral Pro"/>
          <w:i/>
          <w:sz w:val="26"/>
          <w:szCs w:val="26"/>
          <w:lang w:eastAsia="hr-HR"/>
        </w:rPr>
        <w:t>Finiens nekretnine d.o.o.</w:t>
      </w:r>
      <w:r w:rsidRPr="00935D35">
        <w:rPr>
          <w:rFonts w:cs="Tunga" w:eastAsia="Times New Roman" w:hAnsi="Chaparral Pro" w:ascii="Chaparral Pro"/>
          <w:i/>
          <w:sz w:val="26"/>
          <w:szCs w:val="26"/>
          <w:lang w:eastAsia="hr-HR"/>
        </w:rPr>
        <w:t xml:space="preserve"> </w:t>
      </w:r>
      <w:r w:rsidR="00167CDE" w:rsidRPr="00935D35">
        <w:rPr>
          <w:rFonts w:cs="Tunga" w:eastAsia="Times New Roman" w:hAnsi="Chaparral Pro" w:ascii="Chaparral Pro"/>
          <w:i/>
          <w:sz w:val="26"/>
          <w:szCs w:val="26"/>
          <w:lang w:eastAsia="hr-HR"/>
        </w:rPr>
        <w:t>-u stečaju</w:t>
      </w:r>
      <w:r w:rsidRPr="00935D35">
        <w:rPr>
          <w:rFonts w:cs="Tunga" w:eastAsia="Times New Roman" w:hAnsi="Chaparral Pro" w:ascii="Chaparral Pro"/>
          <w:i/>
          <w:sz w:val="26"/>
          <w:szCs w:val="26"/>
          <w:lang w:eastAsia="hr-HR"/>
        </w:rPr>
        <w:t>, OIB:</w:t>
      </w:r>
      <w:r w:rsidRPr="00935D35">
        <w:rPr>
          <w:i/>
        </w:rPr>
        <w:t xml:space="preserve"> </w:t>
      </w:r>
      <w:r w:rsidRPr="00935D35">
        <w:rPr>
          <w:rFonts w:cs="Tunga" w:eastAsia="Times New Roman" w:hAnsi="Chaparral Pro" w:ascii="Chaparral Pro"/>
          <w:i/>
          <w:sz w:val="26"/>
          <w:szCs w:val="26"/>
          <w:lang w:eastAsia="hr-HR"/>
        </w:rPr>
        <w:t>90242947323</w:t>
      </w:r>
      <w:r>
        <w:rPr>
          <w:rFonts w:cs="Tunga" w:eastAsia="Times New Roman" w:hAnsi="Chaparral Pro" w:ascii="Chaparral Pro"/>
          <w:sz w:val="26"/>
          <w:szCs w:val="26"/>
          <w:lang w:eastAsia="hr-HR"/>
        </w:rPr>
        <w:t>“</w:t>
      </w:r>
    </w:p>
    <w:p w:rsidRDefault="00DA2CE4" w:rsidP="00935D35" w:rsidR="00DA2CE4" w:rsidRPr="00DA2CE4">
      <w:pPr>
        <w:spacing w:lineRule="auto" w:line="240" w:after="0"/>
        <w:ind w:hanging="705" w:left="705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>6.</w:t>
      </w: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ab/>
        <w:t>Zatvoreni računi dužnika. Upravitelj je otvorio račun kod Hrvatska poštanska banka d.d.</w:t>
      </w:r>
      <w:r w:rsidR="00A428FB" w:rsidRPr="00A428FB">
        <w:t xml:space="preserve"> </w:t>
      </w:r>
      <w:r w:rsidR="00A428FB" w:rsidRPr="00A428FB">
        <w:rPr>
          <w:rFonts w:cs="Tunga" w:eastAsia="Times New Roman" w:hAnsi="Chaparral Pro" w:ascii="Chaparral Pro"/>
          <w:sz w:val="26"/>
          <w:szCs w:val="26"/>
          <w:lang w:eastAsia="hr-HR"/>
        </w:rPr>
        <w:t>broj IBAN:  HR5423900011101032028</w:t>
      </w:r>
    </w:p>
    <w:p w:rsidRDefault="00DA2CE4" w:rsidP="00935D35" w:rsidR="00DA2CE4" w:rsidRPr="00DA2CE4">
      <w:pPr>
        <w:spacing w:lineRule="auto" w:line="240" w:after="0"/>
        <w:ind w:hanging="705" w:left="705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>7.</w:t>
      </w: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ab/>
        <w:t>Sastavljen je Popis predmeta stečajne mase koji su prema dostupnim informacijama nesporno u vlasništvu dužnika  (sukladno čl. 221. SZ).</w:t>
      </w:r>
    </w:p>
    <w:p w:rsidRDefault="00DA2CE4" w:rsidP="00935D35" w:rsidR="00DA2CE4" w:rsidRPr="00DA2CE4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>8.</w:t>
      </w: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ab/>
        <w:t>Sastavljen je Popis vjerovnika (sukladno čl. 222. SZ).</w:t>
      </w:r>
    </w:p>
    <w:p w:rsidRDefault="00DA2CE4" w:rsidP="00935D35" w:rsidR="00DA2CE4" w:rsidRPr="00DA2CE4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>9.</w:t>
      </w: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ab/>
        <w:t>Sastavljen je Pregled imovine i obveza (sukladno čl. 223. SZ).</w:t>
      </w:r>
    </w:p>
    <w:p w:rsidRDefault="00DA2CE4" w:rsidP="00935D35" w:rsidR="00DA2CE4" w:rsidRPr="00DA2CE4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10. </w:t>
      </w: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ab/>
        <w:t>Izrađen je predračun troškova stečajnog postupka</w:t>
      </w:r>
    </w:p>
    <w:p w:rsidRDefault="00DA2CE4" w:rsidP="00935D35" w:rsidR="00DA2CE4" w:rsidRPr="00DA2CE4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DA2CE4" w:rsidP="00A50D23" w:rsidR="00DA2CE4" w:rsidRPr="00A50D23">
      <w:pPr>
        <w:pStyle w:val="Naslov1"/>
      </w:pPr>
      <w:bookmarkStart w:name="_Toc508218874" w:id="7"/>
      <w:r w:rsidRPr="00A50D23">
        <w:t>IV.</w:t>
      </w:r>
      <w:r w:rsidRPr="00A50D23">
        <w:tab/>
        <w:t>IMOVINA DRUŠTVA</w:t>
      </w:r>
      <w:bookmarkEnd w:id="7"/>
    </w:p>
    <w:p w:rsidRDefault="00DA2CE4" w:rsidP="00DA2CE4" w:rsidR="00DA2CE4" w:rsidRPr="00DA2CE4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</w:p>
    <w:p w:rsidRDefault="00935D35" w:rsidP="00A50D23" w:rsidR="00DA2CE4" w:rsidRPr="00A50D23">
      <w:pPr>
        <w:pStyle w:val="Naslov2"/>
      </w:pPr>
      <w:bookmarkStart w:name="_Toc508218875" w:id="8"/>
      <w:r w:rsidRPr="00A50D23">
        <w:t>IV.I.</w:t>
      </w:r>
      <w:r w:rsidRPr="00A50D23">
        <w:tab/>
      </w:r>
      <w:r w:rsidR="00DA2690" w:rsidRPr="00A50D23">
        <w:t>Pokretnine</w:t>
      </w:r>
      <w:bookmarkEnd w:id="8"/>
    </w:p>
    <w:p w:rsidRDefault="00935D35" w:rsidP="00DA2CE4" w:rsidR="00935D35" w:rsidRPr="00DA2CE4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</w:p>
    <w:p w:rsidRDefault="00DA2CE4" w:rsidP="00DA2CE4" w:rsidR="00DA2CE4" w:rsidRPr="00DA2CE4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Prema do sada prikupljenim podacima </w:t>
      </w:r>
      <w:r w:rsidR="008A5E2B">
        <w:rPr>
          <w:rFonts w:cs="Tunga" w:eastAsia="Times New Roman" w:hAnsi="Chaparral Pro" w:ascii="Chaparral Pro"/>
          <w:sz w:val="26"/>
          <w:szCs w:val="26"/>
          <w:lang w:eastAsia="hr-HR"/>
        </w:rPr>
        <w:t>i prema izjavi bivšeg</w:t>
      </w:r>
      <w:r w:rsidR="0082006D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</w:t>
      </w:r>
      <w:r w:rsidR="008A5E2B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direktora </w:t>
      </w: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>utvrdio sam da dužnik  nije vlasnik pokretnina koje se upisuju u odgovarajuće registre.</w:t>
      </w:r>
    </w:p>
    <w:p w:rsidRDefault="00DA2CE4" w:rsidP="00DA2CE4" w:rsidR="00DA2CE4" w:rsidRPr="00DA2CE4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935D35" w:rsidP="00A50D23" w:rsidR="00DA2CE4" w:rsidRPr="00A50D23">
      <w:pPr>
        <w:pStyle w:val="Naslov2"/>
      </w:pPr>
      <w:bookmarkStart w:name="_Toc508218876" w:id="9"/>
      <w:r w:rsidRPr="00A50D23">
        <w:t>IV.II.</w:t>
      </w:r>
      <w:r w:rsidRPr="00A50D23">
        <w:tab/>
      </w:r>
      <w:r w:rsidR="00DA2690" w:rsidRPr="00A50D23">
        <w:t>Nekretnine</w:t>
      </w:r>
      <w:bookmarkEnd w:id="9"/>
    </w:p>
    <w:p w:rsidRDefault="00DA2CE4" w:rsidP="00DA2CE4" w:rsidR="00DA2CE4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D5527A" w:rsidP="00D5527A" w:rsidR="00D5527A" w:rsidRPr="00D5527A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D5527A">
        <w:rPr>
          <w:rFonts w:cs="Tunga" w:eastAsia="Times New Roman" w:hAnsi="Chaparral Pro" w:ascii="Chaparral Pro"/>
          <w:b/>
          <w:sz w:val="26"/>
          <w:szCs w:val="26"/>
          <w:lang w:eastAsia="hr-HR"/>
        </w:rPr>
        <w:t>Suvlasnički dijelovi nekretnina upisani kod Općinskog građanskog suda u Zagrebu kako slijedi (u prilogu) :</w:t>
      </w:r>
    </w:p>
    <w:p w:rsidRDefault="00D5527A" w:rsidP="00D5527A" w:rsidR="00D5527A" w:rsidRPr="00D5527A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534"/>
        <w:gridCol w:w="3260"/>
      </w:tblGrid>
      <w:tr w:rsidTr="00EB4C81" w:rsidR="00EB4C81">
        <w:tc>
          <w:tcPr>
            <w:tcW w:type="dxa" w:w="534"/>
            <w:shd w:themeFill="background2" w:fill="E7E6E6" w:color="auto" w:val="clear"/>
          </w:tcPr>
          <w:p w:rsidRDefault="00EB4C81" w:rsidP="00EB4C81" w:rsidR="00EB4C81">
            <w:pPr>
              <w:spacing w:lineRule="auto" w:line="240" w:after="0"/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 xml:space="preserve">1.      </w:t>
            </w:r>
          </w:p>
        </w:tc>
        <w:tc>
          <w:tcPr>
            <w:tcW w:type="dxa" w:w="3260"/>
            <w:shd w:themeFill="background2" w:fill="E7E6E6" w:color="auto" w:val="clear"/>
          </w:tcPr>
          <w:p w:rsidRDefault="00EB4C81" w:rsidP="00EB4C81" w:rsidR="00EB4C81">
            <w:pPr>
              <w:spacing w:lineRule="auto" w:line="240" w:after="0"/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</w:pPr>
            <w:r w:rsidRPr="00EB4C81"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>k.o. Vrapče, zk.ul. 581</w:t>
            </w:r>
          </w:p>
        </w:tc>
      </w:tr>
    </w:tbl>
    <w:tbl>
      <w:tblPr>
        <w:tblW w:type="dxa" w:w="9072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699"/>
        <w:gridCol w:w="697"/>
        <w:gridCol w:w="697"/>
        <w:gridCol w:w="697"/>
        <w:gridCol w:w="696"/>
        <w:gridCol w:w="696"/>
        <w:gridCol w:w="696"/>
        <w:gridCol w:w="696"/>
        <w:gridCol w:w="696"/>
        <w:gridCol w:w="696"/>
        <w:gridCol w:w="696"/>
        <w:gridCol w:w="696"/>
        <w:gridCol w:w="696"/>
        <w:gridCol w:w="6"/>
        <w:gridCol w:w="6"/>
        <w:gridCol w:w="6"/>
      </w:tblGrid>
      <w:tr w:rsidTr="006B59A2" w:rsidR="00D5527A" w:rsidRPr="00D5527A">
        <w:trPr>
          <w:gridAfter w:val="1"/>
          <w:wAfter w:type="dxa" w:w="6"/>
          <w:trHeight w:val="240"/>
        </w:trPr>
        <w:tc>
          <w:tcPr>
            <w:tcW w:type="dxa" w:w="9054"/>
            <w:gridSpan w:val="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87D28" w:rsidP="00D5527A" w:rsidR="000C5C03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b/>
                <w:bCs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b/>
                <w:bCs/>
                <w:sz w:val="26"/>
                <w:szCs w:val="26"/>
                <w:lang w:eastAsia="hr-HR"/>
              </w:rPr>
              <w:t>Posjedovnica – A list</w:t>
            </w:r>
            <w:r w:rsidR="002F4F3F">
              <w:rPr>
                <w:rFonts w:cs="Tunga" w:eastAsia="Times New Roman" w:hAnsi="Chaparral Pro" w:ascii="Chaparral Pro"/>
                <w:b/>
                <w:bCs/>
                <w:sz w:val="26"/>
                <w:szCs w:val="26"/>
                <w:lang w:eastAsia="hr-HR"/>
              </w:rPr>
              <w:t>:</w:t>
            </w:r>
          </w:p>
          <w:tbl>
            <w:tblPr>
              <w:tblStyle w:val="Reetkatablice"/>
              <w:tblW w:type="auto" w:w="0"/>
              <w:tblLook w:val="04A0" w:noVBand="1" w:noHBand="0" w:lastColumn="0" w:firstColumn="1" w:lastRow="0" w:firstRow="1"/>
            </w:tblPr>
            <w:tblGrid>
              <w:gridCol w:w="3006"/>
              <w:gridCol w:w="3006"/>
              <w:gridCol w:w="3007"/>
            </w:tblGrid>
            <w:tr w:rsidTr="002F4F3F" w:rsidR="000C5C03">
              <w:trPr>
                <w:trHeight w:val="265"/>
              </w:trPr>
              <w:tc>
                <w:tcPr>
                  <w:tcW w:type="dxa" w:w="3006"/>
                  <w:shd w:themeFill="background1" w:fill="FFFFFF" w:color="auto" w:val="clear"/>
                </w:tcPr>
                <w:p w:rsidRDefault="00191F44" w:rsidP="00191F44" w:rsidR="000C5C03" w:rsidRPr="00191F44">
                  <w:pPr>
                    <w:spacing w:lineRule="auto" w:line="240" w:after="0"/>
                    <w:jc w:val="center"/>
                    <w:rPr>
                      <w:rFonts w:cs="Tunga" w:eastAsia="Times New Roman" w:hAnsi="Chaparral Pro" w:ascii="Chaparral Pro"/>
                      <w:bCs/>
                      <w:sz w:val="26"/>
                      <w:szCs w:val="26"/>
                      <w:lang w:eastAsia="hr-HR"/>
                    </w:rPr>
                  </w:pPr>
                  <w:r w:rsidRPr="00191F44">
                    <w:rPr>
                      <w:rFonts w:cs="Tunga" w:eastAsia="Times New Roman" w:hAnsi="Chaparral Pro" w:ascii="Chaparral Pro"/>
                      <w:bCs/>
                      <w:sz w:val="26"/>
                      <w:szCs w:val="26"/>
                      <w:lang w:eastAsia="hr-HR"/>
                    </w:rPr>
                    <w:t>k.č.br.</w:t>
                  </w:r>
                </w:p>
              </w:tc>
              <w:tc>
                <w:tcPr>
                  <w:tcW w:type="dxa" w:w="3006"/>
                  <w:shd w:themeFill="background1" w:fill="FFFFFF" w:color="auto" w:val="clear"/>
                </w:tcPr>
                <w:p w:rsidRDefault="00191F44" w:rsidP="00191F44" w:rsidR="000C5C03" w:rsidRPr="00191F44">
                  <w:pPr>
                    <w:spacing w:lineRule="auto" w:line="240" w:after="0"/>
                    <w:jc w:val="center"/>
                    <w:rPr>
                      <w:rFonts w:cs="Tunga" w:eastAsia="Times New Roman" w:hAnsi="Chaparral Pro" w:ascii="Chaparral Pro"/>
                      <w:bCs/>
                      <w:sz w:val="26"/>
                      <w:szCs w:val="26"/>
                      <w:lang w:eastAsia="hr-HR"/>
                    </w:rPr>
                  </w:pPr>
                  <w:r w:rsidRPr="00191F44">
                    <w:rPr>
                      <w:rFonts w:cs="Tunga" w:eastAsia="Times New Roman" w:hAnsi="Chaparral Pro" w:ascii="Chaparral Pro"/>
                      <w:bCs/>
                      <w:sz w:val="26"/>
                      <w:szCs w:val="26"/>
                      <w:lang w:eastAsia="hr-HR"/>
                    </w:rPr>
                    <w:t>Oznaka zemljišta</w:t>
                  </w:r>
                </w:p>
              </w:tc>
              <w:tc>
                <w:tcPr>
                  <w:tcW w:type="dxa" w:w="3007"/>
                  <w:shd w:themeFill="background1" w:fill="FFFFFF" w:color="auto" w:val="clear"/>
                </w:tcPr>
                <w:p w:rsidRDefault="00191F44" w:rsidP="00191F44" w:rsidR="000C5C03" w:rsidRPr="00191F44">
                  <w:pPr>
                    <w:spacing w:lineRule="auto" w:line="240" w:after="0"/>
                    <w:jc w:val="center"/>
                    <w:rPr>
                      <w:rFonts w:cs="Tunga" w:eastAsia="Times New Roman" w:hAnsi="Chaparral Pro" w:ascii="Chaparral Pro"/>
                      <w:bCs/>
                      <w:sz w:val="26"/>
                      <w:szCs w:val="26"/>
                      <w:lang w:eastAsia="hr-HR"/>
                    </w:rPr>
                  </w:pPr>
                  <w:r w:rsidRPr="00191F44">
                    <w:rPr>
                      <w:rFonts w:cs="Tunga" w:eastAsia="Times New Roman" w:hAnsi="Chaparral Pro" w:ascii="Chaparral Pro"/>
                      <w:bCs/>
                      <w:sz w:val="26"/>
                      <w:szCs w:val="26"/>
                      <w:lang w:eastAsia="hr-HR"/>
                    </w:rPr>
                    <w:t>Površina</w:t>
                  </w:r>
                </w:p>
              </w:tc>
            </w:tr>
            <w:tr w:rsidTr="002F4F3F" w:rsidR="000C5C03">
              <w:trPr>
                <w:trHeight w:val="252"/>
              </w:trPr>
              <w:tc>
                <w:tcPr>
                  <w:tcW w:type="dxa" w:w="3006"/>
                </w:tcPr>
                <w:p w:rsidRDefault="00191F44" w:rsidP="00191F44" w:rsidR="000C5C03" w:rsidRPr="00742CF0">
                  <w:pPr>
                    <w:spacing w:lineRule="auto" w:line="240" w:after="0"/>
                    <w:jc w:val="center"/>
                    <w:rPr>
                      <w:rFonts w:cs="Tunga" w:eastAsia="Times New Roman" w:hAnsi="Chaparral Pro" w:ascii="Chaparral Pro"/>
                      <w:b/>
                      <w:bCs/>
                      <w:sz w:val="26"/>
                      <w:szCs w:val="26"/>
                      <w:lang w:eastAsia="hr-HR"/>
                    </w:rPr>
                  </w:pPr>
                  <w:r w:rsidRPr="00742CF0">
                    <w:rPr>
                      <w:rFonts w:cs="Tunga" w:eastAsia="Times New Roman" w:hAnsi="Chaparral Pro" w:ascii="Chaparral Pro"/>
                      <w:b/>
                      <w:bCs/>
                      <w:sz w:val="26"/>
                      <w:szCs w:val="26"/>
                      <w:lang w:eastAsia="hr-HR"/>
                    </w:rPr>
                    <w:t>361/1</w:t>
                  </w:r>
                </w:p>
              </w:tc>
              <w:tc>
                <w:tcPr>
                  <w:tcW w:type="dxa" w:w="3006"/>
                </w:tcPr>
                <w:p w:rsidRDefault="00191F44" w:rsidP="00191F44" w:rsidR="000C5C03" w:rsidRPr="00742CF0">
                  <w:pPr>
                    <w:spacing w:lineRule="auto" w:line="240" w:after="0"/>
                    <w:jc w:val="center"/>
                    <w:rPr>
                      <w:rFonts w:cs="Tunga" w:eastAsia="Times New Roman" w:hAnsi="Chaparral Pro" w:ascii="Chaparral Pro"/>
                      <w:b/>
                      <w:bCs/>
                      <w:sz w:val="26"/>
                      <w:szCs w:val="26"/>
                      <w:lang w:eastAsia="hr-HR"/>
                    </w:rPr>
                  </w:pPr>
                  <w:r w:rsidRPr="00742CF0">
                    <w:rPr>
                      <w:rFonts w:cs="Tunga" w:eastAsia="Times New Roman" w:hAnsi="Chaparral Pro" w:ascii="Chaparral Pro"/>
                      <w:b/>
                      <w:bCs/>
                      <w:sz w:val="26"/>
                      <w:szCs w:val="26"/>
                      <w:lang w:eastAsia="hr-HR"/>
                    </w:rPr>
                    <w:t>Livada u Prekiću</w:t>
                  </w:r>
                </w:p>
              </w:tc>
              <w:tc>
                <w:tcPr>
                  <w:tcW w:type="dxa" w:w="3007"/>
                </w:tcPr>
                <w:p w:rsidRDefault="00191F44" w:rsidP="00191F44" w:rsidR="000C5C03" w:rsidRPr="00742CF0">
                  <w:pPr>
                    <w:spacing w:lineRule="auto" w:line="240" w:after="0"/>
                    <w:jc w:val="center"/>
                    <w:rPr>
                      <w:rFonts w:cs="Tunga" w:eastAsia="Times New Roman" w:hAnsi="Chaparral Pro" w:ascii="Chaparral Pro"/>
                      <w:b/>
                      <w:bCs/>
                      <w:sz w:val="26"/>
                      <w:szCs w:val="26"/>
                      <w:lang w:eastAsia="hr-HR"/>
                    </w:rPr>
                  </w:pPr>
                  <w:r w:rsidRPr="00742CF0">
                    <w:rPr>
                      <w:rFonts w:cs="Tunga" w:eastAsia="Times New Roman" w:hAnsi="Chaparral Pro" w:ascii="Chaparral Pro"/>
                      <w:b/>
                      <w:bCs/>
                      <w:sz w:val="26"/>
                      <w:szCs w:val="26"/>
                      <w:lang w:eastAsia="hr-HR"/>
                    </w:rPr>
                    <w:t>410 čhv</w:t>
                  </w:r>
                </w:p>
              </w:tc>
            </w:tr>
          </w:tbl>
          <w:p w:rsidRDefault="00C87D28" w:rsidP="00D5527A" w:rsidR="00C87D28" w:rsidRPr="002F4F3F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</w:pPr>
            <w:r w:rsidRPr="002F4F3F"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>Vlastovnica – B list:</w:t>
            </w:r>
          </w:p>
          <w:tbl>
            <w:tblPr>
              <w:tblStyle w:val="Reetkatablice"/>
              <w:tblW w:type="dxa" w:w="9049"/>
              <w:tblLook w:val="04A0" w:noVBand="1" w:noHBand="0" w:lastColumn="0" w:firstColumn="1" w:lastRow="0" w:firstRow="1"/>
            </w:tblPr>
            <w:tblGrid>
              <w:gridCol w:w="9049"/>
            </w:tblGrid>
            <w:tr w:rsidTr="002F4F3F" w:rsidR="00C87D28">
              <w:trPr>
                <w:trHeight w:val="873"/>
              </w:trPr>
              <w:tc>
                <w:tcPr>
                  <w:tcW w:type="dxa" w:w="9049"/>
                  <w:tcBorders>
                    <w:bottom w:space="0" w:sz="4" w:color="auto" w:val="single"/>
                  </w:tcBorders>
                </w:tcPr>
                <w:p w:rsidRDefault="00C87D28" w:rsidP="00C87D28" w:rsidR="00C87D28" w:rsidRPr="00C87D28">
                  <w:pPr>
                    <w:spacing w:lineRule="auto" w:line="240" w:after="0"/>
                    <w:jc w:val="both"/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</w:pPr>
                  <w:r w:rsidRPr="00217035">
                    <w:rPr>
                      <w:rFonts w:cs="Tunga" w:eastAsia="Times New Roman" w:hAnsi="Chaparral Pro" w:ascii="Chaparral Pro"/>
                      <w:b/>
                      <w:sz w:val="26"/>
                      <w:szCs w:val="26"/>
                      <w:lang w:eastAsia="hr-HR"/>
                    </w:rPr>
                    <w:t>6.</w:t>
                  </w:r>
                  <w:r w:rsidRPr="00C87D28"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  <w:t xml:space="preserve"> </w:t>
                  </w:r>
                  <w:r w:rsidRPr="002F4F3F">
                    <w:rPr>
                      <w:rFonts w:cs="Tunga" w:eastAsia="Times New Roman" w:hAnsi="Chaparral Pro" w:ascii="Chaparral Pro"/>
                      <w:b/>
                      <w:sz w:val="26"/>
                      <w:szCs w:val="26"/>
                      <w:lang w:eastAsia="hr-HR"/>
                    </w:rPr>
                    <w:t>Suvlasnički dio: 394/820</w:t>
                  </w:r>
                  <w:r w:rsidRPr="00C87D28"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  <w:tab/>
                  </w:r>
                </w:p>
                <w:p w:rsidRDefault="00C87D28" w:rsidP="00D5527A" w:rsidR="00C87D28">
                  <w:pPr>
                    <w:spacing w:lineRule="auto" w:line="240" w:after="0"/>
                    <w:jc w:val="both"/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</w:pPr>
                  <w:r w:rsidRPr="00C87D28"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  <w:t>FINIENS NEKRETNINE D.O.O., OIB: 90242947323, PRIMORSKA BR.5, SESVETE</w:t>
                  </w:r>
                </w:p>
              </w:tc>
            </w:tr>
            <w:tr w:rsidTr="00217035" w:rsidR="00C87D28">
              <w:trPr>
                <w:trHeight w:val="3005"/>
              </w:trPr>
              <w:tc>
                <w:tcPr>
                  <w:tcW w:type="dxa" w:w="9049"/>
                </w:tcPr>
                <w:p w:rsidRDefault="002F4F3F" w:rsidP="002F4F3F" w:rsidR="002F4F3F" w:rsidRPr="00217035">
                  <w:pPr>
                    <w:spacing w:lineRule="auto" w:line="240" w:after="0"/>
                    <w:jc w:val="both"/>
                    <w:rPr>
                      <w:rFonts w:cs="Tunga" w:eastAsia="Times New Roman" w:hAnsi="Chaparral Pro" w:ascii="Chaparral Pro"/>
                      <w:i/>
                      <w:sz w:val="24"/>
                      <w:szCs w:val="24"/>
                      <w:lang w:eastAsia="hr-HR"/>
                    </w:rPr>
                  </w:pPr>
                  <w:r w:rsidRPr="00217035">
                    <w:rPr>
                      <w:rFonts w:cs="Tunga" w:eastAsia="Times New Roman" w:hAnsi="Chaparral Pro" w:ascii="Chaparral Pro"/>
                      <w:i/>
                      <w:sz w:val="24"/>
                      <w:szCs w:val="24"/>
                      <w:lang w:eastAsia="hr-HR"/>
                    </w:rPr>
                    <w:lastRenderedPageBreak/>
                    <w:t>2.1</w:t>
                  </w:r>
                  <w:r w:rsidRPr="00217035">
                    <w:rPr>
                      <w:rFonts w:cs="Tunga" w:eastAsia="Times New Roman" w:hAnsi="Chaparral Pro" w:ascii="Chaparral Pro"/>
                      <w:i/>
                      <w:sz w:val="24"/>
                      <w:szCs w:val="24"/>
                      <w:lang w:eastAsia="hr-HR"/>
                    </w:rPr>
                    <w:tab/>
                    <w:t>Zaprimljeno 30.09.2013. broj Z-44254/13</w:t>
                  </w:r>
                </w:p>
                <w:p w:rsidRDefault="002F4F3F" w:rsidP="002F4F3F" w:rsidR="002F4F3F" w:rsidRPr="00217035">
                  <w:pPr>
                    <w:spacing w:lineRule="auto" w:line="240" w:after="0"/>
                    <w:jc w:val="both"/>
                    <w:rPr>
                      <w:rFonts w:cs="Tunga" w:eastAsia="Times New Roman" w:hAnsi="Chaparral Pro" w:ascii="Chaparral Pro"/>
                      <w:i/>
                      <w:sz w:val="24"/>
                      <w:szCs w:val="24"/>
                      <w:lang w:eastAsia="hr-HR"/>
                    </w:rPr>
                  </w:pPr>
                  <w:r w:rsidRPr="00217035">
                    <w:rPr>
                      <w:rFonts w:cs="Tunga" w:eastAsia="Times New Roman" w:hAnsi="Chaparral Pro" w:ascii="Chaparral Pro"/>
                      <w:i/>
                      <w:sz w:val="24"/>
                      <w:szCs w:val="24"/>
                      <w:lang w:eastAsia="hr-HR"/>
                    </w:rPr>
                    <w:t xml:space="preserve">Temeljem rješenja o ovrsi posl.br. </w:t>
                  </w:r>
                  <w:r w:rsidRPr="007B0089">
                    <w:rPr>
                      <w:rFonts w:cs="Tunga" w:eastAsia="Times New Roman" w:hAnsi="Chaparral Pro" w:ascii="Chaparral Pro"/>
                      <w:b/>
                      <w:i/>
                      <w:sz w:val="24"/>
                      <w:szCs w:val="24"/>
                      <w:lang w:eastAsia="hr-HR"/>
                    </w:rPr>
                    <w:t>Ovr-2507/13</w:t>
                  </w:r>
                  <w:r w:rsidRPr="00217035">
                    <w:rPr>
                      <w:rFonts w:cs="Tunga" w:eastAsia="Times New Roman" w:hAnsi="Chaparral Pro" w:ascii="Chaparral Pro"/>
                      <w:i/>
                      <w:sz w:val="24"/>
                      <w:szCs w:val="24"/>
                      <w:lang w:eastAsia="hr-HR"/>
                    </w:rPr>
                    <w:t xml:space="preserve"> od 25.09.2013. godine zabilježuje se ovrha.</w:t>
                  </w:r>
                  <w:r w:rsidRPr="00217035">
                    <w:rPr>
                      <w:rFonts w:cs="Tunga" w:eastAsia="Times New Roman" w:hAnsi="Chaparral Pro" w:ascii="Chaparral Pro"/>
                      <w:i/>
                      <w:sz w:val="24"/>
                      <w:szCs w:val="24"/>
                      <w:lang w:eastAsia="hr-HR"/>
                    </w:rPr>
                    <w:tab/>
                    <w:t>ZABILJEŽBA OVRHE</w:t>
                  </w:r>
                </w:p>
                <w:p w:rsidRDefault="00AB1409" w:rsidP="002F4F3F" w:rsidR="002F4F3F" w:rsidRPr="00217035">
                  <w:pPr>
                    <w:spacing w:lineRule="auto" w:line="240" w:after="0"/>
                    <w:jc w:val="both"/>
                    <w:rPr>
                      <w:rFonts w:cs="Tunga" w:eastAsia="Times New Roman" w:hAnsi="Chaparral Pro" w:ascii="Chaparral Pro"/>
                      <w:i/>
                      <w:sz w:val="24"/>
                      <w:szCs w:val="24"/>
                      <w:lang w:eastAsia="hr-HR"/>
                    </w:rPr>
                  </w:pPr>
                  <w:r>
                    <w:rPr>
                      <w:rFonts w:cs="Tunga" w:eastAsia="Times New Roman" w:hAnsi="Chaparral Pro" w:ascii="Chaparral Pro"/>
                      <w:i/>
                      <w:sz w:val="24"/>
                      <w:szCs w:val="24"/>
                      <w:lang w:eastAsia="hr-HR"/>
                    </w:rPr>
                    <w:pict>
                      <v:rect fillcolor="#a0a0a0" stroked="f" o:hralign="center" o:hrstd="t" o:hr="t" id="_x0000_i1025" style="width:0;height:1.5pt"/>
                    </w:pict>
                  </w:r>
                </w:p>
                <w:p w:rsidRDefault="002F4F3F" w:rsidP="002F4F3F" w:rsidR="002F4F3F" w:rsidRPr="00217035">
                  <w:pPr>
                    <w:spacing w:lineRule="auto" w:line="240" w:after="0"/>
                    <w:jc w:val="both"/>
                    <w:rPr>
                      <w:rFonts w:cs="Tunga" w:eastAsia="Times New Roman" w:hAnsi="Chaparral Pro" w:ascii="Chaparral Pro"/>
                      <w:i/>
                      <w:sz w:val="24"/>
                      <w:szCs w:val="24"/>
                      <w:lang w:eastAsia="hr-HR"/>
                    </w:rPr>
                  </w:pPr>
                  <w:r w:rsidRPr="00217035">
                    <w:rPr>
                      <w:rFonts w:cs="Tunga" w:eastAsia="Times New Roman" w:hAnsi="Chaparral Pro" w:ascii="Chaparral Pro"/>
                      <w:i/>
                      <w:sz w:val="24"/>
                      <w:szCs w:val="24"/>
                      <w:lang w:eastAsia="hr-HR"/>
                    </w:rPr>
                    <w:t>6.1</w:t>
                  </w:r>
                  <w:r w:rsidRPr="00217035">
                    <w:rPr>
                      <w:rFonts w:cs="Tunga" w:eastAsia="Times New Roman" w:hAnsi="Chaparral Pro" w:ascii="Chaparral Pro"/>
                      <w:i/>
                      <w:sz w:val="24"/>
                      <w:szCs w:val="24"/>
                      <w:lang w:eastAsia="hr-HR"/>
                    </w:rPr>
                    <w:tab/>
                    <w:t>Zaprimljeno 08.06.2016.g. pod brojem Z-25922/2016</w:t>
                  </w:r>
                </w:p>
                <w:p w:rsidRDefault="002F4F3F" w:rsidP="002F4F3F" w:rsidR="002F4F3F" w:rsidRPr="00217035">
                  <w:pPr>
                    <w:spacing w:lineRule="auto" w:line="240" w:after="0"/>
                    <w:jc w:val="both"/>
                    <w:rPr>
                      <w:rFonts w:cs="Tunga" w:eastAsia="Times New Roman" w:hAnsi="Chaparral Pro" w:ascii="Chaparral Pro"/>
                      <w:i/>
                      <w:sz w:val="24"/>
                      <w:szCs w:val="24"/>
                      <w:lang w:eastAsia="hr-HR"/>
                    </w:rPr>
                  </w:pPr>
                  <w:r w:rsidRPr="00217035">
                    <w:rPr>
                      <w:rFonts w:cs="Tunga" w:eastAsia="Times New Roman" w:hAnsi="Chaparral Pro" w:ascii="Chaparral Pro"/>
                      <w:i/>
                      <w:sz w:val="24"/>
                      <w:szCs w:val="24"/>
                      <w:lang w:eastAsia="hr-HR"/>
                    </w:rPr>
                    <w:t>ZABILJEŽBA, Temeljem rješenja Financijske agencije (klasa: UP-I/110/07/15-01/8898, ur. broj: 04-06-16-8898-18) od 17. svibnja 2016. zabilježuje se otvaranje postupka predstečajne nagodbe nad dužnikom Finiens nekretnine d.o.o. iz Sesveta, Primorska 5.</w:t>
                  </w:r>
                  <w:r w:rsidRPr="00217035">
                    <w:rPr>
                      <w:rFonts w:cs="Tunga" w:eastAsia="Times New Roman" w:hAnsi="Chaparral Pro" w:ascii="Chaparral Pro"/>
                      <w:i/>
                      <w:sz w:val="24"/>
                      <w:szCs w:val="24"/>
                      <w:lang w:eastAsia="hr-HR"/>
                    </w:rPr>
                    <w:tab/>
                    <w:t>ZABILJEŽBA</w:t>
                  </w:r>
                </w:p>
                <w:p w:rsidRDefault="002F4F3F" w:rsidP="002F4F3F" w:rsidR="00C87D28">
                  <w:pPr>
                    <w:spacing w:lineRule="auto" w:line="240" w:after="0"/>
                    <w:jc w:val="both"/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</w:pPr>
                  <w:r w:rsidRPr="00217035">
                    <w:rPr>
                      <w:rFonts w:cs="Tunga" w:eastAsia="Times New Roman" w:hAnsi="Chaparral Pro" w:ascii="Chaparral Pro"/>
                      <w:i/>
                      <w:sz w:val="24"/>
                      <w:szCs w:val="24"/>
                      <w:lang w:eastAsia="hr-HR"/>
                    </w:rPr>
                    <w:t>na 6 (1.1)</w:t>
                  </w:r>
                </w:p>
              </w:tc>
            </w:tr>
            <w:tr w:rsidTr="00436A08" w:rsidR="002F4F3F">
              <w:trPr>
                <w:trHeight w:val="697"/>
              </w:trPr>
              <w:tc>
                <w:tcPr>
                  <w:tcW w:type="dxa" w:w="9049"/>
                </w:tcPr>
                <w:p w:rsidRDefault="002F4F3F" w:rsidP="002F4F3F" w:rsidR="002F4F3F" w:rsidRPr="00217035">
                  <w:pPr>
                    <w:spacing w:lineRule="auto" w:line="240" w:after="0"/>
                    <w:jc w:val="both"/>
                    <w:rPr>
                      <w:rFonts w:cs="Tunga" w:eastAsia="Times New Roman" w:hAnsi="Chaparral Pro" w:ascii="Chaparral Pro"/>
                      <w:b/>
                      <w:sz w:val="26"/>
                      <w:szCs w:val="26"/>
                      <w:lang w:eastAsia="hr-HR"/>
                    </w:rPr>
                  </w:pPr>
                  <w:r w:rsidRPr="00217035">
                    <w:rPr>
                      <w:rFonts w:cs="Tunga" w:eastAsia="Times New Roman" w:hAnsi="Chaparral Pro" w:ascii="Chaparral Pro"/>
                      <w:b/>
                      <w:sz w:val="26"/>
                      <w:szCs w:val="26"/>
                      <w:lang w:eastAsia="hr-HR"/>
                    </w:rPr>
                    <w:t>7. Suvlasnički dio: 49/820</w:t>
                  </w:r>
                </w:p>
                <w:p w:rsidRDefault="002F4F3F" w:rsidP="002F4F3F" w:rsidR="002F4F3F" w:rsidRPr="002F4F3F">
                  <w:pPr>
                    <w:spacing w:lineRule="auto" w:line="240" w:after="0"/>
                    <w:jc w:val="both"/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</w:pPr>
                  <w:r w:rsidRPr="002F4F3F"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  <w:t>FINIENS NEKRETNINE D.O.O., OIB: 90242947323, PRIMORSKA BR.5, SESVETE</w:t>
                  </w:r>
                </w:p>
              </w:tc>
            </w:tr>
            <w:tr w:rsidTr="00436A08" w:rsidR="00436A08">
              <w:trPr>
                <w:trHeight w:val="697"/>
              </w:trPr>
              <w:tc>
                <w:tcPr>
                  <w:tcW w:type="dxa" w:w="9049"/>
                </w:tcPr>
                <w:p w:rsidRDefault="00217035" w:rsidP="00217035" w:rsidR="00217035" w:rsidRPr="00217035">
                  <w:pPr>
                    <w:spacing w:lineRule="auto" w:line="240" w:after="0"/>
                    <w:jc w:val="both"/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</w:pPr>
                  <w:r w:rsidRPr="00217035"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  <w:t>2.1</w:t>
                  </w:r>
                  <w:r w:rsidRPr="00217035"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  <w:tab/>
                    <w:t>Zaprimljeno 30.09.2013. broj Z-44254/13</w:t>
                  </w:r>
                </w:p>
                <w:p w:rsidRDefault="00217035" w:rsidP="00217035" w:rsidR="00217035">
                  <w:pPr>
                    <w:spacing w:lineRule="auto" w:line="240" w:after="0"/>
                    <w:jc w:val="both"/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</w:pPr>
                  <w:r w:rsidRPr="00217035"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  <w:t xml:space="preserve">Temeljem rješenja o ovrsi posl.br. </w:t>
                  </w:r>
                  <w:r w:rsidRPr="007B0089">
                    <w:rPr>
                      <w:rFonts w:cs="Tunga" w:eastAsia="Times New Roman" w:hAnsi="Chaparral Pro" w:ascii="Chaparral Pro"/>
                      <w:b/>
                      <w:sz w:val="26"/>
                      <w:szCs w:val="26"/>
                      <w:lang w:eastAsia="hr-HR"/>
                    </w:rPr>
                    <w:t>Ovr-2507/13</w:t>
                  </w:r>
                  <w:r w:rsidRPr="00217035"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  <w:t xml:space="preserve"> od 25.09.2013. godine zabilježuje se ovrha.</w:t>
                  </w:r>
                  <w:r w:rsidRPr="00217035"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  <w:tab/>
                    <w:t>ZABILJEŽBA OVRHE</w:t>
                  </w:r>
                </w:p>
                <w:p w:rsidRDefault="00AB1409" w:rsidP="00217035" w:rsidR="00217035" w:rsidRPr="00217035">
                  <w:pPr>
                    <w:spacing w:lineRule="auto" w:line="240" w:after="0"/>
                    <w:jc w:val="both"/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</w:pPr>
                  <w:r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  <w:pict>
                      <v:rect fillcolor="#a0a0a0" stroked="f" o:hralign="center" o:hrstd="t" o:hr="t" id="_x0000_i1026" style="width:0;height:1.5pt"/>
                    </w:pict>
                  </w:r>
                </w:p>
                <w:p w:rsidRDefault="00217035" w:rsidP="00217035" w:rsidR="00217035" w:rsidRPr="00217035">
                  <w:pPr>
                    <w:spacing w:lineRule="auto" w:line="240" w:after="0"/>
                    <w:jc w:val="both"/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</w:pPr>
                  <w:r w:rsidRPr="00217035"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  <w:t>7.1</w:t>
                  </w:r>
                  <w:r w:rsidRPr="00217035"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  <w:tab/>
                    <w:t>Zaprimljeno 08.06.2016.g. pod brojem Z-25922/2016</w:t>
                  </w:r>
                </w:p>
                <w:p w:rsidRDefault="00217035" w:rsidP="00217035" w:rsidR="00436A08" w:rsidRPr="002F4F3F">
                  <w:pPr>
                    <w:spacing w:lineRule="auto" w:line="240" w:after="0"/>
                    <w:jc w:val="both"/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</w:pPr>
                  <w:r w:rsidRPr="00217035"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  <w:t>ZABILJEŽBA, Temeljem rješenja Financijske agencije (klasa: UP-I/110/07/15-01/8898, ur. broj: 04-06-16-8898-18) od 17. svibnja 2016. zabilježuje se otvaranje postupka predstečajne nagodbe nad dužnikom Finiens nekretnine d.o.o. iz Sesveta, Primorska 5.</w:t>
                  </w:r>
                  <w:r w:rsidRPr="00217035"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  <w:tab/>
                    <w:t>ZABILJEŽBA</w:t>
                  </w:r>
                  <w:r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  <w:t xml:space="preserve"> </w:t>
                  </w:r>
                  <w:r w:rsidRPr="00217035"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  <w:t>na 6 (1.1)</w:t>
                  </w:r>
                </w:p>
              </w:tc>
            </w:tr>
          </w:tbl>
          <w:p w:rsidRDefault="00C87D28" w:rsidP="00D5527A" w:rsidR="00C87D28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  <w:p w:rsidRDefault="00436A08" w:rsidP="00D5527A" w:rsidR="00436A08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  <w:tbl>
            <w:tblPr>
              <w:tblStyle w:val="Reetkatablice"/>
              <w:tblW w:type="auto" w:w="0"/>
              <w:tblLook w:val="04A0" w:noVBand="1" w:noHBand="0" w:lastColumn="0" w:firstColumn="1" w:lastRow="0" w:firstRow="1"/>
            </w:tblPr>
            <w:tblGrid>
              <w:gridCol w:w="534"/>
              <w:gridCol w:w="3260"/>
            </w:tblGrid>
            <w:tr w:rsidTr="00431154" w:rsidR="00CC4F57">
              <w:tc>
                <w:tcPr>
                  <w:tcW w:type="dxa" w:w="534"/>
                  <w:shd w:themeFill="background2" w:fill="E7E6E6" w:color="auto" w:val="clear"/>
                </w:tcPr>
                <w:p w:rsidRDefault="007B0089" w:rsidP="00CC4F57" w:rsidR="00CC4F57">
                  <w:pPr>
                    <w:spacing w:lineRule="auto" w:line="240" w:after="0"/>
                    <w:rPr>
                      <w:rFonts w:cs="Tunga" w:eastAsia="Times New Roman" w:hAnsi="Chaparral Pro" w:ascii="Chaparral Pro"/>
                      <w:b/>
                      <w:sz w:val="26"/>
                      <w:szCs w:val="26"/>
                      <w:lang w:eastAsia="hr-HR"/>
                    </w:rPr>
                  </w:pPr>
                  <w:r>
                    <w:rPr>
                      <w:rFonts w:cs="Tunga" w:eastAsia="Times New Roman" w:hAnsi="Chaparral Pro" w:ascii="Chaparral Pro"/>
                      <w:b/>
                      <w:sz w:val="26"/>
                      <w:szCs w:val="26"/>
                      <w:lang w:eastAsia="hr-HR"/>
                    </w:rPr>
                    <w:t>2</w:t>
                  </w:r>
                  <w:r w:rsidR="00CC4F57">
                    <w:rPr>
                      <w:rFonts w:cs="Tunga" w:eastAsia="Times New Roman" w:hAnsi="Chaparral Pro" w:ascii="Chaparral Pro"/>
                      <w:b/>
                      <w:sz w:val="26"/>
                      <w:szCs w:val="26"/>
                      <w:lang w:eastAsia="hr-HR"/>
                    </w:rPr>
                    <w:t xml:space="preserve">.      </w:t>
                  </w:r>
                </w:p>
              </w:tc>
              <w:tc>
                <w:tcPr>
                  <w:tcW w:type="dxa" w:w="3260"/>
                  <w:shd w:themeFill="background2" w:fill="E7E6E6" w:color="auto" w:val="clear"/>
                </w:tcPr>
                <w:p w:rsidRDefault="00CC4F57" w:rsidP="00CC4F57" w:rsidR="00CC4F57">
                  <w:pPr>
                    <w:spacing w:lineRule="auto" w:line="240" w:after="0"/>
                    <w:rPr>
                      <w:rFonts w:cs="Tunga" w:eastAsia="Times New Roman" w:hAnsi="Chaparral Pro" w:ascii="Chaparral Pro"/>
                      <w:b/>
                      <w:sz w:val="26"/>
                      <w:szCs w:val="26"/>
                      <w:lang w:eastAsia="hr-HR"/>
                    </w:rPr>
                  </w:pPr>
                  <w:r w:rsidRPr="00EB4C81">
                    <w:rPr>
                      <w:rFonts w:cs="Tunga" w:eastAsia="Times New Roman" w:hAnsi="Chaparral Pro" w:ascii="Chaparral Pro"/>
                      <w:b/>
                      <w:sz w:val="26"/>
                      <w:szCs w:val="26"/>
                      <w:lang w:eastAsia="hr-HR"/>
                    </w:rPr>
                    <w:t xml:space="preserve">k.o. Vrapče, zk.ul. </w:t>
                  </w:r>
                  <w:r w:rsidR="007B0089">
                    <w:rPr>
                      <w:rFonts w:cs="Tunga" w:eastAsia="Times New Roman" w:hAnsi="Chaparral Pro" w:ascii="Chaparral Pro"/>
                      <w:b/>
                      <w:sz w:val="26"/>
                      <w:szCs w:val="26"/>
                      <w:lang w:eastAsia="hr-HR"/>
                    </w:rPr>
                    <w:t>17734</w:t>
                  </w:r>
                </w:p>
              </w:tc>
            </w:tr>
          </w:tbl>
          <w:tbl>
            <w:tblPr>
              <w:tblW w:type="dxa" w:w="9054"/>
              <w:shd w:fill="FFFFFF" w:color="auto" w:val="clear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9048"/>
              <w:gridCol w:w="6"/>
            </w:tblGrid>
            <w:tr w:rsidTr="006B59A2" w:rsidR="00CC4F57" w:rsidRPr="00D5527A">
              <w:trPr>
                <w:trHeight w:val="240"/>
              </w:trPr>
              <w:tc>
                <w:tcPr>
                  <w:tcW w:type="dxa" w:w="9048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vAlign w:val="center"/>
                  <w:hideMark/>
                </w:tcPr>
                <w:p w:rsidRDefault="00CC4F57" w:rsidP="00CC4F57" w:rsidR="00CC4F57">
                  <w:pPr>
                    <w:spacing w:lineRule="auto" w:line="240" w:after="0"/>
                    <w:jc w:val="both"/>
                    <w:rPr>
                      <w:rFonts w:cs="Tunga" w:eastAsia="Times New Roman" w:hAnsi="Chaparral Pro" w:ascii="Chaparral Pro"/>
                      <w:b/>
                      <w:bCs/>
                      <w:sz w:val="26"/>
                      <w:szCs w:val="26"/>
                      <w:lang w:eastAsia="hr-HR"/>
                    </w:rPr>
                  </w:pPr>
                  <w:r>
                    <w:rPr>
                      <w:rFonts w:cs="Tunga" w:eastAsia="Times New Roman" w:hAnsi="Chaparral Pro" w:ascii="Chaparral Pro"/>
                      <w:b/>
                      <w:bCs/>
                      <w:sz w:val="26"/>
                      <w:szCs w:val="26"/>
                      <w:lang w:eastAsia="hr-HR"/>
                    </w:rPr>
                    <w:t>Posjedovnica – A list:</w:t>
                  </w:r>
                </w:p>
                <w:tbl>
                  <w:tblPr>
                    <w:tblStyle w:val="Reetkatablice"/>
                    <w:tblW w:type="auto" w:w="0"/>
                    <w:tblLook w:val="04A0" w:noVBand="1" w:noHBand="0" w:lastColumn="0" w:firstColumn="1" w:lastRow="0" w:firstRow="1"/>
                  </w:tblPr>
                  <w:tblGrid>
                    <w:gridCol w:w="3006"/>
                    <w:gridCol w:w="3006"/>
                    <w:gridCol w:w="3007"/>
                  </w:tblGrid>
                  <w:tr w:rsidTr="00431154" w:rsidR="00CC4F57">
                    <w:trPr>
                      <w:trHeight w:val="265"/>
                    </w:trPr>
                    <w:tc>
                      <w:tcPr>
                        <w:tcW w:type="dxa" w:w="3006"/>
                        <w:shd w:themeFill="background1" w:fill="FFFFFF" w:color="auto" w:val="clear"/>
                      </w:tcPr>
                      <w:p w:rsidRDefault="00CC4F57" w:rsidP="00CC4F57" w:rsidR="00CC4F57" w:rsidRPr="00191F44">
                        <w:pPr>
                          <w:spacing w:lineRule="auto" w:line="240" w:after="0"/>
                          <w:jc w:val="center"/>
                          <w:rPr>
                            <w:rFonts w:cs="Tunga" w:eastAsia="Times New Roman" w:hAnsi="Chaparral Pro" w:ascii="Chaparral Pro"/>
                            <w:bCs/>
                            <w:sz w:val="26"/>
                            <w:szCs w:val="26"/>
                            <w:lang w:eastAsia="hr-HR"/>
                          </w:rPr>
                        </w:pPr>
                        <w:r w:rsidRPr="00191F44">
                          <w:rPr>
                            <w:rFonts w:cs="Tunga" w:eastAsia="Times New Roman" w:hAnsi="Chaparral Pro" w:ascii="Chaparral Pro"/>
                            <w:bCs/>
                            <w:sz w:val="26"/>
                            <w:szCs w:val="26"/>
                            <w:lang w:eastAsia="hr-HR"/>
                          </w:rPr>
                          <w:t>k.č.br.</w:t>
                        </w:r>
                      </w:p>
                    </w:tc>
                    <w:tc>
                      <w:tcPr>
                        <w:tcW w:type="dxa" w:w="3006"/>
                        <w:shd w:themeFill="background1" w:fill="FFFFFF" w:color="auto" w:val="clear"/>
                      </w:tcPr>
                      <w:p w:rsidRDefault="00CC4F57" w:rsidP="00CC4F57" w:rsidR="00CC4F57" w:rsidRPr="00191F44">
                        <w:pPr>
                          <w:spacing w:lineRule="auto" w:line="240" w:after="0"/>
                          <w:jc w:val="center"/>
                          <w:rPr>
                            <w:rFonts w:cs="Tunga" w:eastAsia="Times New Roman" w:hAnsi="Chaparral Pro" w:ascii="Chaparral Pro"/>
                            <w:bCs/>
                            <w:sz w:val="26"/>
                            <w:szCs w:val="26"/>
                            <w:lang w:eastAsia="hr-HR"/>
                          </w:rPr>
                        </w:pPr>
                        <w:r w:rsidRPr="00191F44">
                          <w:rPr>
                            <w:rFonts w:cs="Tunga" w:eastAsia="Times New Roman" w:hAnsi="Chaparral Pro" w:ascii="Chaparral Pro"/>
                            <w:bCs/>
                            <w:sz w:val="26"/>
                            <w:szCs w:val="26"/>
                            <w:lang w:eastAsia="hr-HR"/>
                          </w:rPr>
                          <w:t>Oznaka zemljišta</w:t>
                        </w:r>
                      </w:p>
                    </w:tc>
                    <w:tc>
                      <w:tcPr>
                        <w:tcW w:type="dxa" w:w="3007"/>
                        <w:shd w:themeFill="background1" w:fill="FFFFFF" w:color="auto" w:val="clear"/>
                      </w:tcPr>
                      <w:p w:rsidRDefault="00CC4F57" w:rsidP="00CC4F57" w:rsidR="00CC4F57" w:rsidRPr="00191F44">
                        <w:pPr>
                          <w:spacing w:lineRule="auto" w:line="240" w:after="0"/>
                          <w:jc w:val="center"/>
                          <w:rPr>
                            <w:rFonts w:cs="Tunga" w:eastAsia="Times New Roman" w:hAnsi="Chaparral Pro" w:ascii="Chaparral Pro"/>
                            <w:bCs/>
                            <w:sz w:val="26"/>
                            <w:szCs w:val="26"/>
                            <w:lang w:eastAsia="hr-HR"/>
                          </w:rPr>
                        </w:pPr>
                        <w:r w:rsidRPr="00191F44">
                          <w:rPr>
                            <w:rFonts w:cs="Tunga" w:eastAsia="Times New Roman" w:hAnsi="Chaparral Pro" w:ascii="Chaparral Pro"/>
                            <w:bCs/>
                            <w:sz w:val="26"/>
                            <w:szCs w:val="26"/>
                            <w:lang w:eastAsia="hr-HR"/>
                          </w:rPr>
                          <w:t>Površina</w:t>
                        </w:r>
                      </w:p>
                    </w:tc>
                  </w:tr>
                  <w:tr w:rsidTr="00431154" w:rsidR="00CC4F57">
                    <w:trPr>
                      <w:trHeight w:val="252"/>
                    </w:trPr>
                    <w:tc>
                      <w:tcPr>
                        <w:tcW w:type="dxa" w:w="3006"/>
                      </w:tcPr>
                      <w:p w:rsidRDefault="007B0089" w:rsidP="00CC4F57" w:rsidR="00CC4F57" w:rsidRPr="00742CF0">
                        <w:pPr>
                          <w:spacing w:lineRule="auto" w:line="240" w:after="0"/>
                          <w:jc w:val="center"/>
                          <w:rPr>
                            <w:rFonts w:cs="Tunga" w:eastAsia="Times New Roman" w:hAnsi="Chaparral Pro" w:ascii="Chaparral Pro"/>
                            <w:b/>
                            <w:bCs/>
                            <w:sz w:val="26"/>
                            <w:szCs w:val="26"/>
                            <w:lang w:eastAsia="hr-HR"/>
                          </w:rPr>
                        </w:pPr>
                        <w:r>
                          <w:rPr>
                            <w:rFonts w:cs="Tunga" w:eastAsia="Times New Roman" w:hAnsi="Chaparral Pro" w:ascii="Chaparral Pro"/>
                            <w:b/>
                            <w:bCs/>
                            <w:sz w:val="26"/>
                            <w:szCs w:val="26"/>
                            <w:lang w:eastAsia="hr-HR"/>
                          </w:rPr>
                          <w:t>365</w:t>
                        </w:r>
                      </w:p>
                    </w:tc>
                    <w:tc>
                      <w:tcPr>
                        <w:tcW w:type="dxa" w:w="3006"/>
                      </w:tcPr>
                      <w:p w:rsidRDefault="007B0089" w:rsidP="00CC4F57" w:rsidR="00CC4F57" w:rsidRPr="00742CF0">
                        <w:pPr>
                          <w:spacing w:lineRule="auto" w:line="240" w:after="0"/>
                          <w:jc w:val="center"/>
                          <w:rPr>
                            <w:rFonts w:cs="Tunga" w:eastAsia="Times New Roman" w:hAnsi="Chaparral Pro" w:ascii="Chaparral Pro"/>
                            <w:b/>
                            <w:bCs/>
                            <w:sz w:val="26"/>
                            <w:szCs w:val="26"/>
                            <w:lang w:eastAsia="hr-HR"/>
                          </w:rPr>
                        </w:pPr>
                        <w:r>
                          <w:rPr>
                            <w:rFonts w:cs="Tunga" w:eastAsia="Times New Roman" w:hAnsi="Chaparral Pro" w:ascii="Chaparral Pro"/>
                            <w:b/>
                            <w:bCs/>
                            <w:sz w:val="26"/>
                            <w:szCs w:val="26"/>
                            <w:lang w:eastAsia="hr-HR"/>
                          </w:rPr>
                          <w:t>Oranica i put Savska opatovina</w:t>
                        </w:r>
                      </w:p>
                    </w:tc>
                    <w:tc>
                      <w:tcPr>
                        <w:tcW w:type="dxa" w:w="3007"/>
                      </w:tcPr>
                      <w:p w:rsidRDefault="007B0089" w:rsidP="00CC4F57" w:rsidR="00CC4F57" w:rsidRPr="00742CF0">
                        <w:pPr>
                          <w:spacing w:lineRule="auto" w:line="240" w:after="0"/>
                          <w:jc w:val="center"/>
                          <w:rPr>
                            <w:rFonts w:cs="Tunga" w:eastAsia="Times New Roman" w:hAnsi="Chaparral Pro" w:ascii="Chaparral Pro"/>
                            <w:b/>
                            <w:bCs/>
                            <w:sz w:val="26"/>
                            <w:szCs w:val="26"/>
                            <w:lang w:eastAsia="hr-HR"/>
                          </w:rPr>
                        </w:pPr>
                        <w:r>
                          <w:rPr>
                            <w:rFonts w:cs="Tunga" w:eastAsia="Times New Roman" w:hAnsi="Chaparral Pro" w:ascii="Chaparral Pro"/>
                            <w:b/>
                            <w:bCs/>
                            <w:sz w:val="26"/>
                            <w:szCs w:val="26"/>
                            <w:lang w:eastAsia="hr-HR"/>
                          </w:rPr>
                          <w:t>2623m2</w:t>
                        </w:r>
                      </w:p>
                    </w:tc>
                  </w:tr>
                </w:tbl>
                <w:p w:rsidRDefault="00CC4F57" w:rsidP="00CC4F57" w:rsidR="00CC4F57" w:rsidRPr="002F4F3F">
                  <w:pPr>
                    <w:spacing w:lineRule="auto" w:line="240" w:after="0"/>
                    <w:jc w:val="both"/>
                    <w:rPr>
                      <w:rFonts w:cs="Tunga" w:eastAsia="Times New Roman" w:hAnsi="Chaparral Pro" w:ascii="Chaparral Pro"/>
                      <w:b/>
                      <w:sz w:val="26"/>
                      <w:szCs w:val="26"/>
                      <w:lang w:eastAsia="hr-HR"/>
                    </w:rPr>
                  </w:pPr>
                  <w:r w:rsidRPr="002F4F3F">
                    <w:rPr>
                      <w:rFonts w:cs="Tunga" w:eastAsia="Times New Roman" w:hAnsi="Chaparral Pro" w:ascii="Chaparral Pro"/>
                      <w:b/>
                      <w:sz w:val="26"/>
                      <w:szCs w:val="26"/>
                      <w:lang w:eastAsia="hr-HR"/>
                    </w:rPr>
                    <w:t>Vlastovnica – B list:</w:t>
                  </w:r>
                </w:p>
                <w:tbl>
                  <w:tblPr>
                    <w:tblStyle w:val="Reetkatablice"/>
                    <w:tblW w:type="dxa" w:w="9049"/>
                    <w:tblLook w:val="04A0" w:noVBand="1" w:noHBand="0" w:lastColumn="0" w:firstColumn="1" w:lastRow="0" w:firstRow="1"/>
                  </w:tblPr>
                  <w:tblGrid>
                    <w:gridCol w:w="9049"/>
                  </w:tblGrid>
                  <w:tr w:rsidTr="00431154" w:rsidR="00CC4F57">
                    <w:trPr>
                      <w:trHeight w:val="873"/>
                    </w:trPr>
                    <w:tc>
                      <w:tcPr>
                        <w:tcW w:type="dxa" w:w="9049"/>
                        <w:tcBorders>
                          <w:bottom w:space="0" w:sz="4" w:color="auto" w:val="single"/>
                        </w:tcBorders>
                      </w:tcPr>
                      <w:p w:rsidRDefault="007B0089" w:rsidP="007B0089" w:rsidR="007B0089" w:rsidRPr="007B0089">
                        <w:pPr>
                          <w:spacing w:lineRule="auto" w:line="240" w:after="0"/>
                          <w:jc w:val="both"/>
                          <w:rPr>
                            <w:rFonts w:cs="Tunga" w:eastAsia="Times New Roman" w:hAnsi="Chaparral Pro" w:ascii="Chaparral Pro"/>
                            <w:sz w:val="26"/>
                            <w:szCs w:val="26"/>
                            <w:lang w:eastAsia="hr-HR"/>
                          </w:rPr>
                        </w:pPr>
                        <w:r w:rsidRPr="007B0089">
                          <w:rPr>
                            <w:rFonts w:cs="Tunga" w:eastAsia="Times New Roman" w:hAnsi="Chaparral Pro" w:ascii="Chaparral Pro"/>
                            <w:sz w:val="26"/>
                            <w:szCs w:val="26"/>
                            <w:lang w:eastAsia="hr-HR"/>
                          </w:rPr>
                          <w:t>4. Suvlasnički dio: 115/782</w:t>
                        </w:r>
                        <w:r w:rsidRPr="007B0089">
                          <w:rPr>
                            <w:rFonts w:cs="Tunga" w:eastAsia="Times New Roman" w:hAnsi="Chaparral Pro" w:ascii="Chaparral Pro"/>
                            <w:sz w:val="26"/>
                            <w:szCs w:val="26"/>
                            <w:lang w:eastAsia="hr-HR"/>
                          </w:rPr>
                          <w:tab/>
                        </w:r>
                      </w:p>
                      <w:p w:rsidRDefault="007B0089" w:rsidP="007B0089" w:rsidR="007B0089">
                        <w:pPr>
                          <w:spacing w:lineRule="auto" w:line="240" w:after="0"/>
                          <w:jc w:val="both"/>
                          <w:rPr>
                            <w:rFonts w:cs="Tunga" w:eastAsia="Times New Roman" w:hAnsi="Chaparral Pro" w:ascii="Chaparral Pro"/>
                            <w:sz w:val="26"/>
                            <w:szCs w:val="26"/>
                            <w:lang w:eastAsia="hr-HR"/>
                          </w:rPr>
                        </w:pPr>
                        <w:r w:rsidRPr="007B0089">
                          <w:rPr>
                            <w:rFonts w:cs="Tunga" w:eastAsia="Times New Roman" w:hAnsi="Chaparral Pro" w:ascii="Chaparral Pro"/>
                            <w:sz w:val="26"/>
                            <w:szCs w:val="26"/>
                            <w:lang w:eastAsia="hr-HR"/>
                          </w:rPr>
                          <w:t>FINIENS NEKRETNINE D.O.O., OIB: 90242947323, PRIMORSKA BR.5, SESVETE</w:t>
                        </w:r>
                      </w:p>
                      <w:p w:rsidRDefault="00CC4F57" w:rsidP="00CC4F57" w:rsidR="00CC4F57">
                        <w:pPr>
                          <w:spacing w:lineRule="auto" w:line="240" w:after="0"/>
                          <w:jc w:val="both"/>
                          <w:rPr>
                            <w:rFonts w:cs="Tunga" w:eastAsia="Times New Roman" w:hAnsi="Chaparral Pro" w:ascii="Chaparral Pro"/>
                            <w:sz w:val="26"/>
                            <w:szCs w:val="26"/>
                            <w:lang w:eastAsia="hr-HR"/>
                          </w:rPr>
                        </w:pPr>
                      </w:p>
                    </w:tc>
                  </w:tr>
                </w:tbl>
                <w:p w:rsidRDefault="00CC4F57" w:rsidP="00CC4F57" w:rsidR="00CC4F57">
                  <w:pPr>
                    <w:spacing w:lineRule="auto" w:line="240" w:after="0"/>
                    <w:jc w:val="both"/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</w:pPr>
                  <w:r w:rsidRPr="007B0089">
                    <w:rPr>
                      <w:rFonts w:cs="Tunga" w:eastAsia="Times New Roman" w:hAnsi="Chaparral Pro" w:ascii="Chaparral Pro"/>
                      <w:b/>
                      <w:sz w:val="26"/>
                      <w:szCs w:val="26"/>
                      <w:lang w:eastAsia="hr-HR"/>
                    </w:rPr>
                    <w:t>Teretovnica – C list</w:t>
                  </w:r>
                  <w:r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  <w:t>:</w:t>
                  </w:r>
                </w:p>
                <w:tbl>
                  <w:tblPr>
                    <w:tblStyle w:val="Reetkatablice"/>
                    <w:tblW w:type="auto" w:w="0"/>
                    <w:tblLook w:val="04A0" w:noVBand="1" w:noHBand="0" w:lastColumn="0" w:firstColumn="1" w:lastRow="0" w:firstRow="1"/>
                  </w:tblPr>
                  <w:tblGrid>
                    <w:gridCol w:w="9038"/>
                  </w:tblGrid>
                  <w:tr w:rsidTr="007B0089" w:rsidR="00CC4F57">
                    <w:tc>
                      <w:tcPr>
                        <w:tcW w:type="dxa" w:w="9038"/>
                      </w:tcPr>
                      <w:p w:rsidRDefault="007B0089" w:rsidP="007B0089" w:rsidR="007B0089" w:rsidRPr="007B0089">
                        <w:pPr>
                          <w:spacing w:lineRule="auto" w:line="240" w:after="0"/>
                          <w:jc w:val="both"/>
                          <w:rPr>
                            <w:rFonts w:cs="Tunga" w:eastAsia="Times New Roman" w:hAnsi="Chaparral Pro" w:ascii="Chaparral Pro"/>
                            <w:sz w:val="26"/>
                            <w:szCs w:val="26"/>
                            <w:lang w:eastAsia="hr-HR"/>
                          </w:rPr>
                        </w:pPr>
                        <w:r w:rsidRPr="007B0089">
                          <w:rPr>
                            <w:rFonts w:cs="Tunga" w:eastAsia="Times New Roman" w:hAnsi="Chaparral Pro" w:ascii="Chaparral Pro"/>
                            <w:sz w:val="26"/>
                            <w:szCs w:val="26"/>
                            <w:lang w:eastAsia="hr-HR"/>
                          </w:rPr>
                          <w:t xml:space="preserve">Zaprimljeno </w:t>
                        </w:r>
                        <w:r>
                          <w:rPr>
                            <w:rFonts w:cs="Tunga" w:eastAsia="Times New Roman" w:hAnsi="Chaparral Pro" w:ascii="Chaparral Pro"/>
                            <w:sz w:val="26"/>
                            <w:szCs w:val="26"/>
                            <w:lang w:eastAsia="hr-HR"/>
                          </w:rPr>
                          <w:t>01</w:t>
                        </w:r>
                        <w:r w:rsidRPr="007B0089">
                          <w:rPr>
                            <w:rFonts w:cs="Tunga" w:eastAsia="Times New Roman" w:hAnsi="Chaparral Pro" w:ascii="Chaparral Pro"/>
                            <w:sz w:val="26"/>
                            <w:szCs w:val="26"/>
                            <w:lang w:eastAsia="hr-HR"/>
                          </w:rPr>
                          <w:t>.</w:t>
                        </w:r>
                        <w:r>
                          <w:rPr>
                            <w:rFonts w:cs="Tunga" w:eastAsia="Times New Roman" w:hAnsi="Chaparral Pro" w:ascii="Chaparral Pro"/>
                            <w:sz w:val="26"/>
                            <w:szCs w:val="26"/>
                            <w:lang w:eastAsia="hr-HR"/>
                          </w:rPr>
                          <w:t>10.</w:t>
                        </w:r>
                        <w:r w:rsidRPr="007B0089">
                          <w:rPr>
                            <w:rFonts w:cs="Tunga" w:eastAsia="Times New Roman" w:hAnsi="Chaparral Pro" w:ascii="Chaparral Pro"/>
                            <w:sz w:val="26"/>
                            <w:szCs w:val="26"/>
                            <w:lang w:eastAsia="hr-HR"/>
                          </w:rPr>
                          <w:t>2013. broj Z-</w:t>
                        </w:r>
                        <w:r>
                          <w:rPr>
                            <w:rFonts w:cs="Tunga" w:eastAsia="Times New Roman" w:hAnsi="Chaparral Pro" w:ascii="Chaparral Pro"/>
                            <w:sz w:val="26"/>
                            <w:szCs w:val="26"/>
                            <w:lang w:eastAsia="hr-HR"/>
                          </w:rPr>
                          <w:t>44557</w:t>
                        </w:r>
                        <w:r w:rsidRPr="007B0089">
                          <w:rPr>
                            <w:rFonts w:cs="Tunga" w:eastAsia="Times New Roman" w:hAnsi="Chaparral Pro" w:ascii="Chaparral Pro"/>
                            <w:sz w:val="26"/>
                            <w:szCs w:val="26"/>
                            <w:lang w:eastAsia="hr-HR"/>
                          </w:rPr>
                          <w:t>/13</w:t>
                        </w:r>
                      </w:p>
                      <w:p w:rsidRDefault="007B0089" w:rsidP="007B0089" w:rsidR="00CC4F57">
                        <w:pPr>
                          <w:spacing w:lineRule="auto" w:line="240" w:after="0"/>
                          <w:jc w:val="both"/>
                          <w:rPr>
                            <w:rFonts w:cs="Tunga" w:eastAsia="Times New Roman" w:hAnsi="Chaparral Pro" w:ascii="Chaparral Pro"/>
                            <w:sz w:val="26"/>
                            <w:szCs w:val="26"/>
                            <w:lang w:eastAsia="hr-HR"/>
                          </w:rPr>
                        </w:pPr>
                        <w:r w:rsidRPr="007B0089">
                          <w:rPr>
                            <w:rFonts w:cs="Tunga" w:eastAsia="Times New Roman" w:hAnsi="Chaparral Pro" w:ascii="Chaparral Pro"/>
                            <w:sz w:val="26"/>
                            <w:szCs w:val="26"/>
                            <w:lang w:eastAsia="hr-HR"/>
                          </w:rPr>
                          <w:t xml:space="preserve">Temeljem rješenja o ovrsi posl.br. </w:t>
                        </w:r>
                        <w:r w:rsidRPr="007B0089">
                          <w:rPr>
                            <w:rFonts w:cs="Tunga" w:eastAsia="Times New Roman" w:hAnsi="Chaparral Pro" w:ascii="Chaparral Pro"/>
                            <w:b/>
                            <w:sz w:val="26"/>
                            <w:szCs w:val="26"/>
                            <w:lang w:eastAsia="hr-HR"/>
                          </w:rPr>
                          <w:t>Ovr-2508/13</w:t>
                        </w:r>
                        <w:r w:rsidRPr="007B0089">
                          <w:rPr>
                            <w:rFonts w:cs="Tunga" w:eastAsia="Times New Roman" w:hAnsi="Chaparral Pro" w:ascii="Chaparral Pro"/>
                            <w:sz w:val="26"/>
                            <w:szCs w:val="26"/>
                            <w:lang w:eastAsia="hr-HR"/>
                          </w:rPr>
                          <w:t xml:space="preserve"> od 27.09.2013. godine zabilježuje se ovrha.</w:t>
                        </w:r>
                        <w:r w:rsidRPr="007B0089">
                          <w:rPr>
                            <w:rFonts w:cs="Tunga" w:eastAsia="Times New Roman" w:hAnsi="Chaparral Pro" w:ascii="Chaparral Pro"/>
                            <w:sz w:val="26"/>
                            <w:szCs w:val="26"/>
                            <w:lang w:eastAsia="hr-HR"/>
                          </w:rPr>
                          <w:tab/>
                          <w:t>ZABILJEŽBA OVRHE</w:t>
                        </w:r>
                      </w:p>
                    </w:tc>
                  </w:tr>
                </w:tbl>
                <w:p w:rsidRDefault="00CC4F57" w:rsidP="00CC4F57" w:rsidR="00CC4F57">
                  <w:pPr>
                    <w:spacing w:lineRule="auto" w:line="240" w:after="0"/>
                    <w:jc w:val="both"/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</w:pPr>
                </w:p>
                <w:tbl>
                  <w:tblPr>
                    <w:tblStyle w:val="Reetkatablice"/>
                    <w:tblW w:type="auto" w:w="0"/>
                    <w:tblLook w:val="04A0" w:noVBand="1" w:noHBand="0" w:lastColumn="0" w:firstColumn="1" w:lastRow="0" w:firstRow="1"/>
                  </w:tblPr>
                  <w:tblGrid>
                    <w:gridCol w:w="534"/>
                    <w:gridCol w:w="3260"/>
                  </w:tblGrid>
                  <w:tr w:rsidTr="00431154" w:rsidR="007B0089">
                    <w:tc>
                      <w:tcPr>
                        <w:tcW w:type="dxa" w:w="534"/>
                        <w:shd w:themeFill="background2" w:fill="E7E6E6" w:color="auto" w:val="clear"/>
                      </w:tcPr>
                      <w:p w:rsidRDefault="007B0089" w:rsidP="007B0089" w:rsidR="007B0089">
                        <w:pPr>
                          <w:spacing w:lineRule="auto" w:line="240" w:after="0"/>
                          <w:rPr>
                            <w:rFonts w:cs="Tunga" w:eastAsia="Times New Roman" w:hAnsi="Chaparral Pro" w:ascii="Chaparral Pro"/>
                            <w:b/>
                            <w:sz w:val="26"/>
                            <w:szCs w:val="26"/>
                            <w:lang w:eastAsia="hr-HR"/>
                          </w:rPr>
                        </w:pPr>
                        <w:r>
                          <w:rPr>
                            <w:rFonts w:cs="Tunga" w:eastAsia="Times New Roman" w:hAnsi="Chaparral Pro" w:ascii="Chaparral Pro"/>
                            <w:b/>
                            <w:sz w:val="26"/>
                            <w:szCs w:val="26"/>
                            <w:lang w:eastAsia="hr-HR"/>
                          </w:rPr>
                          <w:t xml:space="preserve">3.      </w:t>
                        </w:r>
                      </w:p>
                    </w:tc>
                    <w:tc>
                      <w:tcPr>
                        <w:tcW w:type="dxa" w:w="3260"/>
                        <w:shd w:themeFill="background2" w:fill="E7E6E6" w:color="auto" w:val="clear"/>
                      </w:tcPr>
                      <w:p w:rsidRDefault="007B0089" w:rsidP="007B0089" w:rsidR="007B0089">
                        <w:pPr>
                          <w:spacing w:lineRule="auto" w:line="240" w:after="0"/>
                          <w:rPr>
                            <w:rFonts w:cs="Tunga" w:eastAsia="Times New Roman" w:hAnsi="Chaparral Pro" w:ascii="Chaparral Pro"/>
                            <w:b/>
                            <w:sz w:val="26"/>
                            <w:szCs w:val="26"/>
                            <w:lang w:eastAsia="hr-HR"/>
                          </w:rPr>
                        </w:pPr>
                        <w:r w:rsidRPr="00EB4C81">
                          <w:rPr>
                            <w:rFonts w:cs="Tunga" w:eastAsia="Times New Roman" w:hAnsi="Chaparral Pro" w:ascii="Chaparral Pro"/>
                            <w:b/>
                            <w:sz w:val="26"/>
                            <w:szCs w:val="26"/>
                            <w:lang w:eastAsia="hr-HR"/>
                          </w:rPr>
                          <w:t xml:space="preserve">k.o. Vrapče, zk.ul. </w:t>
                        </w:r>
                        <w:r>
                          <w:rPr>
                            <w:rFonts w:cs="Tunga" w:eastAsia="Times New Roman" w:hAnsi="Chaparral Pro" w:ascii="Chaparral Pro"/>
                            <w:b/>
                            <w:sz w:val="26"/>
                            <w:szCs w:val="26"/>
                            <w:lang w:eastAsia="hr-HR"/>
                          </w:rPr>
                          <w:t>134</w:t>
                        </w:r>
                      </w:p>
                    </w:tc>
                  </w:tr>
                </w:tbl>
                <w:tbl>
                  <w:tblPr>
                    <w:tblW w:type="dxa" w:w="9048"/>
                    <w:shd w:fill="FFFFFF" w:color="auto" w:val="clear"/>
                    <w:tblCellMar>
                      <w:left w:type="dxa" w:w="0"/>
                      <w:right w:type="dxa" w:w="0"/>
                    </w:tblCellMar>
                    <w:tblLook w:val="04A0" w:noVBand="1" w:noHBand="0" w:lastColumn="0" w:firstColumn="1" w:lastRow="0" w:firstRow="1"/>
                  </w:tblPr>
                  <w:tblGrid>
                    <w:gridCol w:w="9042"/>
                    <w:gridCol w:w="6"/>
                  </w:tblGrid>
                  <w:tr w:rsidTr="006B59A2" w:rsidR="007B0089" w:rsidRPr="00D5527A">
                    <w:trPr>
                      <w:trHeight w:val="240"/>
                    </w:trPr>
                    <w:tc>
                      <w:tcPr>
                        <w:tcW w:type="dxa" w:w="904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fill="auto" w:color="auto" w:val="clear"/>
                        <w:vAlign w:val="center"/>
                        <w:hideMark/>
                      </w:tcPr>
                      <w:p w:rsidRDefault="007B0089" w:rsidP="007B0089" w:rsidR="007B0089">
                        <w:pPr>
                          <w:spacing w:lineRule="auto" w:line="240" w:after="0"/>
                          <w:jc w:val="both"/>
                          <w:rPr>
                            <w:rFonts w:cs="Tunga" w:eastAsia="Times New Roman" w:hAnsi="Chaparral Pro" w:ascii="Chaparral Pro"/>
                            <w:b/>
                            <w:bCs/>
                            <w:sz w:val="26"/>
                            <w:szCs w:val="26"/>
                            <w:lang w:eastAsia="hr-HR"/>
                          </w:rPr>
                        </w:pPr>
                        <w:r>
                          <w:rPr>
                            <w:rFonts w:cs="Tunga" w:eastAsia="Times New Roman" w:hAnsi="Chaparral Pro" w:ascii="Chaparral Pro"/>
                            <w:b/>
                            <w:bCs/>
                            <w:sz w:val="26"/>
                            <w:szCs w:val="26"/>
                            <w:lang w:eastAsia="hr-HR"/>
                          </w:rPr>
                          <w:t>Posjedovnica – A list:</w:t>
                        </w:r>
                      </w:p>
                      <w:tbl>
                        <w:tblPr>
                          <w:tblStyle w:val="Reetkatablice"/>
                          <w:tblW w:type="auto" w:w="0"/>
                          <w:tblLook w:val="04A0" w:noVBand="1" w:noHBand="0" w:lastColumn="0" w:firstColumn="1" w:lastRow="0" w:firstRow="1"/>
                        </w:tblPr>
                        <w:tblGrid>
                          <w:gridCol w:w="3006"/>
                          <w:gridCol w:w="3006"/>
                          <w:gridCol w:w="3007"/>
                        </w:tblGrid>
                        <w:tr w:rsidTr="00431154" w:rsidR="007B0089">
                          <w:trPr>
                            <w:trHeight w:val="265"/>
                          </w:trPr>
                          <w:tc>
                            <w:tcPr>
                              <w:tcW w:type="dxa" w:w="3006"/>
                              <w:shd w:themeFill="background1" w:fill="FFFFFF" w:color="auto" w:val="clear"/>
                            </w:tcPr>
                            <w:p w:rsidRDefault="007B0089" w:rsidP="007B0089" w:rsidR="007B0089" w:rsidRPr="00191F44">
                              <w:pPr>
                                <w:spacing w:lineRule="auto" w:line="240" w:after="0"/>
                                <w:jc w:val="center"/>
                                <w:rPr>
                                  <w:rFonts w:cs="Tunga" w:eastAsia="Times New Roman" w:hAnsi="Chaparral Pro" w:ascii="Chaparral Pro"/>
                                  <w:bCs/>
                                  <w:sz w:val="26"/>
                                  <w:szCs w:val="26"/>
                                  <w:lang w:eastAsia="hr-HR"/>
                                </w:rPr>
                              </w:pPr>
                              <w:r w:rsidRPr="00191F44">
                                <w:rPr>
                                  <w:rFonts w:cs="Tunga" w:eastAsia="Times New Roman" w:hAnsi="Chaparral Pro" w:ascii="Chaparral Pro"/>
                                  <w:bCs/>
                                  <w:sz w:val="26"/>
                                  <w:szCs w:val="26"/>
                                  <w:lang w:eastAsia="hr-HR"/>
                                </w:rPr>
                                <w:t>k.č.br.</w:t>
                              </w:r>
                            </w:p>
                          </w:tc>
                          <w:tc>
                            <w:tcPr>
                              <w:tcW w:type="dxa" w:w="3006"/>
                              <w:shd w:themeFill="background1" w:fill="FFFFFF" w:color="auto" w:val="clear"/>
                            </w:tcPr>
                            <w:p w:rsidRDefault="007B0089" w:rsidP="007B0089" w:rsidR="007B0089" w:rsidRPr="00191F44">
                              <w:pPr>
                                <w:spacing w:lineRule="auto" w:line="240" w:after="0"/>
                                <w:jc w:val="center"/>
                                <w:rPr>
                                  <w:rFonts w:cs="Tunga" w:eastAsia="Times New Roman" w:hAnsi="Chaparral Pro" w:ascii="Chaparral Pro"/>
                                  <w:bCs/>
                                  <w:sz w:val="26"/>
                                  <w:szCs w:val="26"/>
                                  <w:lang w:eastAsia="hr-HR"/>
                                </w:rPr>
                              </w:pPr>
                              <w:r w:rsidRPr="00191F44">
                                <w:rPr>
                                  <w:rFonts w:cs="Tunga" w:eastAsia="Times New Roman" w:hAnsi="Chaparral Pro" w:ascii="Chaparral Pro"/>
                                  <w:bCs/>
                                  <w:sz w:val="26"/>
                                  <w:szCs w:val="26"/>
                                  <w:lang w:eastAsia="hr-HR"/>
                                </w:rPr>
                                <w:t>Oznaka zemljišta</w:t>
                              </w:r>
                            </w:p>
                          </w:tc>
                          <w:tc>
                            <w:tcPr>
                              <w:tcW w:type="dxa" w:w="3007"/>
                              <w:shd w:themeFill="background1" w:fill="FFFFFF" w:color="auto" w:val="clear"/>
                            </w:tcPr>
                            <w:p w:rsidRDefault="007B0089" w:rsidP="007B0089" w:rsidR="007B0089" w:rsidRPr="00191F44">
                              <w:pPr>
                                <w:spacing w:lineRule="auto" w:line="240" w:after="0"/>
                                <w:jc w:val="center"/>
                                <w:rPr>
                                  <w:rFonts w:cs="Tunga" w:eastAsia="Times New Roman" w:hAnsi="Chaparral Pro" w:ascii="Chaparral Pro"/>
                                  <w:bCs/>
                                  <w:sz w:val="26"/>
                                  <w:szCs w:val="26"/>
                                  <w:lang w:eastAsia="hr-HR"/>
                                </w:rPr>
                              </w:pPr>
                              <w:r w:rsidRPr="00191F44">
                                <w:rPr>
                                  <w:rFonts w:cs="Tunga" w:eastAsia="Times New Roman" w:hAnsi="Chaparral Pro" w:ascii="Chaparral Pro"/>
                                  <w:bCs/>
                                  <w:sz w:val="26"/>
                                  <w:szCs w:val="26"/>
                                  <w:lang w:eastAsia="hr-HR"/>
                                </w:rPr>
                                <w:t>Površina</w:t>
                              </w:r>
                            </w:p>
                          </w:tc>
                        </w:tr>
                        <w:tr w:rsidTr="00431154" w:rsidR="007B0089">
                          <w:trPr>
                            <w:trHeight w:val="252"/>
                          </w:trPr>
                          <w:tc>
                            <w:tcPr>
                              <w:tcW w:type="dxa" w:w="3006"/>
                            </w:tcPr>
                            <w:p w:rsidRDefault="007B0089" w:rsidP="007B0089" w:rsidR="007B0089" w:rsidRPr="00742CF0">
                              <w:pPr>
                                <w:spacing w:lineRule="auto" w:line="240" w:after="0"/>
                                <w:jc w:val="center"/>
                                <w:rPr>
                                  <w:rFonts w:cs="Tunga" w:eastAsia="Times New Roman" w:hAnsi="Chaparral Pro" w:ascii="Chaparral Pro"/>
                                  <w:b/>
                                  <w:bCs/>
                                  <w:sz w:val="26"/>
                                  <w:szCs w:val="26"/>
                                  <w:lang w:eastAsia="hr-HR"/>
                                </w:rPr>
                              </w:pPr>
                              <w:r>
                                <w:rPr>
                                  <w:rFonts w:cs="Tunga" w:eastAsia="Times New Roman" w:hAnsi="Chaparral Pro" w:ascii="Chaparral Pro"/>
                                  <w:b/>
                                  <w:bCs/>
                                  <w:sz w:val="26"/>
                                  <w:szCs w:val="26"/>
                                  <w:lang w:eastAsia="hr-HR"/>
                                </w:rPr>
                                <w:t>405</w:t>
                              </w:r>
                            </w:p>
                          </w:tc>
                          <w:tc>
                            <w:tcPr>
                              <w:tcW w:type="dxa" w:w="3006"/>
                            </w:tcPr>
                            <w:p w:rsidRDefault="00AA5F6B" w:rsidP="007B0089" w:rsidR="007B0089" w:rsidRPr="00742CF0">
                              <w:pPr>
                                <w:spacing w:lineRule="auto" w:line="240" w:after="0"/>
                                <w:jc w:val="center"/>
                                <w:rPr>
                                  <w:rFonts w:cs="Tunga" w:eastAsia="Times New Roman" w:hAnsi="Chaparral Pro" w:ascii="Chaparral Pro"/>
                                  <w:b/>
                                  <w:bCs/>
                                  <w:sz w:val="26"/>
                                  <w:szCs w:val="26"/>
                                  <w:lang w:eastAsia="hr-HR"/>
                                </w:rPr>
                              </w:pPr>
                              <w:r>
                                <w:rPr>
                                  <w:rFonts w:cs="Tunga" w:eastAsia="Times New Roman" w:hAnsi="Chaparral Pro" w:ascii="Chaparral Pro"/>
                                  <w:b/>
                                  <w:bCs/>
                                  <w:sz w:val="26"/>
                                  <w:szCs w:val="26"/>
                                  <w:lang w:eastAsia="hr-HR"/>
                                </w:rPr>
                                <w:t>Oranica Španjsko u Opatovini</w:t>
                              </w:r>
                            </w:p>
                          </w:tc>
                          <w:tc>
                            <w:tcPr>
                              <w:tcW w:type="dxa" w:w="3007"/>
                            </w:tcPr>
                            <w:p w:rsidRDefault="00AA5F6B" w:rsidP="007B0089" w:rsidR="007B0089" w:rsidRPr="00742CF0">
                              <w:pPr>
                                <w:spacing w:lineRule="auto" w:line="240" w:after="0"/>
                                <w:jc w:val="center"/>
                                <w:rPr>
                                  <w:rFonts w:cs="Tunga" w:eastAsia="Times New Roman" w:hAnsi="Chaparral Pro" w:ascii="Chaparral Pro"/>
                                  <w:b/>
                                  <w:bCs/>
                                  <w:sz w:val="26"/>
                                  <w:szCs w:val="26"/>
                                  <w:lang w:eastAsia="hr-HR"/>
                                </w:rPr>
                              </w:pPr>
                              <w:r>
                                <w:rPr>
                                  <w:rFonts w:cs="Tunga" w:eastAsia="Times New Roman" w:hAnsi="Chaparral Pro" w:ascii="Chaparral Pro"/>
                                  <w:b/>
                                  <w:bCs/>
                                  <w:sz w:val="26"/>
                                  <w:szCs w:val="26"/>
                                  <w:lang w:eastAsia="hr-HR"/>
                                </w:rPr>
                                <w:t>587 čhv</w:t>
                              </w:r>
                            </w:p>
                          </w:tc>
                        </w:tr>
                        <w:tr w:rsidTr="00431154" w:rsidR="00AA5F6B">
                          <w:trPr>
                            <w:trHeight w:val="252"/>
                          </w:trPr>
                          <w:tc>
                            <w:tcPr>
                              <w:tcW w:type="dxa" w:w="3006"/>
                            </w:tcPr>
                            <w:p w:rsidRDefault="00AA5F6B" w:rsidP="007B0089" w:rsidR="00AA5F6B">
                              <w:pPr>
                                <w:spacing w:lineRule="auto" w:line="240" w:after="0"/>
                                <w:jc w:val="center"/>
                                <w:rPr>
                                  <w:rFonts w:cs="Tunga" w:eastAsia="Times New Roman" w:hAnsi="Chaparral Pro" w:ascii="Chaparral Pro"/>
                                  <w:b/>
                                  <w:bCs/>
                                  <w:sz w:val="26"/>
                                  <w:szCs w:val="26"/>
                                  <w:lang w:eastAsia="hr-HR"/>
                                </w:rPr>
                              </w:pPr>
                              <w:r>
                                <w:rPr>
                                  <w:rFonts w:cs="Tunga" w:eastAsia="Times New Roman" w:hAnsi="Chaparral Pro" w:ascii="Chaparral Pro"/>
                                  <w:b/>
                                  <w:bCs/>
                                  <w:sz w:val="26"/>
                                  <w:szCs w:val="26"/>
                                  <w:lang w:eastAsia="hr-HR"/>
                                </w:rPr>
                                <w:t>406</w:t>
                              </w:r>
                            </w:p>
                          </w:tc>
                          <w:tc>
                            <w:tcPr>
                              <w:tcW w:type="dxa" w:w="3006"/>
                            </w:tcPr>
                            <w:p w:rsidRDefault="00AA5F6B" w:rsidP="007B0089" w:rsidR="00AA5F6B">
                              <w:pPr>
                                <w:spacing w:lineRule="auto" w:line="240" w:after="0"/>
                                <w:jc w:val="center"/>
                                <w:rPr>
                                  <w:rFonts w:cs="Tunga" w:eastAsia="Times New Roman" w:hAnsi="Chaparral Pro" w:ascii="Chaparral Pro"/>
                                  <w:b/>
                                  <w:bCs/>
                                  <w:sz w:val="26"/>
                                  <w:szCs w:val="26"/>
                                  <w:lang w:eastAsia="hr-HR"/>
                                </w:rPr>
                              </w:pPr>
                              <w:r>
                                <w:rPr>
                                  <w:rFonts w:cs="Tunga" w:eastAsia="Times New Roman" w:hAnsi="Chaparral Pro" w:ascii="Chaparral Pro"/>
                                  <w:b/>
                                  <w:bCs/>
                                  <w:sz w:val="26"/>
                                  <w:szCs w:val="26"/>
                                  <w:lang w:eastAsia="hr-HR"/>
                                </w:rPr>
                                <w:t>Livada Španjsko u Opatovini</w:t>
                              </w:r>
                            </w:p>
                          </w:tc>
                          <w:tc>
                            <w:tcPr>
                              <w:tcW w:type="dxa" w:w="3007"/>
                            </w:tcPr>
                            <w:p w:rsidRDefault="00AA5F6B" w:rsidP="007B0089" w:rsidR="00AA5F6B">
                              <w:pPr>
                                <w:spacing w:lineRule="auto" w:line="240" w:after="0"/>
                                <w:jc w:val="center"/>
                                <w:rPr>
                                  <w:rFonts w:cs="Tunga" w:eastAsia="Times New Roman" w:hAnsi="Chaparral Pro" w:ascii="Chaparral Pro"/>
                                  <w:b/>
                                  <w:bCs/>
                                  <w:sz w:val="26"/>
                                  <w:szCs w:val="26"/>
                                  <w:lang w:eastAsia="hr-HR"/>
                                </w:rPr>
                              </w:pPr>
                              <w:r>
                                <w:rPr>
                                  <w:rFonts w:cs="Tunga" w:eastAsia="Times New Roman" w:hAnsi="Chaparral Pro" w:ascii="Chaparral Pro"/>
                                  <w:b/>
                                  <w:bCs/>
                                  <w:sz w:val="26"/>
                                  <w:szCs w:val="26"/>
                                  <w:lang w:eastAsia="hr-HR"/>
                                </w:rPr>
                                <w:t>1067 čhv</w:t>
                              </w:r>
                            </w:p>
                          </w:tc>
                        </w:tr>
                      </w:tbl>
                      <w:p w:rsidRDefault="007B0089" w:rsidP="007B0089" w:rsidR="007B0089">
                        <w:pPr>
                          <w:spacing w:lineRule="auto" w:line="240" w:after="0"/>
                          <w:jc w:val="both"/>
                          <w:rPr>
                            <w:rFonts w:cs="Tunga" w:eastAsia="Times New Roman" w:hAnsi="Chaparral Pro" w:ascii="Chaparral Pro"/>
                            <w:b/>
                            <w:bCs/>
                            <w:sz w:val="26"/>
                            <w:szCs w:val="26"/>
                            <w:lang w:eastAsia="hr-HR"/>
                          </w:rPr>
                        </w:pPr>
                      </w:p>
                      <w:p w:rsidRDefault="007B0089" w:rsidP="007B0089" w:rsidR="007B0089" w:rsidRPr="002F4F3F">
                        <w:pPr>
                          <w:spacing w:lineRule="auto" w:line="240" w:after="0"/>
                          <w:jc w:val="both"/>
                          <w:rPr>
                            <w:rFonts w:cs="Tunga" w:eastAsia="Times New Roman" w:hAnsi="Chaparral Pro" w:ascii="Chaparral Pro"/>
                            <w:b/>
                            <w:sz w:val="26"/>
                            <w:szCs w:val="26"/>
                            <w:lang w:eastAsia="hr-HR"/>
                          </w:rPr>
                        </w:pPr>
                        <w:r w:rsidRPr="002F4F3F">
                          <w:rPr>
                            <w:rFonts w:cs="Tunga" w:eastAsia="Times New Roman" w:hAnsi="Chaparral Pro" w:ascii="Chaparral Pro"/>
                            <w:b/>
                            <w:sz w:val="26"/>
                            <w:szCs w:val="26"/>
                            <w:lang w:eastAsia="hr-HR"/>
                          </w:rPr>
                          <w:lastRenderedPageBreak/>
                          <w:t>Vlastovnica – B list:</w:t>
                        </w:r>
                      </w:p>
                      <w:tbl>
                        <w:tblPr>
                          <w:tblStyle w:val="Reetkatablice"/>
                          <w:tblW w:type="dxa" w:w="9049"/>
                          <w:tblLook w:val="04A0" w:noVBand="1" w:noHBand="0" w:lastColumn="0" w:firstColumn="1" w:lastRow="0" w:firstRow="1"/>
                        </w:tblPr>
                        <w:tblGrid>
                          <w:gridCol w:w="9049"/>
                        </w:tblGrid>
                        <w:tr w:rsidTr="00AA5F6B" w:rsidR="007B0089">
                          <w:trPr>
                            <w:trHeight w:val="873"/>
                          </w:trPr>
                          <w:tc>
                            <w:tcPr>
                              <w:tcW w:type="dxa" w:w="9049"/>
                            </w:tcPr>
                            <w:p w:rsidRDefault="00AA5F6B" w:rsidP="00AA5F6B" w:rsidR="00AA5F6B" w:rsidRPr="00AA5F6B">
                              <w:pPr>
                                <w:spacing w:lineRule="auto" w:line="240" w:after="0"/>
                                <w:jc w:val="both"/>
                                <w:rPr>
                                  <w:rFonts w:cs="Tunga" w:eastAsia="Times New Roman" w:hAnsi="Chaparral Pro" w:ascii="Chaparral Pro"/>
                                  <w:sz w:val="26"/>
                                  <w:szCs w:val="26"/>
                                  <w:lang w:eastAsia="hr-HR"/>
                                </w:rPr>
                              </w:pPr>
                              <w:r w:rsidRPr="00AA5F6B">
                                <w:rPr>
                                  <w:rFonts w:cs="Tunga" w:eastAsia="Times New Roman" w:hAnsi="Chaparral Pro" w:ascii="Chaparral Pro"/>
                                  <w:sz w:val="26"/>
                                  <w:szCs w:val="26"/>
                                  <w:lang w:eastAsia="hr-HR"/>
                                </w:rPr>
                                <w:t>19. Suvlasnički dio: 13/96</w:t>
                              </w:r>
                              <w:r w:rsidRPr="00AA5F6B">
                                <w:rPr>
                                  <w:rFonts w:cs="Tunga" w:eastAsia="Times New Roman" w:hAnsi="Chaparral Pro" w:ascii="Chaparral Pro"/>
                                  <w:sz w:val="26"/>
                                  <w:szCs w:val="26"/>
                                  <w:lang w:eastAsia="hr-HR"/>
                                </w:rPr>
                                <w:tab/>
                              </w:r>
                              <w:r w:rsidRPr="00AA5F6B">
                                <w:rPr>
                                  <w:rFonts w:cs="Tunga" w:eastAsia="Times New Roman" w:hAnsi="Chaparral Pro" w:ascii="Chaparral Pro"/>
                                  <w:sz w:val="26"/>
                                  <w:szCs w:val="26"/>
                                  <w:lang w:eastAsia="hr-HR"/>
                                </w:rPr>
                                <w:tab/>
                              </w:r>
                            </w:p>
                            <w:p w:rsidRDefault="00AA5F6B" w:rsidP="00AA5F6B" w:rsidR="007B0089">
                              <w:pPr>
                                <w:spacing w:lineRule="auto" w:line="240" w:after="0"/>
                                <w:jc w:val="both"/>
                                <w:rPr>
                                  <w:rFonts w:cs="Tunga" w:eastAsia="Times New Roman" w:hAnsi="Chaparral Pro" w:ascii="Chaparral Pro"/>
                                  <w:sz w:val="26"/>
                                  <w:szCs w:val="26"/>
                                  <w:lang w:eastAsia="hr-HR"/>
                                </w:rPr>
                              </w:pPr>
                              <w:r w:rsidRPr="00AA5F6B">
                                <w:rPr>
                                  <w:rFonts w:cs="Tunga" w:eastAsia="Times New Roman" w:hAnsi="Chaparral Pro" w:ascii="Chaparral Pro"/>
                                  <w:sz w:val="26"/>
                                  <w:szCs w:val="26"/>
                                  <w:lang w:eastAsia="hr-HR"/>
                                </w:rPr>
                                <w:t>FINIENS NEKRETNINE D.O.O., OIB: 90242947323, PRIMORSKA BR.5, SESVETE</w:t>
                              </w:r>
                            </w:p>
                          </w:tc>
                        </w:tr>
                        <w:tr w:rsidTr="00431154" w:rsidR="00AA5F6B">
                          <w:trPr>
                            <w:trHeight w:val="873"/>
                          </w:trPr>
                          <w:tc>
                            <w:tcPr>
                              <w:tcW w:type="dxa" w:w="9049"/>
                              <w:tcBorders>
                                <w:bottom w:space="0" w:sz="4" w:color="auto" w:val="single"/>
                              </w:tcBorders>
                            </w:tcPr>
                            <w:p w:rsidRDefault="00AA5F6B" w:rsidP="00AA5F6B" w:rsidR="00AA5F6B" w:rsidRPr="00AA5F6B">
                              <w:pPr>
                                <w:rPr>
                                  <w:rFonts w:hAnsi="Chaparral Pro" w:ascii="Chaparral Pro"/>
                                  <w:sz w:val="26"/>
                                  <w:szCs w:val="26"/>
                                </w:rPr>
                              </w:pPr>
                              <w:r w:rsidRPr="00AA5F6B">
                                <w:rPr>
                                  <w:rFonts w:hAnsi="Chaparral Pro" w:ascii="Chaparral Pro"/>
                                  <w:sz w:val="26"/>
                                  <w:szCs w:val="26"/>
                                </w:rPr>
                                <w:t>Zaprimljeno 30.09.2013. broj Z-44254/13</w:t>
                              </w:r>
                              <w:r w:rsidRPr="00AA5F6B">
                                <w:rPr>
                                  <w:rFonts w:hAnsi="Chaparral Pro" w:ascii="Chaparral Pro"/>
                                  <w:sz w:val="26"/>
                                  <w:szCs w:val="26"/>
                                </w:rPr>
                                <w:br/>
                                <w:t xml:space="preserve">Temeljem rješenja o ovrsi posl.br. </w:t>
                              </w:r>
                              <w:r w:rsidRPr="00AA5F6B">
                                <w:rPr>
                                  <w:rFonts w:hAnsi="Chaparral Pro" w:ascii="Chaparral Pro"/>
                                  <w:b/>
                                  <w:sz w:val="26"/>
                                  <w:szCs w:val="26"/>
                                </w:rPr>
                                <w:t>Ovr-2507/13</w:t>
                              </w:r>
                              <w:r w:rsidRPr="00AA5F6B">
                                <w:rPr>
                                  <w:rFonts w:hAnsi="Chaparral Pro" w:ascii="Chaparral Pro"/>
                                  <w:sz w:val="26"/>
                                  <w:szCs w:val="26"/>
                                </w:rPr>
                                <w:t xml:space="preserve"> od 25.09.2013. godine zabilježuje se ovrha.</w:t>
                              </w:r>
                            </w:p>
                          </w:tc>
                        </w:tr>
                      </w:tbl>
                      <w:p w:rsidRDefault="007B0089" w:rsidP="007B0089" w:rsidR="007B0089">
                        <w:pPr>
                          <w:spacing w:lineRule="auto" w:line="240" w:after="0"/>
                          <w:jc w:val="both"/>
                          <w:rPr>
                            <w:rFonts w:cs="Tunga" w:eastAsia="Times New Roman" w:hAnsi="Chaparral Pro" w:ascii="Chaparral Pro"/>
                            <w:sz w:val="26"/>
                            <w:szCs w:val="26"/>
                            <w:lang w:eastAsia="hr-HR"/>
                          </w:rPr>
                        </w:pPr>
                      </w:p>
                      <w:tbl>
                        <w:tblPr>
                          <w:tblStyle w:val="Reetkatablice"/>
                          <w:tblW w:type="auto" w:w="0"/>
                          <w:tblLook w:val="04A0" w:noVBand="1" w:noHBand="0" w:lastColumn="0" w:firstColumn="1" w:lastRow="0" w:firstRow="1"/>
                        </w:tblPr>
                        <w:tblGrid>
                          <w:gridCol w:w="534"/>
                          <w:gridCol w:w="4139"/>
                        </w:tblGrid>
                        <w:tr w:rsidTr="00926BF9" w:rsidR="00926BF9">
                          <w:tc>
                            <w:tcPr>
                              <w:tcW w:type="dxa" w:w="534"/>
                              <w:shd w:themeFill="background2" w:fill="E7E6E6" w:color="auto" w:val="clear"/>
                            </w:tcPr>
                            <w:p w:rsidRDefault="00926BF9" w:rsidP="00926BF9" w:rsidR="00926BF9">
                              <w:pPr>
                                <w:spacing w:lineRule="auto" w:line="240" w:after="0"/>
                                <w:rPr>
                                  <w:rFonts w:cs="Tunga" w:eastAsia="Times New Roman" w:hAnsi="Chaparral Pro" w:ascii="Chaparral Pro"/>
                                  <w:b/>
                                  <w:sz w:val="26"/>
                                  <w:szCs w:val="26"/>
                                  <w:lang w:eastAsia="hr-HR"/>
                                </w:rPr>
                              </w:pPr>
                              <w:r>
                                <w:rPr>
                                  <w:rFonts w:cs="Tunga" w:eastAsia="Times New Roman" w:hAnsi="Chaparral Pro" w:ascii="Chaparral Pro"/>
                                  <w:b/>
                                  <w:sz w:val="26"/>
                                  <w:szCs w:val="26"/>
                                  <w:lang w:eastAsia="hr-HR"/>
                                </w:rPr>
                                <w:t xml:space="preserve">4.      </w:t>
                              </w:r>
                            </w:p>
                          </w:tc>
                          <w:tc>
                            <w:tcPr>
                              <w:tcW w:type="dxa" w:w="4139"/>
                              <w:shd w:themeFill="background2" w:fill="E7E6E6" w:color="auto" w:val="clear"/>
                            </w:tcPr>
                            <w:p w:rsidRDefault="00926BF9" w:rsidP="00926BF9" w:rsidR="00926BF9">
                              <w:pPr>
                                <w:spacing w:lineRule="auto" w:line="240" w:after="0"/>
                                <w:rPr>
                                  <w:rFonts w:cs="Tunga" w:eastAsia="Times New Roman" w:hAnsi="Chaparral Pro" w:ascii="Chaparral Pro"/>
                                  <w:b/>
                                  <w:sz w:val="26"/>
                                  <w:szCs w:val="26"/>
                                  <w:lang w:eastAsia="hr-HR"/>
                                </w:rPr>
                              </w:pPr>
                              <w:r w:rsidRPr="00EB4C81">
                                <w:rPr>
                                  <w:rFonts w:cs="Tunga" w:eastAsia="Times New Roman" w:hAnsi="Chaparral Pro" w:ascii="Chaparral Pro"/>
                                  <w:b/>
                                  <w:sz w:val="26"/>
                                  <w:szCs w:val="26"/>
                                  <w:lang w:eastAsia="hr-HR"/>
                                </w:rPr>
                                <w:t>k.o. Vrapče</w:t>
                              </w:r>
                              <w:r>
                                <w:rPr>
                                  <w:rFonts w:cs="Tunga" w:eastAsia="Times New Roman" w:hAnsi="Chaparral Pro" w:ascii="Chaparral Pro"/>
                                  <w:b/>
                                  <w:sz w:val="26"/>
                                  <w:szCs w:val="26"/>
                                  <w:lang w:eastAsia="hr-HR"/>
                                </w:rPr>
                                <w:t xml:space="preserve"> novo</w:t>
                              </w:r>
                              <w:r w:rsidRPr="00EB4C81">
                                <w:rPr>
                                  <w:rFonts w:cs="Tunga" w:eastAsia="Times New Roman" w:hAnsi="Chaparral Pro" w:ascii="Chaparral Pro"/>
                                  <w:b/>
                                  <w:sz w:val="26"/>
                                  <w:szCs w:val="26"/>
                                  <w:lang w:eastAsia="hr-HR"/>
                                </w:rPr>
                                <w:t xml:space="preserve">, zk.ul. </w:t>
                              </w:r>
                              <w:r>
                                <w:rPr>
                                  <w:rFonts w:cs="Tunga" w:eastAsia="Times New Roman" w:hAnsi="Chaparral Pro" w:ascii="Chaparral Pro"/>
                                  <w:b/>
                                  <w:sz w:val="26"/>
                                  <w:szCs w:val="26"/>
                                  <w:lang w:eastAsia="hr-HR"/>
                                </w:rPr>
                                <w:t>100529</w:t>
                              </w:r>
                            </w:p>
                          </w:tc>
                        </w:tr>
                      </w:tbl>
                      <w:p w:rsidRDefault="00926BF9" w:rsidP="00926BF9" w:rsidR="00926BF9">
                        <w:pPr>
                          <w:spacing w:lineRule="auto" w:line="240" w:after="0"/>
                          <w:jc w:val="both"/>
                          <w:rPr>
                            <w:rFonts w:cs="Tunga" w:eastAsia="Times New Roman" w:hAnsi="Chaparral Pro" w:ascii="Chaparral Pro"/>
                            <w:b/>
                            <w:bCs/>
                            <w:sz w:val="26"/>
                            <w:szCs w:val="26"/>
                            <w:lang w:eastAsia="hr-HR"/>
                          </w:rPr>
                        </w:pPr>
                        <w:r>
                          <w:rPr>
                            <w:rFonts w:cs="Tunga" w:eastAsia="Times New Roman" w:hAnsi="Chaparral Pro" w:ascii="Chaparral Pro"/>
                            <w:b/>
                            <w:bCs/>
                            <w:sz w:val="26"/>
                            <w:szCs w:val="26"/>
                            <w:lang w:eastAsia="hr-HR"/>
                          </w:rPr>
                          <w:t>Posjedovnica – A list:</w:t>
                        </w:r>
                      </w:p>
                      <w:tbl>
                        <w:tblPr>
                          <w:tblStyle w:val="Reetkatablice"/>
                          <w:tblW w:type="auto" w:w="0"/>
                          <w:tblLook w:val="04A0" w:noVBand="1" w:noHBand="0" w:lastColumn="0" w:firstColumn="1" w:lastRow="0" w:firstRow="1"/>
                        </w:tblPr>
                        <w:tblGrid>
                          <w:gridCol w:w="3006"/>
                          <w:gridCol w:w="3006"/>
                          <w:gridCol w:w="3007"/>
                        </w:tblGrid>
                        <w:tr w:rsidTr="00431154" w:rsidR="00926BF9">
                          <w:trPr>
                            <w:trHeight w:val="265"/>
                          </w:trPr>
                          <w:tc>
                            <w:tcPr>
                              <w:tcW w:type="dxa" w:w="3006"/>
                              <w:shd w:themeFill="background1" w:fill="FFFFFF" w:color="auto" w:val="clear"/>
                            </w:tcPr>
                            <w:p w:rsidRDefault="00926BF9" w:rsidP="00926BF9" w:rsidR="00926BF9" w:rsidRPr="00191F44">
                              <w:pPr>
                                <w:spacing w:lineRule="auto" w:line="240" w:after="0"/>
                                <w:jc w:val="center"/>
                                <w:rPr>
                                  <w:rFonts w:cs="Tunga" w:eastAsia="Times New Roman" w:hAnsi="Chaparral Pro" w:ascii="Chaparral Pro"/>
                                  <w:bCs/>
                                  <w:sz w:val="26"/>
                                  <w:szCs w:val="26"/>
                                  <w:lang w:eastAsia="hr-HR"/>
                                </w:rPr>
                              </w:pPr>
                              <w:r w:rsidRPr="00191F44">
                                <w:rPr>
                                  <w:rFonts w:cs="Tunga" w:eastAsia="Times New Roman" w:hAnsi="Chaparral Pro" w:ascii="Chaparral Pro"/>
                                  <w:bCs/>
                                  <w:sz w:val="26"/>
                                  <w:szCs w:val="26"/>
                                  <w:lang w:eastAsia="hr-HR"/>
                                </w:rPr>
                                <w:t>k.č.br.</w:t>
                              </w:r>
                            </w:p>
                          </w:tc>
                          <w:tc>
                            <w:tcPr>
                              <w:tcW w:type="dxa" w:w="3006"/>
                              <w:shd w:themeFill="background1" w:fill="FFFFFF" w:color="auto" w:val="clear"/>
                            </w:tcPr>
                            <w:p w:rsidRDefault="00926BF9" w:rsidP="00926BF9" w:rsidR="00926BF9" w:rsidRPr="00191F44">
                              <w:pPr>
                                <w:spacing w:lineRule="auto" w:line="240" w:after="0"/>
                                <w:jc w:val="center"/>
                                <w:rPr>
                                  <w:rFonts w:cs="Tunga" w:eastAsia="Times New Roman" w:hAnsi="Chaparral Pro" w:ascii="Chaparral Pro"/>
                                  <w:bCs/>
                                  <w:sz w:val="26"/>
                                  <w:szCs w:val="26"/>
                                  <w:lang w:eastAsia="hr-HR"/>
                                </w:rPr>
                              </w:pPr>
                              <w:r w:rsidRPr="00191F44">
                                <w:rPr>
                                  <w:rFonts w:cs="Tunga" w:eastAsia="Times New Roman" w:hAnsi="Chaparral Pro" w:ascii="Chaparral Pro"/>
                                  <w:bCs/>
                                  <w:sz w:val="26"/>
                                  <w:szCs w:val="26"/>
                                  <w:lang w:eastAsia="hr-HR"/>
                                </w:rPr>
                                <w:t>Oznaka zemljišta</w:t>
                              </w:r>
                            </w:p>
                          </w:tc>
                          <w:tc>
                            <w:tcPr>
                              <w:tcW w:type="dxa" w:w="3007"/>
                              <w:shd w:themeFill="background1" w:fill="FFFFFF" w:color="auto" w:val="clear"/>
                            </w:tcPr>
                            <w:p w:rsidRDefault="00926BF9" w:rsidP="00926BF9" w:rsidR="00926BF9" w:rsidRPr="00191F44">
                              <w:pPr>
                                <w:spacing w:lineRule="auto" w:line="240" w:after="0"/>
                                <w:jc w:val="center"/>
                                <w:rPr>
                                  <w:rFonts w:cs="Tunga" w:eastAsia="Times New Roman" w:hAnsi="Chaparral Pro" w:ascii="Chaparral Pro"/>
                                  <w:bCs/>
                                  <w:sz w:val="26"/>
                                  <w:szCs w:val="26"/>
                                  <w:lang w:eastAsia="hr-HR"/>
                                </w:rPr>
                              </w:pPr>
                              <w:r w:rsidRPr="00191F44">
                                <w:rPr>
                                  <w:rFonts w:cs="Tunga" w:eastAsia="Times New Roman" w:hAnsi="Chaparral Pro" w:ascii="Chaparral Pro"/>
                                  <w:bCs/>
                                  <w:sz w:val="26"/>
                                  <w:szCs w:val="26"/>
                                  <w:lang w:eastAsia="hr-HR"/>
                                </w:rPr>
                                <w:t>Površina</w:t>
                              </w:r>
                            </w:p>
                          </w:tc>
                        </w:tr>
                        <w:tr w:rsidTr="00431154" w:rsidR="00926BF9">
                          <w:trPr>
                            <w:trHeight w:val="252"/>
                          </w:trPr>
                          <w:tc>
                            <w:tcPr>
                              <w:tcW w:type="dxa" w:w="3006"/>
                            </w:tcPr>
                            <w:p w:rsidRDefault="00926BF9" w:rsidP="00926BF9" w:rsidR="00926BF9" w:rsidRPr="00742CF0">
                              <w:pPr>
                                <w:spacing w:lineRule="auto" w:line="240" w:after="0"/>
                                <w:jc w:val="center"/>
                                <w:rPr>
                                  <w:rFonts w:cs="Tunga" w:eastAsia="Times New Roman" w:hAnsi="Chaparral Pro" w:ascii="Chaparral Pro"/>
                                  <w:b/>
                                  <w:bCs/>
                                  <w:sz w:val="26"/>
                                  <w:szCs w:val="26"/>
                                  <w:lang w:eastAsia="hr-HR"/>
                                </w:rPr>
                              </w:pPr>
                              <w:r>
                                <w:rPr>
                                  <w:rFonts w:cs="Tunga" w:eastAsia="Times New Roman" w:hAnsi="Chaparral Pro" w:ascii="Chaparral Pro"/>
                                  <w:b/>
                                  <w:bCs/>
                                  <w:sz w:val="26"/>
                                  <w:szCs w:val="26"/>
                                  <w:lang w:eastAsia="hr-HR"/>
                                </w:rPr>
                                <w:t>6368</w:t>
                              </w:r>
                            </w:p>
                          </w:tc>
                          <w:tc>
                            <w:tcPr>
                              <w:tcW w:type="dxa" w:w="3006"/>
                            </w:tcPr>
                            <w:p w:rsidRDefault="00926BF9" w:rsidP="00926BF9" w:rsidR="00926BF9" w:rsidRPr="00742CF0">
                              <w:pPr>
                                <w:spacing w:lineRule="auto" w:line="240" w:after="0"/>
                                <w:jc w:val="center"/>
                                <w:rPr>
                                  <w:rFonts w:cs="Tunga" w:eastAsia="Times New Roman" w:hAnsi="Chaparral Pro" w:ascii="Chaparral Pro"/>
                                  <w:b/>
                                  <w:bCs/>
                                  <w:sz w:val="26"/>
                                  <w:szCs w:val="26"/>
                                  <w:lang w:eastAsia="hr-HR"/>
                                </w:rPr>
                              </w:pPr>
                              <w:r>
                                <w:rPr>
                                  <w:rFonts w:cs="Tunga" w:eastAsia="Times New Roman" w:hAnsi="Chaparral Pro" w:ascii="Chaparral Pro"/>
                                  <w:b/>
                                  <w:bCs/>
                                  <w:sz w:val="26"/>
                                  <w:szCs w:val="26"/>
                                  <w:lang w:eastAsia="hr-HR"/>
                                </w:rPr>
                                <w:t xml:space="preserve">Oranica </w:t>
                              </w:r>
                            </w:p>
                          </w:tc>
                          <w:tc>
                            <w:tcPr>
                              <w:tcW w:type="dxa" w:w="3007"/>
                            </w:tcPr>
                            <w:p w:rsidRDefault="00926BF9" w:rsidP="00926BF9" w:rsidR="00926BF9" w:rsidRPr="00742CF0">
                              <w:pPr>
                                <w:spacing w:lineRule="auto" w:line="240" w:after="0"/>
                                <w:jc w:val="center"/>
                                <w:rPr>
                                  <w:rFonts w:cs="Tunga" w:eastAsia="Times New Roman" w:hAnsi="Chaparral Pro" w:ascii="Chaparral Pro"/>
                                  <w:b/>
                                  <w:bCs/>
                                  <w:sz w:val="26"/>
                                  <w:szCs w:val="26"/>
                                  <w:lang w:eastAsia="hr-HR"/>
                                </w:rPr>
                              </w:pPr>
                              <w:r>
                                <w:rPr>
                                  <w:rFonts w:cs="Tunga" w:eastAsia="Times New Roman" w:hAnsi="Chaparral Pro" w:ascii="Chaparral Pro"/>
                                  <w:b/>
                                  <w:bCs/>
                                  <w:sz w:val="26"/>
                                  <w:szCs w:val="26"/>
                                  <w:lang w:eastAsia="hr-HR"/>
                                </w:rPr>
                                <w:t>1564 m2</w:t>
                              </w:r>
                            </w:p>
                          </w:tc>
                        </w:tr>
                      </w:tbl>
                      <w:p w:rsidRDefault="00926BF9" w:rsidP="00926BF9" w:rsidR="00926BF9" w:rsidRPr="002F4F3F">
                        <w:pPr>
                          <w:spacing w:lineRule="auto" w:line="240" w:after="0"/>
                          <w:jc w:val="both"/>
                          <w:rPr>
                            <w:rFonts w:cs="Tunga" w:eastAsia="Times New Roman" w:hAnsi="Chaparral Pro" w:ascii="Chaparral Pro"/>
                            <w:b/>
                            <w:sz w:val="26"/>
                            <w:szCs w:val="26"/>
                            <w:lang w:eastAsia="hr-HR"/>
                          </w:rPr>
                        </w:pPr>
                        <w:r w:rsidRPr="002F4F3F">
                          <w:rPr>
                            <w:rFonts w:cs="Tunga" w:eastAsia="Times New Roman" w:hAnsi="Chaparral Pro" w:ascii="Chaparral Pro"/>
                            <w:b/>
                            <w:sz w:val="26"/>
                            <w:szCs w:val="26"/>
                            <w:lang w:eastAsia="hr-HR"/>
                          </w:rPr>
                          <w:t>Vlastovnica – B list:</w:t>
                        </w:r>
                      </w:p>
                      <w:tbl>
                        <w:tblPr>
                          <w:tblStyle w:val="Reetkatablice"/>
                          <w:tblW w:type="dxa" w:w="9049"/>
                          <w:tblLook w:val="04A0" w:noVBand="1" w:noHBand="0" w:lastColumn="0" w:firstColumn="1" w:lastRow="0" w:firstRow="1"/>
                        </w:tblPr>
                        <w:tblGrid>
                          <w:gridCol w:w="9049"/>
                        </w:tblGrid>
                        <w:tr w:rsidTr="00431154" w:rsidR="00926BF9">
                          <w:trPr>
                            <w:trHeight w:val="873"/>
                          </w:trPr>
                          <w:tc>
                            <w:tcPr>
                              <w:tcW w:type="dxa" w:w="9049"/>
                              <w:tcBorders>
                                <w:bottom w:space="0" w:sz="4" w:color="auto" w:val="single"/>
                              </w:tcBorders>
                            </w:tcPr>
                            <w:p w:rsidRDefault="00926BF9" w:rsidP="00926BF9" w:rsidR="00926BF9" w:rsidRPr="00926BF9">
                              <w:pPr>
                                <w:spacing w:lineRule="auto" w:line="240" w:after="0"/>
                                <w:jc w:val="both"/>
                                <w:rPr>
                                  <w:rFonts w:cs="Tunga" w:eastAsia="Times New Roman" w:hAnsi="Chaparral Pro" w:ascii="Chaparral Pro"/>
                                  <w:sz w:val="26"/>
                                  <w:szCs w:val="26"/>
                                  <w:lang w:eastAsia="hr-HR"/>
                                </w:rPr>
                              </w:pPr>
                              <w:r w:rsidRPr="00926BF9">
                                <w:rPr>
                                  <w:rFonts w:cs="Tunga" w:eastAsia="Times New Roman" w:hAnsi="Chaparral Pro" w:ascii="Chaparral Pro"/>
                                  <w:sz w:val="26"/>
                                  <w:szCs w:val="26"/>
                                  <w:lang w:eastAsia="hr-HR"/>
                                </w:rPr>
                                <w:t>8. Suvlasnički dio: 9/600</w:t>
                              </w:r>
                              <w:r w:rsidRPr="00926BF9">
                                <w:rPr>
                                  <w:rFonts w:cs="Tunga" w:eastAsia="Times New Roman" w:hAnsi="Chaparral Pro" w:ascii="Chaparral Pro"/>
                                  <w:sz w:val="26"/>
                                  <w:szCs w:val="26"/>
                                  <w:lang w:eastAsia="hr-HR"/>
                                </w:rPr>
                                <w:tab/>
                              </w:r>
                              <w:r w:rsidRPr="00926BF9">
                                <w:rPr>
                                  <w:rFonts w:cs="Tunga" w:eastAsia="Times New Roman" w:hAnsi="Chaparral Pro" w:ascii="Chaparral Pro"/>
                                  <w:sz w:val="26"/>
                                  <w:szCs w:val="26"/>
                                  <w:lang w:eastAsia="hr-HR"/>
                                </w:rPr>
                                <w:tab/>
                              </w:r>
                            </w:p>
                            <w:p w:rsidRDefault="00926BF9" w:rsidP="00926BF9" w:rsidR="00926BF9">
                              <w:pPr>
                                <w:spacing w:lineRule="auto" w:line="240" w:after="0"/>
                                <w:jc w:val="both"/>
                                <w:rPr>
                                  <w:rFonts w:cs="Tunga" w:eastAsia="Times New Roman" w:hAnsi="Chaparral Pro" w:ascii="Chaparral Pro"/>
                                  <w:sz w:val="26"/>
                                  <w:szCs w:val="26"/>
                                  <w:lang w:eastAsia="hr-HR"/>
                                </w:rPr>
                              </w:pPr>
                              <w:r w:rsidRPr="00926BF9">
                                <w:rPr>
                                  <w:rFonts w:cs="Tunga" w:eastAsia="Times New Roman" w:hAnsi="Chaparral Pro" w:ascii="Chaparral Pro"/>
                                  <w:sz w:val="26"/>
                                  <w:szCs w:val="26"/>
                                  <w:lang w:eastAsia="hr-HR"/>
                                </w:rPr>
                                <w:t>FINIENS NEKRETNINE D.O.O., OIB: 90242947323, PRIMORSKA BR.5, SESVETE</w:t>
                              </w:r>
                            </w:p>
                          </w:tc>
                        </w:tr>
                      </w:tbl>
                      <w:p w:rsidRDefault="00926BF9" w:rsidP="00926BF9" w:rsidR="00926BF9">
                        <w:pPr>
                          <w:spacing w:lineRule="auto" w:line="240" w:after="0"/>
                          <w:jc w:val="both"/>
                          <w:rPr>
                            <w:rFonts w:cs="Tunga" w:eastAsia="Times New Roman" w:hAnsi="Chaparral Pro" w:ascii="Chaparral Pro"/>
                            <w:sz w:val="26"/>
                            <w:szCs w:val="26"/>
                            <w:lang w:eastAsia="hr-HR"/>
                          </w:rPr>
                        </w:pPr>
                        <w:r w:rsidRPr="007B0089">
                          <w:rPr>
                            <w:rFonts w:cs="Tunga" w:eastAsia="Times New Roman" w:hAnsi="Chaparral Pro" w:ascii="Chaparral Pro"/>
                            <w:b/>
                            <w:sz w:val="26"/>
                            <w:szCs w:val="26"/>
                            <w:lang w:eastAsia="hr-HR"/>
                          </w:rPr>
                          <w:t>Teretovnica – C list</w:t>
                        </w:r>
                        <w:r>
                          <w:rPr>
                            <w:rFonts w:cs="Tunga" w:eastAsia="Times New Roman" w:hAnsi="Chaparral Pro" w:ascii="Chaparral Pro"/>
                            <w:sz w:val="26"/>
                            <w:szCs w:val="26"/>
                            <w:lang w:eastAsia="hr-HR"/>
                          </w:rPr>
                          <w:t>:</w:t>
                        </w:r>
                      </w:p>
                      <w:tbl>
                        <w:tblPr>
                          <w:tblStyle w:val="Reetkatablice"/>
                          <w:tblW w:type="auto" w:w="0"/>
                          <w:tblLook w:val="04A0" w:noVBand="1" w:noHBand="0" w:lastColumn="0" w:firstColumn="1" w:lastRow="0" w:firstRow="1"/>
                        </w:tblPr>
                        <w:tblGrid>
                          <w:gridCol w:w="9032"/>
                        </w:tblGrid>
                        <w:tr w:rsidTr="006B59A2" w:rsidR="00926BF9">
                          <w:tc>
                            <w:tcPr>
                              <w:tcW w:type="dxa" w:w="9032"/>
                            </w:tcPr>
                            <w:p w:rsidRDefault="00926BF9" w:rsidP="00926BF9" w:rsidR="00926BF9" w:rsidRPr="00926BF9">
                              <w:pPr>
                                <w:spacing w:lineRule="auto" w:line="240" w:after="0"/>
                                <w:jc w:val="both"/>
                                <w:rPr>
                                  <w:rFonts w:cs="Tunga" w:eastAsia="Times New Roman" w:hAnsi="Chaparral Pro" w:ascii="Chaparral Pro"/>
                                  <w:sz w:val="26"/>
                                  <w:szCs w:val="26"/>
                                  <w:lang w:eastAsia="hr-HR"/>
                                </w:rPr>
                              </w:pPr>
                              <w:r w:rsidRPr="00926BF9">
                                <w:rPr>
                                  <w:rFonts w:cs="Tunga" w:eastAsia="Times New Roman" w:hAnsi="Chaparral Pro" w:ascii="Chaparral Pro"/>
                                  <w:sz w:val="26"/>
                                  <w:szCs w:val="26"/>
                                  <w:lang w:eastAsia="hr-HR"/>
                                </w:rPr>
                                <w:t>6.1</w:t>
                              </w:r>
                              <w:r w:rsidRPr="00926BF9">
                                <w:rPr>
                                  <w:rFonts w:cs="Tunga" w:eastAsia="Times New Roman" w:hAnsi="Chaparral Pro" w:ascii="Chaparral Pro"/>
                                  <w:sz w:val="26"/>
                                  <w:szCs w:val="26"/>
                                  <w:lang w:eastAsia="hr-HR"/>
                                </w:rPr>
                                <w:tab/>
                                <w:t>Zaprimljeno 01.10.2013. broj Z-44557/13</w:t>
                              </w:r>
                            </w:p>
                            <w:p w:rsidRDefault="00926BF9" w:rsidP="00926BF9" w:rsidR="00926BF9">
                              <w:pPr>
                                <w:spacing w:lineRule="auto" w:line="240" w:after="0"/>
                                <w:jc w:val="both"/>
                                <w:rPr>
                                  <w:rFonts w:cs="Tunga" w:eastAsia="Times New Roman" w:hAnsi="Chaparral Pro" w:ascii="Chaparral Pro"/>
                                  <w:sz w:val="26"/>
                                  <w:szCs w:val="26"/>
                                  <w:lang w:eastAsia="hr-HR"/>
                                </w:rPr>
                              </w:pPr>
                              <w:r w:rsidRPr="00926BF9">
                                <w:rPr>
                                  <w:rFonts w:cs="Tunga" w:eastAsia="Times New Roman" w:hAnsi="Chaparral Pro" w:ascii="Chaparral Pro"/>
                                  <w:sz w:val="26"/>
                                  <w:szCs w:val="26"/>
                                  <w:lang w:eastAsia="hr-HR"/>
                                </w:rPr>
                                <w:t xml:space="preserve">Temeljem rješenja o ovrsi posl.br. </w:t>
                              </w:r>
                              <w:r w:rsidRPr="00926BF9">
                                <w:rPr>
                                  <w:rFonts w:cs="Tunga" w:eastAsia="Times New Roman" w:hAnsi="Chaparral Pro" w:ascii="Chaparral Pro"/>
                                  <w:b/>
                                  <w:sz w:val="26"/>
                                  <w:szCs w:val="26"/>
                                  <w:lang w:eastAsia="hr-HR"/>
                                </w:rPr>
                                <w:t>Ovr-2508/2013</w:t>
                              </w:r>
                              <w:r w:rsidRPr="00926BF9">
                                <w:rPr>
                                  <w:rFonts w:cs="Tunga" w:eastAsia="Times New Roman" w:hAnsi="Chaparral Pro" w:ascii="Chaparral Pro"/>
                                  <w:sz w:val="26"/>
                                  <w:szCs w:val="26"/>
                                  <w:lang w:eastAsia="hr-HR"/>
                                </w:rPr>
                                <w:t xml:space="preserve"> od 27.09.2013. godine zabilježuje se ovrha.</w:t>
                              </w:r>
                            </w:p>
                          </w:tc>
                        </w:tr>
                      </w:tbl>
                      <w:p w:rsidRDefault="007B0089" w:rsidP="007B0089" w:rsidR="007B0089">
                        <w:pPr>
                          <w:spacing w:lineRule="auto" w:line="240" w:after="0"/>
                          <w:jc w:val="both"/>
                          <w:rPr>
                            <w:rFonts w:cs="Tunga" w:eastAsia="Times New Roman" w:hAnsi="Chaparral Pro" w:ascii="Chaparral Pro"/>
                            <w:sz w:val="26"/>
                            <w:szCs w:val="26"/>
                            <w:lang w:eastAsia="hr-HR"/>
                          </w:rPr>
                        </w:pPr>
                      </w:p>
                      <w:p w:rsidRDefault="00926BF9" w:rsidP="007B0089" w:rsidR="00926BF9">
                        <w:pPr>
                          <w:spacing w:lineRule="auto" w:line="240" w:after="0"/>
                          <w:jc w:val="both"/>
                          <w:rPr>
                            <w:rFonts w:cs="Tunga" w:eastAsia="Times New Roman" w:hAnsi="Chaparral Pro" w:ascii="Chaparral Pro"/>
                            <w:sz w:val="26"/>
                            <w:szCs w:val="26"/>
                            <w:lang w:eastAsia="hr-HR"/>
                          </w:rPr>
                        </w:pPr>
                      </w:p>
                      <w:p w:rsidRDefault="007B0089" w:rsidP="007B0089" w:rsidR="007B0089">
                        <w:pPr>
                          <w:spacing w:lineRule="auto" w:line="240" w:after="0"/>
                          <w:jc w:val="both"/>
                          <w:rPr>
                            <w:rFonts w:cs="Tunga" w:eastAsia="Times New Roman" w:hAnsi="Chaparral Pro" w:ascii="Chaparral Pro"/>
                            <w:sz w:val="26"/>
                            <w:szCs w:val="26"/>
                            <w:lang w:eastAsia="hr-HR"/>
                          </w:rPr>
                        </w:pPr>
                      </w:p>
                      <w:tbl>
                        <w:tblPr>
                          <w:tblStyle w:val="Reetkatablice"/>
                          <w:tblW w:type="auto" w:w="0"/>
                          <w:tblLook w:val="04A0" w:noVBand="1" w:noHBand="0" w:lastColumn="0" w:firstColumn="1" w:lastRow="0" w:firstRow="1"/>
                        </w:tblPr>
                        <w:tblGrid>
                          <w:gridCol w:w="534"/>
                          <w:gridCol w:w="4139"/>
                        </w:tblGrid>
                        <w:tr w:rsidTr="00431154" w:rsidR="00EB746A">
                          <w:tc>
                            <w:tcPr>
                              <w:tcW w:type="dxa" w:w="534"/>
                              <w:shd w:themeFill="background2" w:fill="E7E6E6" w:color="auto" w:val="clear"/>
                            </w:tcPr>
                            <w:p w:rsidRDefault="00EB746A" w:rsidP="00EB746A" w:rsidR="00EB746A">
                              <w:pPr>
                                <w:spacing w:lineRule="auto" w:line="240" w:after="0"/>
                                <w:rPr>
                                  <w:rFonts w:cs="Tunga" w:eastAsia="Times New Roman" w:hAnsi="Chaparral Pro" w:ascii="Chaparral Pro"/>
                                  <w:b/>
                                  <w:sz w:val="26"/>
                                  <w:szCs w:val="26"/>
                                  <w:lang w:eastAsia="hr-HR"/>
                                </w:rPr>
                              </w:pPr>
                              <w:r>
                                <w:rPr>
                                  <w:rFonts w:cs="Tunga" w:eastAsia="Times New Roman" w:hAnsi="Chaparral Pro" w:ascii="Chaparral Pro"/>
                                  <w:b/>
                                  <w:sz w:val="26"/>
                                  <w:szCs w:val="26"/>
                                  <w:lang w:eastAsia="hr-HR"/>
                                </w:rPr>
                                <w:t xml:space="preserve">5.      </w:t>
                              </w:r>
                            </w:p>
                          </w:tc>
                          <w:tc>
                            <w:tcPr>
                              <w:tcW w:type="dxa" w:w="4139"/>
                              <w:shd w:themeFill="background2" w:fill="E7E6E6" w:color="auto" w:val="clear"/>
                            </w:tcPr>
                            <w:p w:rsidRDefault="00EB746A" w:rsidP="00EB746A" w:rsidR="00EB746A">
                              <w:pPr>
                                <w:spacing w:lineRule="auto" w:line="240" w:after="0"/>
                                <w:rPr>
                                  <w:rFonts w:cs="Tunga" w:eastAsia="Times New Roman" w:hAnsi="Chaparral Pro" w:ascii="Chaparral Pro"/>
                                  <w:b/>
                                  <w:sz w:val="26"/>
                                  <w:szCs w:val="26"/>
                                  <w:lang w:eastAsia="hr-HR"/>
                                </w:rPr>
                              </w:pPr>
                              <w:r w:rsidRPr="00EB4C81">
                                <w:rPr>
                                  <w:rFonts w:cs="Tunga" w:eastAsia="Times New Roman" w:hAnsi="Chaparral Pro" w:ascii="Chaparral Pro"/>
                                  <w:b/>
                                  <w:sz w:val="26"/>
                                  <w:szCs w:val="26"/>
                                  <w:lang w:eastAsia="hr-HR"/>
                                </w:rPr>
                                <w:t>k.o. Vrapče</w:t>
                              </w:r>
                              <w:r>
                                <w:rPr>
                                  <w:rFonts w:cs="Tunga" w:eastAsia="Times New Roman" w:hAnsi="Chaparral Pro" w:ascii="Chaparral Pro"/>
                                  <w:b/>
                                  <w:sz w:val="26"/>
                                  <w:szCs w:val="26"/>
                                  <w:lang w:eastAsia="hr-HR"/>
                                </w:rPr>
                                <w:t xml:space="preserve"> novo</w:t>
                              </w:r>
                              <w:r w:rsidRPr="00EB4C81">
                                <w:rPr>
                                  <w:rFonts w:cs="Tunga" w:eastAsia="Times New Roman" w:hAnsi="Chaparral Pro" w:ascii="Chaparral Pro"/>
                                  <w:b/>
                                  <w:sz w:val="26"/>
                                  <w:szCs w:val="26"/>
                                  <w:lang w:eastAsia="hr-HR"/>
                                </w:rPr>
                                <w:t xml:space="preserve">, zk.ul. </w:t>
                              </w:r>
                              <w:r>
                                <w:rPr>
                                  <w:rFonts w:cs="Tunga" w:eastAsia="Times New Roman" w:hAnsi="Chaparral Pro" w:ascii="Chaparral Pro"/>
                                  <w:b/>
                                  <w:sz w:val="26"/>
                                  <w:szCs w:val="26"/>
                                  <w:lang w:eastAsia="hr-HR"/>
                                </w:rPr>
                                <w:t>8531</w:t>
                              </w:r>
                            </w:p>
                          </w:tc>
                        </w:tr>
                      </w:tbl>
                      <w:p w:rsidRDefault="00EB746A" w:rsidP="00EB746A" w:rsidR="00EB746A">
                        <w:pPr>
                          <w:spacing w:lineRule="auto" w:line="240" w:after="0"/>
                          <w:jc w:val="both"/>
                          <w:rPr>
                            <w:rFonts w:cs="Tunga" w:eastAsia="Times New Roman" w:hAnsi="Chaparral Pro" w:ascii="Chaparral Pro"/>
                            <w:b/>
                            <w:bCs/>
                            <w:sz w:val="26"/>
                            <w:szCs w:val="26"/>
                            <w:lang w:eastAsia="hr-HR"/>
                          </w:rPr>
                        </w:pPr>
                        <w:r>
                          <w:rPr>
                            <w:rFonts w:cs="Tunga" w:eastAsia="Times New Roman" w:hAnsi="Chaparral Pro" w:ascii="Chaparral Pro"/>
                            <w:b/>
                            <w:bCs/>
                            <w:sz w:val="26"/>
                            <w:szCs w:val="26"/>
                            <w:lang w:eastAsia="hr-HR"/>
                          </w:rPr>
                          <w:t>Posjedovnica – A list:</w:t>
                        </w:r>
                      </w:p>
                      <w:tbl>
                        <w:tblPr>
                          <w:tblStyle w:val="Reetkatablice"/>
                          <w:tblW w:type="auto" w:w="0"/>
                          <w:tblLook w:val="04A0" w:noVBand="1" w:noHBand="0" w:lastColumn="0" w:firstColumn="1" w:lastRow="0" w:firstRow="1"/>
                        </w:tblPr>
                        <w:tblGrid>
                          <w:gridCol w:w="3006"/>
                          <w:gridCol w:w="3006"/>
                          <w:gridCol w:w="3007"/>
                        </w:tblGrid>
                        <w:tr w:rsidTr="00431154" w:rsidR="00EB746A">
                          <w:trPr>
                            <w:trHeight w:val="265"/>
                          </w:trPr>
                          <w:tc>
                            <w:tcPr>
                              <w:tcW w:type="dxa" w:w="3006"/>
                              <w:shd w:themeFill="background1" w:fill="FFFFFF" w:color="auto" w:val="clear"/>
                            </w:tcPr>
                            <w:p w:rsidRDefault="00EB746A" w:rsidP="00EB746A" w:rsidR="00EB746A" w:rsidRPr="00191F44">
                              <w:pPr>
                                <w:spacing w:lineRule="auto" w:line="240" w:after="0"/>
                                <w:jc w:val="center"/>
                                <w:rPr>
                                  <w:rFonts w:cs="Tunga" w:eastAsia="Times New Roman" w:hAnsi="Chaparral Pro" w:ascii="Chaparral Pro"/>
                                  <w:bCs/>
                                  <w:sz w:val="26"/>
                                  <w:szCs w:val="26"/>
                                  <w:lang w:eastAsia="hr-HR"/>
                                </w:rPr>
                              </w:pPr>
                              <w:r w:rsidRPr="00191F44">
                                <w:rPr>
                                  <w:rFonts w:cs="Tunga" w:eastAsia="Times New Roman" w:hAnsi="Chaparral Pro" w:ascii="Chaparral Pro"/>
                                  <w:bCs/>
                                  <w:sz w:val="26"/>
                                  <w:szCs w:val="26"/>
                                  <w:lang w:eastAsia="hr-HR"/>
                                </w:rPr>
                                <w:t>k.č.br.</w:t>
                              </w:r>
                            </w:p>
                          </w:tc>
                          <w:tc>
                            <w:tcPr>
                              <w:tcW w:type="dxa" w:w="3006"/>
                              <w:shd w:themeFill="background1" w:fill="FFFFFF" w:color="auto" w:val="clear"/>
                            </w:tcPr>
                            <w:p w:rsidRDefault="00EB746A" w:rsidP="00EB746A" w:rsidR="00EB746A" w:rsidRPr="00191F44">
                              <w:pPr>
                                <w:spacing w:lineRule="auto" w:line="240" w:after="0"/>
                                <w:jc w:val="center"/>
                                <w:rPr>
                                  <w:rFonts w:cs="Tunga" w:eastAsia="Times New Roman" w:hAnsi="Chaparral Pro" w:ascii="Chaparral Pro"/>
                                  <w:bCs/>
                                  <w:sz w:val="26"/>
                                  <w:szCs w:val="26"/>
                                  <w:lang w:eastAsia="hr-HR"/>
                                </w:rPr>
                              </w:pPr>
                              <w:r w:rsidRPr="00191F44">
                                <w:rPr>
                                  <w:rFonts w:cs="Tunga" w:eastAsia="Times New Roman" w:hAnsi="Chaparral Pro" w:ascii="Chaparral Pro"/>
                                  <w:bCs/>
                                  <w:sz w:val="26"/>
                                  <w:szCs w:val="26"/>
                                  <w:lang w:eastAsia="hr-HR"/>
                                </w:rPr>
                                <w:t>Oznaka zemljišta</w:t>
                              </w:r>
                            </w:p>
                          </w:tc>
                          <w:tc>
                            <w:tcPr>
                              <w:tcW w:type="dxa" w:w="3007"/>
                              <w:shd w:themeFill="background1" w:fill="FFFFFF" w:color="auto" w:val="clear"/>
                            </w:tcPr>
                            <w:p w:rsidRDefault="00EB746A" w:rsidP="00EB746A" w:rsidR="00EB746A" w:rsidRPr="00191F44">
                              <w:pPr>
                                <w:spacing w:lineRule="auto" w:line="240" w:after="0"/>
                                <w:jc w:val="center"/>
                                <w:rPr>
                                  <w:rFonts w:cs="Tunga" w:eastAsia="Times New Roman" w:hAnsi="Chaparral Pro" w:ascii="Chaparral Pro"/>
                                  <w:bCs/>
                                  <w:sz w:val="26"/>
                                  <w:szCs w:val="26"/>
                                  <w:lang w:eastAsia="hr-HR"/>
                                </w:rPr>
                              </w:pPr>
                              <w:r w:rsidRPr="00191F44">
                                <w:rPr>
                                  <w:rFonts w:cs="Tunga" w:eastAsia="Times New Roman" w:hAnsi="Chaparral Pro" w:ascii="Chaparral Pro"/>
                                  <w:bCs/>
                                  <w:sz w:val="26"/>
                                  <w:szCs w:val="26"/>
                                  <w:lang w:eastAsia="hr-HR"/>
                                </w:rPr>
                                <w:t>Površina</w:t>
                              </w:r>
                            </w:p>
                          </w:tc>
                        </w:tr>
                        <w:tr w:rsidTr="00431154" w:rsidR="00EB746A">
                          <w:trPr>
                            <w:trHeight w:val="252"/>
                          </w:trPr>
                          <w:tc>
                            <w:tcPr>
                              <w:tcW w:type="dxa" w:w="3006"/>
                            </w:tcPr>
                            <w:p w:rsidRDefault="00860E29" w:rsidP="00EB746A" w:rsidR="00EB746A" w:rsidRPr="00742CF0">
                              <w:pPr>
                                <w:spacing w:lineRule="auto" w:line="240" w:after="0"/>
                                <w:jc w:val="center"/>
                                <w:rPr>
                                  <w:rFonts w:cs="Tunga" w:eastAsia="Times New Roman" w:hAnsi="Chaparral Pro" w:ascii="Chaparral Pro"/>
                                  <w:b/>
                                  <w:bCs/>
                                  <w:sz w:val="26"/>
                                  <w:szCs w:val="26"/>
                                  <w:lang w:eastAsia="hr-HR"/>
                                </w:rPr>
                              </w:pPr>
                              <w:r>
                                <w:rPr>
                                  <w:rFonts w:cs="Tunga" w:eastAsia="Times New Roman" w:hAnsi="Chaparral Pro" w:ascii="Chaparral Pro"/>
                                  <w:b/>
                                  <w:bCs/>
                                  <w:sz w:val="26"/>
                                  <w:szCs w:val="26"/>
                                  <w:lang w:eastAsia="hr-HR"/>
                                </w:rPr>
                                <w:t>6401</w:t>
                              </w:r>
                            </w:p>
                          </w:tc>
                          <w:tc>
                            <w:tcPr>
                              <w:tcW w:type="dxa" w:w="3006"/>
                            </w:tcPr>
                            <w:p w:rsidRDefault="00EB746A" w:rsidP="00EB746A" w:rsidR="00EB746A" w:rsidRPr="00742CF0">
                              <w:pPr>
                                <w:spacing w:lineRule="auto" w:line="240" w:after="0"/>
                                <w:jc w:val="center"/>
                                <w:rPr>
                                  <w:rFonts w:cs="Tunga" w:eastAsia="Times New Roman" w:hAnsi="Chaparral Pro" w:ascii="Chaparral Pro"/>
                                  <w:b/>
                                  <w:bCs/>
                                  <w:sz w:val="26"/>
                                  <w:szCs w:val="26"/>
                                  <w:lang w:eastAsia="hr-HR"/>
                                </w:rPr>
                              </w:pPr>
                              <w:r>
                                <w:rPr>
                                  <w:rFonts w:cs="Tunga" w:eastAsia="Times New Roman" w:hAnsi="Chaparral Pro" w:ascii="Chaparral Pro"/>
                                  <w:b/>
                                  <w:bCs/>
                                  <w:sz w:val="26"/>
                                  <w:szCs w:val="26"/>
                                  <w:lang w:eastAsia="hr-HR"/>
                                </w:rPr>
                                <w:t xml:space="preserve">Oranica </w:t>
                              </w:r>
                            </w:p>
                          </w:tc>
                          <w:tc>
                            <w:tcPr>
                              <w:tcW w:type="dxa" w:w="3007"/>
                            </w:tcPr>
                            <w:p w:rsidRDefault="00860E29" w:rsidP="00EB746A" w:rsidR="00EB746A" w:rsidRPr="00742CF0">
                              <w:pPr>
                                <w:spacing w:lineRule="auto" w:line="240" w:after="0"/>
                                <w:jc w:val="center"/>
                                <w:rPr>
                                  <w:rFonts w:cs="Tunga" w:eastAsia="Times New Roman" w:hAnsi="Chaparral Pro" w:ascii="Chaparral Pro"/>
                                  <w:b/>
                                  <w:bCs/>
                                  <w:sz w:val="26"/>
                                  <w:szCs w:val="26"/>
                                  <w:lang w:eastAsia="hr-HR"/>
                                </w:rPr>
                              </w:pPr>
                              <w:r>
                                <w:rPr>
                                  <w:rFonts w:cs="Tunga" w:eastAsia="Times New Roman" w:hAnsi="Chaparral Pro" w:ascii="Chaparral Pro"/>
                                  <w:b/>
                                  <w:bCs/>
                                  <w:sz w:val="26"/>
                                  <w:szCs w:val="26"/>
                                  <w:lang w:eastAsia="hr-HR"/>
                                </w:rPr>
                                <w:t>260</w:t>
                              </w:r>
                              <w:r w:rsidR="00EB746A">
                                <w:rPr>
                                  <w:rFonts w:cs="Tunga" w:eastAsia="Times New Roman" w:hAnsi="Chaparral Pro" w:ascii="Chaparral Pro"/>
                                  <w:b/>
                                  <w:bCs/>
                                  <w:sz w:val="26"/>
                                  <w:szCs w:val="26"/>
                                  <w:lang w:eastAsia="hr-HR"/>
                                </w:rPr>
                                <w:t xml:space="preserve"> m2</w:t>
                              </w:r>
                            </w:p>
                          </w:tc>
                        </w:tr>
                      </w:tbl>
                      <w:p w:rsidRDefault="00EB746A" w:rsidP="00EB746A" w:rsidR="00EB746A" w:rsidRPr="002F4F3F">
                        <w:pPr>
                          <w:spacing w:lineRule="auto" w:line="240" w:after="0"/>
                          <w:jc w:val="both"/>
                          <w:rPr>
                            <w:rFonts w:cs="Tunga" w:eastAsia="Times New Roman" w:hAnsi="Chaparral Pro" w:ascii="Chaparral Pro"/>
                            <w:b/>
                            <w:sz w:val="26"/>
                            <w:szCs w:val="26"/>
                            <w:lang w:eastAsia="hr-HR"/>
                          </w:rPr>
                        </w:pPr>
                        <w:r w:rsidRPr="002F4F3F">
                          <w:rPr>
                            <w:rFonts w:cs="Tunga" w:eastAsia="Times New Roman" w:hAnsi="Chaparral Pro" w:ascii="Chaparral Pro"/>
                            <w:b/>
                            <w:sz w:val="26"/>
                            <w:szCs w:val="26"/>
                            <w:lang w:eastAsia="hr-HR"/>
                          </w:rPr>
                          <w:t>Vlastovnica – B list:</w:t>
                        </w:r>
                      </w:p>
                      <w:tbl>
                        <w:tblPr>
                          <w:tblStyle w:val="Reetkatablice"/>
                          <w:tblW w:type="dxa" w:w="9049"/>
                          <w:tblLook w:val="04A0" w:noVBand="1" w:noHBand="0" w:lastColumn="0" w:firstColumn="1" w:lastRow="0" w:firstRow="1"/>
                        </w:tblPr>
                        <w:tblGrid>
                          <w:gridCol w:w="9049"/>
                        </w:tblGrid>
                        <w:tr w:rsidTr="00860E29" w:rsidR="00EB746A">
                          <w:trPr>
                            <w:trHeight w:val="873"/>
                          </w:trPr>
                          <w:tc>
                            <w:tcPr>
                              <w:tcW w:type="dxa" w:w="9049"/>
                            </w:tcPr>
                            <w:p w:rsidRDefault="00860E29" w:rsidP="00860E29" w:rsidR="00860E29" w:rsidRPr="00860E29">
                              <w:pPr>
                                <w:spacing w:lineRule="auto" w:line="240" w:after="0"/>
                                <w:jc w:val="both"/>
                                <w:rPr>
                                  <w:rFonts w:cs="Tunga" w:eastAsia="Times New Roman" w:hAnsi="Chaparral Pro" w:ascii="Chaparral Pro"/>
                                  <w:sz w:val="26"/>
                                  <w:szCs w:val="26"/>
                                  <w:lang w:eastAsia="hr-HR"/>
                                </w:rPr>
                              </w:pPr>
                              <w:r w:rsidRPr="00860E29">
                                <w:rPr>
                                  <w:rFonts w:cs="Tunga" w:eastAsia="Times New Roman" w:hAnsi="Chaparral Pro" w:ascii="Chaparral Pro"/>
                                  <w:sz w:val="26"/>
                                  <w:szCs w:val="26"/>
                                  <w:lang w:eastAsia="hr-HR"/>
                                </w:rPr>
                                <w:t>8. Suvlasnički dio: 197/260</w:t>
                              </w:r>
                              <w:r w:rsidRPr="00860E29">
                                <w:rPr>
                                  <w:rFonts w:cs="Tunga" w:eastAsia="Times New Roman" w:hAnsi="Chaparral Pro" w:ascii="Chaparral Pro"/>
                                  <w:sz w:val="26"/>
                                  <w:szCs w:val="26"/>
                                  <w:lang w:eastAsia="hr-HR"/>
                                </w:rPr>
                                <w:tab/>
                              </w:r>
                              <w:r w:rsidRPr="00860E29">
                                <w:rPr>
                                  <w:rFonts w:cs="Tunga" w:eastAsia="Times New Roman" w:hAnsi="Chaparral Pro" w:ascii="Chaparral Pro"/>
                                  <w:sz w:val="26"/>
                                  <w:szCs w:val="26"/>
                                  <w:lang w:eastAsia="hr-HR"/>
                                </w:rPr>
                                <w:tab/>
                              </w:r>
                            </w:p>
                            <w:p w:rsidRDefault="00860E29" w:rsidP="00860E29" w:rsidR="00EB746A">
                              <w:pPr>
                                <w:spacing w:lineRule="auto" w:line="240" w:after="0"/>
                                <w:jc w:val="both"/>
                                <w:rPr>
                                  <w:rFonts w:cs="Tunga" w:eastAsia="Times New Roman" w:hAnsi="Chaparral Pro" w:ascii="Chaparral Pro"/>
                                  <w:sz w:val="26"/>
                                  <w:szCs w:val="26"/>
                                  <w:lang w:eastAsia="hr-HR"/>
                                </w:rPr>
                              </w:pPr>
                              <w:r w:rsidRPr="00860E29">
                                <w:rPr>
                                  <w:rFonts w:cs="Tunga" w:eastAsia="Times New Roman" w:hAnsi="Chaparral Pro" w:ascii="Chaparral Pro"/>
                                  <w:sz w:val="26"/>
                                  <w:szCs w:val="26"/>
                                  <w:lang w:eastAsia="hr-HR"/>
                                </w:rPr>
                                <w:t>FINIENS NEKRETNINE D.O.O., OIB: 90242947323, PRIMORSKA BR.5, SESVETE</w:t>
                              </w:r>
                            </w:p>
                          </w:tc>
                        </w:tr>
                        <w:tr w:rsidTr="00431154" w:rsidR="00860E29">
                          <w:trPr>
                            <w:trHeight w:val="873"/>
                          </w:trPr>
                          <w:tc>
                            <w:tcPr>
                              <w:tcW w:type="dxa" w:w="9049"/>
                              <w:tcBorders>
                                <w:bottom w:space="0" w:sz="4" w:color="auto" w:val="single"/>
                              </w:tcBorders>
                            </w:tcPr>
                            <w:p w:rsidRDefault="00860E29" w:rsidP="00860E29" w:rsidR="00860E29" w:rsidRPr="00860E29">
                              <w:pPr>
                                <w:spacing w:lineRule="auto" w:line="240" w:after="0"/>
                                <w:jc w:val="both"/>
                                <w:rPr>
                                  <w:rFonts w:cs="Tunga" w:eastAsia="Times New Roman" w:hAnsi="Chaparral Pro" w:ascii="Chaparral Pro"/>
                                  <w:sz w:val="26"/>
                                  <w:szCs w:val="26"/>
                                  <w:lang w:eastAsia="hr-HR"/>
                                </w:rPr>
                              </w:pPr>
                              <w:r w:rsidRPr="00860E29">
                                <w:rPr>
                                  <w:rFonts w:cs="Tunga" w:eastAsia="Times New Roman" w:hAnsi="Chaparral Pro" w:ascii="Chaparral Pro"/>
                                  <w:sz w:val="26"/>
                                  <w:szCs w:val="26"/>
                                  <w:lang w:eastAsia="hr-HR"/>
                                </w:rPr>
                                <w:t>Zaprimljeno 30.09.2013. broj Z-44254/13</w:t>
                              </w:r>
                            </w:p>
                            <w:p w:rsidRDefault="00860E29" w:rsidP="00860E29" w:rsidR="00860E29" w:rsidRPr="00860E29">
                              <w:pPr>
                                <w:spacing w:lineRule="auto" w:line="240" w:after="0"/>
                                <w:jc w:val="both"/>
                                <w:rPr>
                                  <w:rFonts w:cs="Tunga" w:eastAsia="Times New Roman" w:hAnsi="Chaparral Pro" w:ascii="Chaparral Pro"/>
                                  <w:sz w:val="26"/>
                                  <w:szCs w:val="26"/>
                                  <w:lang w:eastAsia="hr-HR"/>
                                </w:rPr>
                              </w:pPr>
                              <w:r w:rsidRPr="00860E29">
                                <w:rPr>
                                  <w:rFonts w:cs="Tunga" w:eastAsia="Times New Roman" w:hAnsi="Chaparral Pro" w:ascii="Chaparral Pro"/>
                                  <w:sz w:val="26"/>
                                  <w:szCs w:val="26"/>
                                  <w:lang w:eastAsia="hr-HR"/>
                                </w:rPr>
                                <w:t xml:space="preserve">Temeljem rješenja o ovrsi posl.br. </w:t>
                              </w:r>
                              <w:r w:rsidRPr="00860E29">
                                <w:rPr>
                                  <w:rFonts w:cs="Tunga" w:eastAsia="Times New Roman" w:hAnsi="Chaparral Pro" w:ascii="Chaparral Pro"/>
                                  <w:b/>
                                  <w:sz w:val="26"/>
                                  <w:szCs w:val="26"/>
                                  <w:lang w:eastAsia="hr-HR"/>
                                </w:rPr>
                                <w:t>Ovr-2507/13</w:t>
                              </w:r>
                              <w:r w:rsidRPr="00860E29">
                                <w:rPr>
                                  <w:rFonts w:cs="Tunga" w:eastAsia="Times New Roman" w:hAnsi="Chaparral Pro" w:ascii="Chaparral Pro"/>
                                  <w:sz w:val="26"/>
                                  <w:szCs w:val="26"/>
                                  <w:lang w:eastAsia="hr-HR"/>
                                </w:rPr>
                                <w:t xml:space="preserve"> od 25.09.2013. godine zabilježuje se ovrha.</w:t>
                              </w:r>
                            </w:p>
                          </w:tc>
                        </w:tr>
                      </w:tbl>
                      <w:p w:rsidRDefault="00EB746A" w:rsidP="00EB746A" w:rsidR="00EB746A">
                        <w:pPr>
                          <w:spacing w:lineRule="auto" w:line="240" w:after="0"/>
                          <w:jc w:val="both"/>
                          <w:rPr>
                            <w:rFonts w:cs="Tunga" w:eastAsia="Times New Roman" w:hAnsi="Chaparral Pro" w:ascii="Chaparral Pro"/>
                            <w:sz w:val="26"/>
                            <w:szCs w:val="26"/>
                            <w:lang w:eastAsia="hr-HR"/>
                          </w:rPr>
                        </w:pPr>
                      </w:p>
                      <w:p w:rsidRDefault="007B0089" w:rsidP="007B0089" w:rsidR="007B0089" w:rsidRPr="00D5527A">
                        <w:pPr>
                          <w:spacing w:lineRule="auto" w:line="240" w:after="0"/>
                          <w:jc w:val="both"/>
                          <w:rPr>
                            <w:rFonts w:cs="Tunga" w:eastAsia="Times New Roman" w:hAnsi="Chaparral Pro" w:ascii="Chaparral Pro"/>
                            <w:sz w:val="26"/>
                            <w:szCs w:val="26"/>
                            <w:lang w:eastAsia="hr-HR"/>
                          </w:rPr>
                        </w:pPr>
                      </w:p>
                    </w:tc>
                    <w:tc>
                      <w:tcPr>
                        <w:tcW w:type="dxa" w:w="6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fill="auto" w:color="auto" w:val="clear"/>
                        <w:hideMark/>
                      </w:tcPr>
                      <w:p w:rsidRDefault="007B0089" w:rsidP="007B0089" w:rsidR="007B0089" w:rsidRPr="00D5527A">
                        <w:pPr>
                          <w:spacing w:lineRule="auto" w:line="240" w:after="0"/>
                          <w:jc w:val="both"/>
                          <w:rPr>
                            <w:rFonts w:cs="Tunga" w:eastAsia="Times New Roman" w:hAnsi="Chaparral Pro" w:ascii="Chaparral Pro"/>
                            <w:sz w:val="26"/>
                            <w:szCs w:val="26"/>
                            <w:lang w:eastAsia="hr-HR"/>
                          </w:rPr>
                        </w:pPr>
                      </w:p>
                    </w:tc>
                  </w:tr>
                </w:tbl>
                <w:p w:rsidRDefault="00CC4F57" w:rsidP="00CC4F57" w:rsidR="00CC4F57" w:rsidRPr="00D5527A">
                  <w:pPr>
                    <w:spacing w:lineRule="auto" w:line="240" w:after="0"/>
                    <w:jc w:val="both"/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</w:pPr>
                </w:p>
              </w:tc>
              <w:tc>
                <w:tcPr>
                  <w:tcW w:type="dxa" w:w="6"/>
                  <w:tcBorders>
                    <w:top w:val="nil"/>
                    <w:left w:val="nil"/>
                    <w:bottom w:val="nil"/>
                    <w:right w:val="nil"/>
                  </w:tcBorders>
                  <w:shd w:fill="auto" w:color="auto" w:val="clear"/>
                  <w:hideMark/>
                </w:tcPr>
                <w:p w:rsidRDefault="00CC4F57" w:rsidP="00CC4F57" w:rsidR="00CC4F57" w:rsidRPr="00D5527A">
                  <w:pPr>
                    <w:spacing w:lineRule="auto" w:line="240" w:after="0"/>
                    <w:jc w:val="both"/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</w:pPr>
                </w:p>
              </w:tc>
            </w:tr>
          </w:tbl>
          <w:tbl>
            <w:tblPr>
              <w:tblStyle w:val="Reetkatablice"/>
              <w:tblW w:type="auto" w:w="0"/>
              <w:tblLook w:val="04A0" w:noVBand="1" w:noHBand="0" w:lastColumn="0" w:firstColumn="1" w:lastRow="0" w:firstRow="1"/>
            </w:tblPr>
            <w:tblGrid>
              <w:gridCol w:w="534"/>
              <w:gridCol w:w="4139"/>
            </w:tblGrid>
            <w:tr w:rsidTr="00431154" w:rsidR="00EB746A">
              <w:tc>
                <w:tcPr>
                  <w:tcW w:type="dxa" w:w="534"/>
                  <w:shd w:themeFill="background2" w:fill="E7E6E6" w:color="auto" w:val="clear"/>
                </w:tcPr>
                <w:p w:rsidRDefault="00EB746A" w:rsidP="00EB746A" w:rsidR="00EB746A">
                  <w:pPr>
                    <w:spacing w:lineRule="auto" w:line="240" w:after="0"/>
                    <w:rPr>
                      <w:rFonts w:cs="Tunga" w:eastAsia="Times New Roman" w:hAnsi="Chaparral Pro" w:ascii="Chaparral Pro"/>
                      <w:b/>
                      <w:sz w:val="26"/>
                      <w:szCs w:val="26"/>
                      <w:lang w:eastAsia="hr-HR"/>
                    </w:rPr>
                  </w:pPr>
                  <w:r>
                    <w:rPr>
                      <w:rFonts w:cs="Tunga" w:eastAsia="Times New Roman" w:hAnsi="Chaparral Pro" w:ascii="Chaparral Pro"/>
                      <w:b/>
                      <w:sz w:val="26"/>
                      <w:szCs w:val="26"/>
                      <w:lang w:eastAsia="hr-HR"/>
                    </w:rPr>
                    <w:lastRenderedPageBreak/>
                    <w:t xml:space="preserve">6.      </w:t>
                  </w:r>
                </w:p>
              </w:tc>
              <w:tc>
                <w:tcPr>
                  <w:tcW w:type="dxa" w:w="4139"/>
                  <w:shd w:themeFill="background2" w:fill="E7E6E6" w:color="auto" w:val="clear"/>
                </w:tcPr>
                <w:p w:rsidRDefault="00EB746A" w:rsidP="00EB746A" w:rsidR="00EB746A">
                  <w:pPr>
                    <w:spacing w:lineRule="auto" w:line="240" w:after="0"/>
                    <w:rPr>
                      <w:rFonts w:cs="Tunga" w:eastAsia="Times New Roman" w:hAnsi="Chaparral Pro" w:ascii="Chaparral Pro"/>
                      <w:b/>
                      <w:sz w:val="26"/>
                      <w:szCs w:val="26"/>
                      <w:lang w:eastAsia="hr-HR"/>
                    </w:rPr>
                  </w:pPr>
                  <w:r w:rsidRPr="00EB4C81">
                    <w:rPr>
                      <w:rFonts w:cs="Tunga" w:eastAsia="Times New Roman" w:hAnsi="Chaparral Pro" w:ascii="Chaparral Pro"/>
                      <w:b/>
                      <w:sz w:val="26"/>
                      <w:szCs w:val="26"/>
                      <w:lang w:eastAsia="hr-HR"/>
                    </w:rPr>
                    <w:t>k.o. Vrapče</w:t>
                  </w:r>
                  <w:r>
                    <w:rPr>
                      <w:rFonts w:cs="Tunga" w:eastAsia="Times New Roman" w:hAnsi="Chaparral Pro" w:ascii="Chaparral Pro"/>
                      <w:b/>
                      <w:sz w:val="26"/>
                      <w:szCs w:val="26"/>
                      <w:lang w:eastAsia="hr-HR"/>
                    </w:rPr>
                    <w:t xml:space="preserve"> novo</w:t>
                  </w:r>
                  <w:r w:rsidRPr="00EB4C81">
                    <w:rPr>
                      <w:rFonts w:cs="Tunga" w:eastAsia="Times New Roman" w:hAnsi="Chaparral Pro" w:ascii="Chaparral Pro"/>
                      <w:b/>
                      <w:sz w:val="26"/>
                      <w:szCs w:val="26"/>
                      <w:lang w:eastAsia="hr-HR"/>
                    </w:rPr>
                    <w:t xml:space="preserve">, zk.ul. </w:t>
                  </w:r>
                  <w:r w:rsidR="00860E29">
                    <w:rPr>
                      <w:rFonts w:cs="Tunga" w:eastAsia="Times New Roman" w:hAnsi="Chaparral Pro" w:ascii="Chaparral Pro"/>
                      <w:b/>
                      <w:sz w:val="26"/>
                      <w:szCs w:val="26"/>
                      <w:lang w:eastAsia="hr-HR"/>
                    </w:rPr>
                    <w:t>17426</w:t>
                  </w:r>
                </w:p>
              </w:tc>
            </w:tr>
          </w:tbl>
          <w:p w:rsidRDefault="00EB746A" w:rsidP="00EB746A" w:rsidR="00EB746A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b/>
                <w:bCs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b/>
                <w:bCs/>
                <w:sz w:val="26"/>
                <w:szCs w:val="26"/>
                <w:lang w:eastAsia="hr-HR"/>
              </w:rPr>
              <w:t>Posjedovnica – A list:</w:t>
            </w:r>
          </w:p>
          <w:tbl>
            <w:tblPr>
              <w:tblStyle w:val="Reetkatablice"/>
              <w:tblW w:type="auto" w:w="0"/>
              <w:tblLook w:val="04A0" w:noVBand="1" w:noHBand="0" w:lastColumn="0" w:firstColumn="1" w:lastRow="0" w:firstRow="1"/>
            </w:tblPr>
            <w:tblGrid>
              <w:gridCol w:w="3006"/>
              <w:gridCol w:w="3006"/>
              <w:gridCol w:w="3007"/>
            </w:tblGrid>
            <w:tr w:rsidTr="00431154" w:rsidR="00EB746A">
              <w:trPr>
                <w:trHeight w:val="265"/>
              </w:trPr>
              <w:tc>
                <w:tcPr>
                  <w:tcW w:type="dxa" w:w="3006"/>
                  <w:shd w:themeFill="background1" w:fill="FFFFFF" w:color="auto" w:val="clear"/>
                </w:tcPr>
                <w:p w:rsidRDefault="00EB746A" w:rsidP="00EB746A" w:rsidR="00EB746A" w:rsidRPr="00191F44">
                  <w:pPr>
                    <w:spacing w:lineRule="auto" w:line="240" w:after="0"/>
                    <w:jc w:val="center"/>
                    <w:rPr>
                      <w:rFonts w:cs="Tunga" w:eastAsia="Times New Roman" w:hAnsi="Chaparral Pro" w:ascii="Chaparral Pro"/>
                      <w:bCs/>
                      <w:sz w:val="26"/>
                      <w:szCs w:val="26"/>
                      <w:lang w:eastAsia="hr-HR"/>
                    </w:rPr>
                  </w:pPr>
                  <w:r w:rsidRPr="00191F44">
                    <w:rPr>
                      <w:rFonts w:cs="Tunga" w:eastAsia="Times New Roman" w:hAnsi="Chaparral Pro" w:ascii="Chaparral Pro"/>
                      <w:bCs/>
                      <w:sz w:val="26"/>
                      <w:szCs w:val="26"/>
                      <w:lang w:eastAsia="hr-HR"/>
                    </w:rPr>
                    <w:t>k.č.br.</w:t>
                  </w:r>
                </w:p>
              </w:tc>
              <w:tc>
                <w:tcPr>
                  <w:tcW w:type="dxa" w:w="3006"/>
                  <w:shd w:themeFill="background1" w:fill="FFFFFF" w:color="auto" w:val="clear"/>
                </w:tcPr>
                <w:p w:rsidRDefault="00EB746A" w:rsidP="00EB746A" w:rsidR="00EB746A" w:rsidRPr="00191F44">
                  <w:pPr>
                    <w:spacing w:lineRule="auto" w:line="240" w:after="0"/>
                    <w:jc w:val="center"/>
                    <w:rPr>
                      <w:rFonts w:cs="Tunga" w:eastAsia="Times New Roman" w:hAnsi="Chaparral Pro" w:ascii="Chaparral Pro"/>
                      <w:bCs/>
                      <w:sz w:val="26"/>
                      <w:szCs w:val="26"/>
                      <w:lang w:eastAsia="hr-HR"/>
                    </w:rPr>
                  </w:pPr>
                  <w:r w:rsidRPr="00191F44">
                    <w:rPr>
                      <w:rFonts w:cs="Tunga" w:eastAsia="Times New Roman" w:hAnsi="Chaparral Pro" w:ascii="Chaparral Pro"/>
                      <w:bCs/>
                      <w:sz w:val="26"/>
                      <w:szCs w:val="26"/>
                      <w:lang w:eastAsia="hr-HR"/>
                    </w:rPr>
                    <w:t>Oznaka zemljišta</w:t>
                  </w:r>
                </w:p>
              </w:tc>
              <w:tc>
                <w:tcPr>
                  <w:tcW w:type="dxa" w:w="3007"/>
                  <w:shd w:themeFill="background1" w:fill="FFFFFF" w:color="auto" w:val="clear"/>
                </w:tcPr>
                <w:p w:rsidRDefault="00EB746A" w:rsidP="00EB746A" w:rsidR="00EB746A" w:rsidRPr="00191F44">
                  <w:pPr>
                    <w:spacing w:lineRule="auto" w:line="240" w:after="0"/>
                    <w:jc w:val="center"/>
                    <w:rPr>
                      <w:rFonts w:cs="Tunga" w:eastAsia="Times New Roman" w:hAnsi="Chaparral Pro" w:ascii="Chaparral Pro"/>
                      <w:bCs/>
                      <w:sz w:val="26"/>
                      <w:szCs w:val="26"/>
                      <w:lang w:eastAsia="hr-HR"/>
                    </w:rPr>
                  </w:pPr>
                  <w:r w:rsidRPr="00191F44">
                    <w:rPr>
                      <w:rFonts w:cs="Tunga" w:eastAsia="Times New Roman" w:hAnsi="Chaparral Pro" w:ascii="Chaparral Pro"/>
                      <w:bCs/>
                      <w:sz w:val="26"/>
                      <w:szCs w:val="26"/>
                      <w:lang w:eastAsia="hr-HR"/>
                    </w:rPr>
                    <w:t>Površina</w:t>
                  </w:r>
                </w:p>
              </w:tc>
            </w:tr>
            <w:tr w:rsidTr="00431154" w:rsidR="00EB746A">
              <w:trPr>
                <w:trHeight w:val="252"/>
              </w:trPr>
              <w:tc>
                <w:tcPr>
                  <w:tcW w:type="dxa" w:w="3006"/>
                </w:tcPr>
                <w:p w:rsidRDefault="00860E29" w:rsidP="00EB746A" w:rsidR="00EB746A" w:rsidRPr="00742CF0">
                  <w:pPr>
                    <w:spacing w:lineRule="auto" w:line="240" w:after="0"/>
                    <w:jc w:val="center"/>
                    <w:rPr>
                      <w:rFonts w:cs="Tunga" w:eastAsia="Times New Roman" w:hAnsi="Chaparral Pro" w:ascii="Chaparral Pro"/>
                      <w:b/>
                      <w:bCs/>
                      <w:sz w:val="26"/>
                      <w:szCs w:val="26"/>
                      <w:lang w:eastAsia="hr-HR"/>
                    </w:rPr>
                  </w:pPr>
                  <w:r>
                    <w:rPr>
                      <w:rFonts w:cs="Tunga" w:eastAsia="Times New Roman" w:hAnsi="Chaparral Pro" w:ascii="Chaparral Pro"/>
                      <w:b/>
                      <w:bCs/>
                      <w:sz w:val="26"/>
                      <w:szCs w:val="26"/>
                      <w:lang w:eastAsia="hr-HR"/>
                    </w:rPr>
                    <w:t>6367</w:t>
                  </w:r>
                </w:p>
              </w:tc>
              <w:tc>
                <w:tcPr>
                  <w:tcW w:type="dxa" w:w="3006"/>
                </w:tcPr>
                <w:p w:rsidRDefault="00EB746A" w:rsidP="00EB746A" w:rsidR="00EB746A" w:rsidRPr="00742CF0">
                  <w:pPr>
                    <w:spacing w:lineRule="auto" w:line="240" w:after="0"/>
                    <w:jc w:val="center"/>
                    <w:rPr>
                      <w:rFonts w:cs="Tunga" w:eastAsia="Times New Roman" w:hAnsi="Chaparral Pro" w:ascii="Chaparral Pro"/>
                      <w:b/>
                      <w:bCs/>
                      <w:sz w:val="26"/>
                      <w:szCs w:val="26"/>
                      <w:lang w:eastAsia="hr-HR"/>
                    </w:rPr>
                  </w:pPr>
                  <w:r>
                    <w:rPr>
                      <w:rFonts w:cs="Tunga" w:eastAsia="Times New Roman" w:hAnsi="Chaparral Pro" w:ascii="Chaparral Pro"/>
                      <w:b/>
                      <w:bCs/>
                      <w:sz w:val="26"/>
                      <w:szCs w:val="26"/>
                      <w:lang w:eastAsia="hr-HR"/>
                    </w:rPr>
                    <w:t xml:space="preserve">Oranica </w:t>
                  </w:r>
                </w:p>
              </w:tc>
              <w:tc>
                <w:tcPr>
                  <w:tcW w:type="dxa" w:w="3007"/>
                </w:tcPr>
                <w:p w:rsidRDefault="00860E29" w:rsidP="00EB746A" w:rsidR="00EB746A" w:rsidRPr="00742CF0">
                  <w:pPr>
                    <w:spacing w:lineRule="auto" w:line="240" w:after="0"/>
                    <w:jc w:val="center"/>
                    <w:rPr>
                      <w:rFonts w:cs="Tunga" w:eastAsia="Times New Roman" w:hAnsi="Chaparral Pro" w:ascii="Chaparral Pro"/>
                      <w:b/>
                      <w:bCs/>
                      <w:sz w:val="26"/>
                      <w:szCs w:val="26"/>
                      <w:lang w:eastAsia="hr-HR"/>
                    </w:rPr>
                  </w:pPr>
                  <w:r>
                    <w:rPr>
                      <w:rFonts w:cs="Tunga" w:eastAsia="Times New Roman" w:hAnsi="Chaparral Pro" w:ascii="Chaparral Pro"/>
                      <w:b/>
                      <w:bCs/>
                      <w:sz w:val="26"/>
                      <w:szCs w:val="26"/>
                      <w:lang w:eastAsia="hr-HR"/>
                    </w:rPr>
                    <w:t>1471</w:t>
                  </w:r>
                  <w:r w:rsidR="00EB746A">
                    <w:rPr>
                      <w:rFonts w:cs="Tunga" w:eastAsia="Times New Roman" w:hAnsi="Chaparral Pro" w:ascii="Chaparral Pro"/>
                      <w:b/>
                      <w:bCs/>
                      <w:sz w:val="26"/>
                      <w:szCs w:val="26"/>
                      <w:lang w:eastAsia="hr-HR"/>
                    </w:rPr>
                    <w:t xml:space="preserve"> m2</w:t>
                  </w:r>
                </w:p>
              </w:tc>
            </w:tr>
          </w:tbl>
          <w:p w:rsidRDefault="00EB746A" w:rsidP="00EB746A" w:rsidR="00EB746A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b/>
                <w:bCs/>
                <w:sz w:val="26"/>
                <w:szCs w:val="26"/>
                <w:lang w:eastAsia="hr-HR"/>
              </w:rPr>
            </w:pPr>
          </w:p>
          <w:p w:rsidRDefault="006B59A2" w:rsidP="00EB746A" w:rsidR="006B59A2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b/>
                <w:bCs/>
                <w:sz w:val="26"/>
                <w:szCs w:val="26"/>
                <w:lang w:eastAsia="hr-HR"/>
              </w:rPr>
            </w:pPr>
          </w:p>
          <w:p w:rsidRDefault="00EB746A" w:rsidP="00EB746A" w:rsidR="00EB746A" w:rsidRPr="002F4F3F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</w:pPr>
            <w:r w:rsidRPr="002F4F3F"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>Vlastovnica – B list:</w:t>
            </w:r>
          </w:p>
          <w:tbl>
            <w:tblPr>
              <w:tblStyle w:val="Reetkatablice"/>
              <w:tblW w:type="dxa" w:w="9049"/>
              <w:tblLook w:val="04A0" w:noVBand="1" w:noHBand="0" w:lastColumn="0" w:firstColumn="1" w:lastRow="0" w:firstRow="1"/>
            </w:tblPr>
            <w:tblGrid>
              <w:gridCol w:w="9049"/>
            </w:tblGrid>
            <w:tr w:rsidTr="00431154" w:rsidR="00EB746A">
              <w:trPr>
                <w:trHeight w:val="873"/>
              </w:trPr>
              <w:tc>
                <w:tcPr>
                  <w:tcW w:type="dxa" w:w="9049"/>
                  <w:tcBorders>
                    <w:bottom w:space="0" w:sz="4" w:color="auto" w:val="single"/>
                  </w:tcBorders>
                </w:tcPr>
                <w:p w:rsidRDefault="00860E29" w:rsidP="00860E29" w:rsidR="00860E29" w:rsidRPr="00860E29">
                  <w:pPr>
                    <w:spacing w:lineRule="auto" w:line="240" w:after="0"/>
                    <w:jc w:val="both"/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</w:pPr>
                  <w:r w:rsidRPr="00860E29"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  <w:lastRenderedPageBreak/>
                    <w:t>3. Suvlasnički dio: 73/1471</w:t>
                  </w:r>
                  <w:r w:rsidRPr="00860E29"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  <w:tab/>
                  </w:r>
                  <w:r w:rsidRPr="00860E29"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  <w:tab/>
                  </w:r>
                </w:p>
                <w:p w:rsidRDefault="00860E29" w:rsidP="00860E29" w:rsidR="00EB746A">
                  <w:pPr>
                    <w:spacing w:lineRule="auto" w:line="240" w:after="0"/>
                    <w:jc w:val="both"/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</w:pPr>
                  <w:r w:rsidRPr="00860E29"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  <w:t>FINIENS NEKRETNINE D.O.O., OIB: 90242947323, PRIMORSKA BR.5, SESVETE</w:t>
                  </w:r>
                </w:p>
              </w:tc>
            </w:tr>
          </w:tbl>
          <w:p w:rsidRDefault="00EB746A" w:rsidP="00EB746A" w:rsidR="00EB746A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  <w:p w:rsidRDefault="00EB746A" w:rsidP="00EB746A" w:rsidR="00EB746A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7B0089"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>Teretovnica – C list</w:t>
            </w: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:</w:t>
            </w:r>
          </w:p>
          <w:tbl>
            <w:tblPr>
              <w:tblStyle w:val="Reetkatablice"/>
              <w:tblW w:type="auto" w:w="0"/>
              <w:tblLook w:val="04A0" w:noVBand="1" w:noHBand="0" w:lastColumn="0" w:firstColumn="1" w:lastRow="0" w:firstRow="1"/>
            </w:tblPr>
            <w:tblGrid>
              <w:gridCol w:w="9038"/>
            </w:tblGrid>
            <w:tr w:rsidTr="00431154" w:rsidR="00EB746A">
              <w:tc>
                <w:tcPr>
                  <w:tcW w:type="dxa" w:w="9038"/>
                </w:tcPr>
                <w:p w:rsidRDefault="00860E29" w:rsidP="00860E29" w:rsidR="00860E29" w:rsidRPr="00860E29">
                  <w:pPr>
                    <w:spacing w:lineRule="auto" w:line="240" w:after="0"/>
                    <w:jc w:val="both"/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</w:pPr>
                  <w:r w:rsidRPr="00860E29"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  <w:t>4.1</w:t>
                  </w:r>
                  <w:r w:rsidRPr="00860E29"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  <w:tab/>
                    <w:t>Zaprimljeno 01.10.2013. broj Z-44557/13</w:t>
                  </w:r>
                </w:p>
                <w:p w:rsidRDefault="00860E29" w:rsidP="00860E29" w:rsidR="00EB746A">
                  <w:pPr>
                    <w:spacing w:lineRule="auto" w:line="240" w:after="0"/>
                    <w:jc w:val="both"/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</w:pPr>
                  <w:r w:rsidRPr="00860E29"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  <w:t xml:space="preserve">Temeljem rješenja o ovrsi posl.br. </w:t>
                  </w:r>
                  <w:r w:rsidRPr="00860E29">
                    <w:rPr>
                      <w:rFonts w:cs="Tunga" w:eastAsia="Times New Roman" w:hAnsi="Chaparral Pro" w:ascii="Chaparral Pro"/>
                      <w:b/>
                      <w:sz w:val="26"/>
                      <w:szCs w:val="26"/>
                      <w:lang w:eastAsia="hr-HR"/>
                    </w:rPr>
                    <w:t>Ovr-2508/2013</w:t>
                  </w:r>
                  <w:r w:rsidRPr="00860E29"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  <w:t xml:space="preserve"> od 27.09.2013. godine zabilježuje se ovrha.</w:t>
                  </w:r>
                </w:p>
              </w:tc>
            </w:tr>
          </w:tbl>
          <w:p w:rsidRDefault="00436A08" w:rsidP="00D5527A" w:rsidR="00436A08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  <w:p w:rsidRDefault="00436A08" w:rsidP="00D5527A" w:rsidR="00436A08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  <w:tbl>
            <w:tblPr>
              <w:tblStyle w:val="Reetkatablice"/>
              <w:tblW w:type="auto" w:w="0"/>
              <w:tblLook w:val="04A0" w:noVBand="1" w:noHBand="0" w:lastColumn="0" w:firstColumn="1" w:lastRow="0" w:firstRow="1"/>
            </w:tblPr>
            <w:tblGrid>
              <w:gridCol w:w="534"/>
              <w:gridCol w:w="4139"/>
            </w:tblGrid>
            <w:tr w:rsidTr="00431154" w:rsidR="00EB746A">
              <w:tc>
                <w:tcPr>
                  <w:tcW w:type="dxa" w:w="534"/>
                  <w:shd w:themeFill="background2" w:fill="E7E6E6" w:color="auto" w:val="clear"/>
                </w:tcPr>
                <w:p w:rsidRDefault="00EB746A" w:rsidP="00EB746A" w:rsidR="00EB746A">
                  <w:pPr>
                    <w:spacing w:lineRule="auto" w:line="240" w:after="0"/>
                    <w:rPr>
                      <w:rFonts w:cs="Tunga" w:eastAsia="Times New Roman" w:hAnsi="Chaparral Pro" w:ascii="Chaparral Pro"/>
                      <w:b/>
                      <w:sz w:val="26"/>
                      <w:szCs w:val="26"/>
                      <w:lang w:eastAsia="hr-HR"/>
                    </w:rPr>
                  </w:pPr>
                  <w:r>
                    <w:rPr>
                      <w:rFonts w:cs="Tunga" w:eastAsia="Times New Roman" w:hAnsi="Chaparral Pro" w:ascii="Chaparral Pro"/>
                      <w:b/>
                      <w:sz w:val="26"/>
                      <w:szCs w:val="26"/>
                      <w:lang w:eastAsia="hr-HR"/>
                    </w:rPr>
                    <w:t xml:space="preserve">7.      </w:t>
                  </w:r>
                </w:p>
              </w:tc>
              <w:tc>
                <w:tcPr>
                  <w:tcW w:type="dxa" w:w="4139"/>
                  <w:shd w:themeFill="background2" w:fill="E7E6E6" w:color="auto" w:val="clear"/>
                </w:tcPr>
                <w:p w:rsidRDefault="00EB746A" w:rsidP="00EB746A" w:rsidR="00EB746A">
                  <w:pPr>
                    <w:spacing w:lineRule="auto" w:line="240" w:after="0"/>
                    <w:rPr>
                      <w:rFonts w:cs="Tunga" w:eastAsia="Times New Roman" w:hAnsi="Chaparral Pro" w:ascii="Chaparral Pro"/>
                      <w:b/>
                      <w:sz w:val="26"/>
                      <w:szCs w:val="26"/>
                      <w:lang w:eastAsia="hr-HR"/>
                    </w:rPr>
                  </w:pPr>
                  <w:r w:rsidRPr="00EB4C81">
                    <w:rPr>
                      <w:rFonts w:cs="Tunga" w:eastAsia="Times New Roman" w:hAnsi="Chaparral Pro" w:ascii="Chaparral Pro"/>
                      <w:b/>
                      <w:sz w:val="26"/>
                      <w:szCs w:val="26"/>
                      <w:lang w:eastAsia="hr-HR"/>
                    </w:rPr>
                    <w:t>k.o. Vrapče</w:t>
                  </w:r>
                  <w:r>
                    <w:rPr>
                      <w:rFonts w:cs="Tunga" w:eastAsia="Times New Roman" w:hAnsi="Chaparral Pro" w:ascii="Chaparral Pro"/>
                      <w:b/>
                      <w:sz w:val="26"/>
                      <w:szCs w:val="26"/>
                      <w:lang w:eastAsia="hr-HR"/>
                    </w:rPr>
                    <w:t xml:space="preserve"> novo</w:t>
                  </w:r>
                  <w:r w:rsidRPr="00EB4C81">
                    <w:rPr>
                      <w:rFonts w:cs="Tunga" w:eastAsia="Times New Roman" w:hAnsi="Chaparral Pro" w:ascii="Chaparral Pro"/>
                      <w:b/>
                      <w:sz w:val="26"/>
                      <w:szCs w:val="26"/>
                      <w:lang w:eastAsia="hr-HR"/>
                    </w:rPr>
                    <w:t xml:space="preserve">, zk.ul. </w:t>
                  </w:r>
                  <w:r w:rsidR="00860E29">
                    <w:rPr>
                      <w:rFonts w:cs="Tunga" w:eastAsia="Times New Roman" w:hAnsi="Chaparral Pro" w:ascii="Chaparral Pro"/>
                      <w:b/>
                      <w:sz w:val="26"/>
                      <w:szCs w:val="26"/>
                      <w:lang w:eastAsia="hr-HR"/>
                    </w:rPr>
                    <w:t>5815</w:t>
                  </w:r>
                </w:p>
              </w:tc>
            </w:tr>
          </w:tbl>
          <w:p w:rsidRDefault="00EB746A" w:rsidP="00EB746A" w:rsidR="00EB746A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b/>
                <w:bCs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b/>
                <w:bCs/>
                <w:sz w:val="26"/>
                <w:szCs w:val="26"/>
                <w:lang w:eastAsia="hr-HR"/>
              </w:rPr>
              <w:t>Posjedovnica – A list:</w:t>
            </w:r>
          </w:p>
          <w:tbl>
            <w:tblPr>
              <w:tblStyle w:val="Reetkatablice"/>
              <w:tblW w:type="auto" w:w="0"/>
              <w:tblLook w:val="04A0" w:noVBand="1" w:noHBand="0" w:lastColumn="0" w:firstColumn="1" w:lastRow="0" w:firstRow="1"/>
            </w:tblPr>
            <w:tblGrid>
              <w:gridCol w:w="3006"/>
              <w:gridCol w:w="3006"/>
              <w:gridCol w:w="3007"/>
            </w:tblGrid>
            <w:tr w:rsidTr="00431154" w:rsidR="00EB746A">
              <w:trPr>
                <w:trHeight w:val="265"/>
              </w:trPr>
              <w:tc>
                <w:tcPr>
                  <w:tcW w:type="dxa" w:w="3006"/>
                  <w:shd w:themeFill="background1" w:fill="FFFFFF" w:color="auto" w:val="clear"/>
                </w:tcPr>
                <w:p w:rsidRDefault="00EB746A" w:rsidP="00EB746A" w:rsidR="00EB746A" w:rsidRPr="00191F44">
                  <w:pPr>
                    <w:spacing w:lineRule="auto" w:line="240" w:after="0"/>
                    <w:jc w:val="center"/>
                    <w:rPr>
                      <w:rFonts w:cs="Tunga" w:eastAsia="Times New Roman" w:hAnsi="Chaparral Pro" w:ascii="Chaparral Pro"/>
                      <w:bCs/>
                      <w:sz w:val="26"/>
                      <w:szCs w:val="26"/>
                      <w:lang w:eastAsia="hr-HR"/>
                    </w:rPr>
                  </w:pPr>
                  <w:r w:rsidRPr="00191F44">
                    <w:rPr>
                      <w:rFonts w:cs="Tunga" w:eastAsia="Times New Roman" w:hAnsi="Chaparral Pro" w:ascii="Chaparral Pro"/>
                      <w:bCs/>
                      <w:sz w:val="26"/>
                      <w:szCs w:val="26"/>
                      <w:lang w:eastAsia="hr-HR"/>
                    </w:rPr>
                    <w:t>k.č.br.</w:t>
                  </w:r>
                </w:p>
              </w:tc>
              <w:tc>
                <w:tcPr>
                  <w:tcW w:type="dxa" w:w="3006"/>
                  <w:shd w:themeFill="background1" w:fill="FFFFFF" w:color="auto" w:val="clear"/>
                </w:tcPr>
                <w:p w:rsidRDefault="00EB746A" w:rsidP="00EB746A" w:rsidR="00EB746A" w:rsidRPr="00191F44">
                  <w:pPr>
                    <w:spacing w:lineRule="auto" w:line="240" w:after="0"/>
                    <w:jc w:val="center"/>
                    <w:rPr>
                      <w:rFonts w:cs="Tunga" w:eastAsia="Times New Roman" w:hAnsi="Chaparral Pro" w:ascii="Chaparral Pro"/>
                      <w:bCs/>
                      <w:sz w:val="26"/>
                      <w:szCs w:val="26"/>
                      <w:lang w:eastAsia="hr-HR"/>
                    </w:rPr>
                  </w:pPr>
                  <w:r w:rsidRPr="00191F44">
                    <w:rPr>
                      <w:rFonts w:cs="Tunga" w:eastAsia="Times New Roman" w:hAnsi="Chaparral Pro" w:ascii="Chaparral Pro"/>
                      <w:bCs/>
                      <w:sz w:val="26"/>
                      <w:szCs w:val="26"/>
                      <w:lang w:eastAsia="hr-HR"/>
                    </w:rPr>
                    <w:t>Oznaka zemljišta</w:t>
                  </w:r>
                </w:p>
              </w:tc>
              <w:tc>
                <w:tcPr>
                  <w:tcW w:type="dxa" w:w="3007"/>
                  <w:shd w:themeFill="background1" w:fill="FFFFFF" w:color="auto" w:val="clear"/>
                </w:tcPr>
                <w:p w:rsidRDefault="00EB746A" w:rsidP="00EB746A" w:rsidR="00EB746A" w:rsidRPr="00191F44">
                  <w:pPr>
                    <w:spacing w:lineRule="auto" w:line="240" w:after="0"/>
                    <w:jc w:val="center"/>
                    <w:rPr>
                      <w:rFonts w:cs="Tunga" w:eastAsia="Times New Roman" w:hAnsi="Chaparral Pro" w:ascii="Chaparral Pro"/>
                      <w:bCs/>
                      <w:sz w:val="26"/>
                      <w:szCs w:val="26"/>
                      <w:lang w:eastAsia="hr-HR"/>
                    </w:rPr>
                  </w:pPr>
                  <w:r w:rsidRPr="00191F44">
                    <w:rPr>
                      <w:rFonts w:cs="Tunga" w:eastAsia="Times New Roman" w:hAnsi="Chaparral Pro" w:ascii="Chaparral Pro"/>
                      <w:bCs/>
                      <w:sz w:val="26"/>
                      <w:szCs w:val="26"/>
                      <w:lang w:eastAsia="hr-HR"/>
                    </w:rPr>
                    <w:t>Površina</w:t>
                  </w:r>
                </w:p>
              </w:tc>
            </w:tr>
            <w:tr w:rsidTr="00431154" w:rsidR="00EB746A">
              <w:trPr>
                <w:trHeight w:val="252"/>
              </w:trPr>
              <w:tc>
                <w:tcPr>
                  <w:tcW w:type="dxa" w:w="3006"/>
                </w:tcPr>
                <w:p w:rsidRDefault="00860E29" w:rsidP="00EB746A" w:rsidR="00EB746A" w:rsidRPr="00742CF0">
                  <w:pPr>
                    <w:spacing w:lineRule="auto" w:line="240" w:after="0"/>
                    <w:jc w:val="center"/>
                    <w:rPr>
                      <w:rFonts w:cs="Tunga" w:eastAsia="Times New Roman" w:hAnsi="Chaparral Pro" w:ascii="Chaparral Pro"/>
                      <w:b/>
                      <w:bCs/>
                      <w:sz w:val="26"/>
                      <w:szCs w:val="26"/>
                      <w:lang w:eastAsia="hr-HR"/>
                    </w:rPr>
                  </w:pPr>
                  <w:r>
                    <w:rPr>
                      <w:rFonts w:cs="Tunga" w:eastAsia="Times New Roman" w:hAnsi="Chaparral Pro" w:ascii="Chaparral Pro"/>
                      <w:b/>
                      <w:bCs/>
                      <w:sz w:val="26"/>
                      <w:szCs w:val="26"/>
                      <w:lang w:eastAsia="hr-HR"/>
                    </w:rPr>
                    <w:t>6358</w:t>
                  </w:r>
                </w:p>
              </w:tc>
              <w:tc>
                <w:tcPr>
                  <w:tcW w:type="dxa" w:w="3006"/>
                </w:tcPr>
                <w:p w:rsidRDefault="00860E29" w:rsidP="00EB746A" w:rsidR="00EB746A" w:rsidRPr="00742CF0">
                  <w:pPr>
                    <w:spacing w:lineRule="auto" w:line="240" w:after="0"/>
                    <w:jc w:val="center"/>
                    <w:rPr>
                      <w:rFonts w:cs="Tunga" w:eastAsia="Times New Roman" w:hAnsi="Chaparral Pro" w:ascii="Chaparral Pro"/>
                      <w:b/>
                      <w:bCs/>
                      <w:sz w:val="26"/>
                      <w:szCs w:val="26"/>
                      <w:lang w:eastAsia="hr-HR"/>
                    </w:rPr>
                  </w:pPr>
                  <w:r>
                    <w:rPr>
                      <w:rFonts w:cs="Tunga" w:eastAsia="Times New Roman" w:hAnsi="Chaparral Pro" w:ascii="Chaparral Pro"/>
                      <w:b/>
                      <w:bCs/>
                      <w:sz w:val="26"/>
                      <w:szCs w:val="26"/>
                      <w:lang w:eastAsia="hr-HR"/>
                    </w:rPr>
                    <w:t>Livada</w:t>
                  </w:r>
                  <w:r w:rsidR="00EB746A">
                    <w:rPr>
                      <w:rFonts w:cs="Tunga" w:eastAsia="Times New Roman" w:hAnsi="Chaparral Pro" w:ascii="Chaparral Pro"/>
                      <w:b/>
                      <w:bCs/>
                      <w:sz w:val="26"/>
                      <w:szCs w:val="26"/>
                      <w:lang w:eastAsia="hr-HR"/>
                    </w:rPr>
                    <w:t xml:space="preserve"> </w:t>
                  </w:r>
                </w:p>
              </w:tc>
              <w:tc>
                <w:tcPr>
                  <w:tcW w:type="dxa" w:w="3007"/>
                </w:tcPr>
                <w:p w:rsidRDefault="00860E29" w:rsidP="00EB746A" w:rsidR="00EB746A" w:rsidRPr="00742CF0">
                  <w:pPr>
                    <w:spacing w:lineRule="auto" w:line="240" w:after="0"/>
                    <w:jc w:val="center"/>
                    <w:rPr>
                      <w:rFonts w:cs="Tunga" w:eastAsia="Times New Roman" w:hAnsi="Chaparral Pro" w:ascii="Chaparral Pro"/>
                      <w:b/>
                      <w:bCs/>
                      <w:sz w:val="26"/>
                      <w:szCs w:val="26"/>
                      <w:lang w:eastAsia="hr-HR"/>
                    </w:rPr>
                  </w:pPr>
                  <w:r>
                    <w:rPr>
                      <w:rFonts w:cs="Tunga" w:eastAsia="Times New Roman" w:hAnsi="Chaparral Pro" w:ascii="Chaparral Pro"/>
                      <w:b/>
                      <w:bCs/>
                      <w:sz w:val="26"/>
                      <w:szCs w:val="26"/>
                      <w:lang w:eastAsia="hr-HR"/>
                    </w:rPr>
                    <w:t>2443</w:t>
                  </w:r>
                  <w:r w:rsidR="00EB746A">
                    <w:rPr>
                      <w:rFonts w:cs="Tunga" w:eastAsia="Times New Roman" w:hAnsi="Chaparral Pro" w:ascii="Chaparral Pro"/>
                      <w:b/>
                      <w:bCs/>
                      <w:sz w:val="26"/>
                      <w:szCs w:val="26"/>
                      <w:lang w:eastAsia="hr-HR"/>
                    </w:rPr>
                    <w:t xml:space="preserve"> m2</w:t>
                  </w:r>
                </w:p>
              </w:tc>
            </w:tr>
          </w:tbl>
          <w:p w:rsidRDefault="00EB746A" w:rsidP="00EB746A" w:rsidR="00EB746A" w:rsidRPr="002F4F3F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</w:pPr>
            <w:r w:rsidRPr="002F4F3F"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>Vlastovnica – B list:</w:t>
            </w:r>
          </w:p>
          <w:tbl>
            <w:tblPr>
              <w:tblStyle w:val="Reetkatablice"/>
              <w:tblW w:type="dxa" w:w="9049"/>
              <w:tblLook w:val="04A0" w:noVBand="1" w:noHBand="0" w:lastColumn="0" w:firstColumn="1" w:lastRow="0" w:firstRow="1"/>
            </w:tblPr>
            <w:tblGrid>
              <w:gridCol w:w="9049"/>
            </w:tblGrid>
            <w:tr w:rsidTr="00860E29" w:rsidR="00EB746A">
              <w:trPr>
                <w:trHeight w:val="873"/>
              </w:trPr>
              <w:tc>
                <w:tcPr>
                  <w:tcW w:type="dxa" w:w="9049"/>
                </w:tcPr>
                <w:p w:rsidRDefault="00860E29" w:rsidP="00860E29" w:rsidR="00860E29" w:rsidRPr="00860E29">
                  <w:pPr>
                    <w:spacing w:lineRule="auto" w:line="240" w:after="0"/>
                    <w:jc w:val="both"/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</w:pPr>
                  <w:r w:rsidRPr="00860E29"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  <w:t>4. Suvlasnički dio: 204/2443</w:t>
                  </w:r>
                  <w:r w:rsidRPr="00860E29"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  <w:tab/>
                  </w:r>
                  <w:r w:rsidRPr="00860E29"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  <w:tab/>
                  </w:r>
                </w:p>
                <w:p w:rsidRDefault="00860E29" w:rsidP="00860E29" w:rsidR="00EB746A">
                  <w:pPr>
                    <w:spacing w:lineRule="auto" w:line="240" w:after="0"/>
                    <w:jc w:val="both"/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</w:pPr>
                  <w:r w:rsidRPr="00860E29"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  <w:t>FINIENS NEKRETNINE D.O.O., OIB: 90242947323, PRIMORSKA BR.5, SESVETE</w:t>
                  </w:r>
                </w:p>
              </w:tc>
            </w:tr>
            <w:tr w:rsidTr="00431154" w:rsidR="00860E29">
              <w:trPr>
                <w:trHeight w:val="873"/>
              </w:trPr>
              <w:tc>
                <w:tcPr>
                  <w:tcW w:type="dxa" w:w="9049"/>
                  <w:tcBorders>
                    <w:bottom w:space="0" w:sz="4" w:color="auto" w:val="single"/>
                  </w:tcBorders>
                </w:tcPr>
                <w:p w:rsidRDefault="00860E29" w:rsidP="00860E29" w:rsidR="00860E29" w:rsidRPr="00860E29">
                  <w:pPr>
                    <w:spacing w:lineRule="auto" w:line="240" w:after="0"/>
                    <w:jc w:val="both"/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</w:pPr>
                  <w:r w:rsidRPr="00860E29"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  <w:t>2.1</w:t>
                  </w:r>
                  <w:r w:rsidRPr="00860E29"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  <w:tab/>
                    <w:t>Zaprimljeno 30.09.2013. broj Z-44254/13</w:t>
                  </w:r>
                </w:p>
                <w:p w:rsidRDefault="00860E29" w:rsidP="00860E29" w:rsidR="00860E29" w:rsidRPr="00860E29">
                  <w:pPr>
                    <w:spacing w:lineRule="auto" w:line="240" w:after="0"/>
                    <w:jc w:val="both"/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</w:pPr>
                  <w:r w:rsidRPr="00860E29"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  <w:t xml:space="preserve">Temeljem rješenja o ovrsi posl.br. </w:t>
                  </w:r>
                  <w:r w:rsidRPr="00860E29">
                    <w:rPr>
                      <w:rFonts w:cs="Tunga" w:eastAsia="Times New Roman" w:hAnsi="Chaparral Pro" w:ascii="Chaparral Pro"/>
                      <w:b/>
                      <w:sz w:val="26"/>
                      <w:szCs w:val="26"/>
                      <w:lang w:eastAsia="hr-HR"/>
                    </w:rPr>
                    <w:t>Ovr-2507/13</w:t>
                  </w:r>
                  <w:r w:rsidRPr="00860E29"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  <w:t xml:space="preserve"> od 25.09.2013. godine zabilježuje se ovrha.</w:t>
                  </w:r>
                </w:p>
              </w:tc>
            </w:tr>
          </w:tbl>
          <w:p w:rsidRDefault="00EB746A" w:rsidP="00EB746A" w:rsidR="00EB746A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  <w:p w:rsidRDefault="00860E29" w:rsidP="00EB746A" w:rsidR="00860E29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  <w:tbl>
            <w:tblPr>
              <w:tblStyle w:val="Reetkatablice"/>
              <w:tblW w:type="auto" w:w="0"/>
              <w:tblLook w:val="04A0" w:noVBand="1" w:noHBand="0" w:lastColumn="0" w:firstColumn="1" w:lastRow="0" w:firstRow="1"/>
            </w:tblPr>
            <w:tblGrid>
              <w:gridCol w:w="534"/>
              <w:gridCol w:w="4139"/>
            </w:tblGrid>
            <w:tr w:rsidTr="00431154" w:rsidR="00EB746A">
              <w:tc>
                <w:tcPr>
                  <w:tcW w:type="dxa" w:w="534"/>
                  <w:shd w:themeFill="background2" w:fill="E7E6E6" w:color="auto" w:val="clear"/>
                </w:tcPr>
                <w:p w:rsidRDefault="00EB746A" w:rsidP="00EB746A" w:rsidR="00EB746A">
                  <w:pPr>
                    <w:spacing w:lineRule="auto" w:line="240" w:after="0"/>
                    <w:rPr>
                      <w:rFonts w:cs="Tunga" w:eastAsia="Times New Roman" w:hAnsi="Chaparral Pro" w:ascii="Chaparral Pro"/>
                      <w:b/>
                      <w:sz w:val="26"/>
                      <w:szCs w:val="26"/>
                      <w:lang w:eastAsia="hr-HR"/>
                    </w:rPr>
                  </w:pPr>
                  <w:r>
                    <w:rPr>
                      <w:rFonts w:cs="Tunga" w:eastAsia="Times New Roman" w:hAnsi="Chaparral Pro" w:ascii="Chaparral Pro"/>
                      <w:b/>
                      <w:sz w:val="26"/>
                      <w:szCs w:val="26"/>
                      <w:lang w:eastAsia="hr-HR"/>
                    </w:rPr>
                    <w:t xml:space="preserve">8.      </w:t>
                  </w:r>
                </w:p>
              </w:tc>
              <w:tc>
                <w:tcPr>
                  <w:tcW w:type="dxa" w:w="4139"/>
                  <w:shd w:themeFill="background2" w:fill="E7E6E6" w:color="auto" w:val="clear"/>
                </w:tcPr>
                <w:p w:rsidRDefault="00EB746A" w:rsidP="00EB746A" w:rsidR="00EB746A">
                  <w:pPr>
                    <w:spacing w:lineRule="auto" w:line="240" w:after="0"/>
                    <w:rPr>
                      <w:rFonts w:cs="Tunga" w:eastAsia="Times New Roman" w:hAnsi="Chaparral Pro" w:ascii="Chaparral Pro"/>
                      <w:b/>
                      <w:sz w:val="26"/>
                      <w:szCs w:val="26"/>
                      <w:lang w:eastAsia="hr-HR"/>
                    </w:rPr>
                  </w:pPr>
                  <w:r w:rsidRPr="00EB4C81">
                    <w:rPr>
                      <w:rFonts w:cs="Tunga" w:eastAsia="Times New Roman" w:hAnsi="Chaparral Pro" w:ascii="Chaparral Pro"/>
                      <w:b/>
                      <w:sz w:val="26"/>
                      <w:szCs w:val="26"/>
                      <w:lang w:eastAsia="hr-HR"/>
                    </w:rPr>
                    <w:t>k.o. Vrapče</w:t>
                  </w:r>
                  <w:r>
                    <w:rPr>
                      <w:rFonts w:cs="Tunga" w:eastAsia="Times New Roman" w:hAnsi="Chaparral Pro" w:ascii="Chaparral Pro"/>
                      <w:b/>
                      <w:sz w:val="26"/>
                      <w:szCs w:val="26"/>
                      <w:lang w:eastAsia="hr-HR"/>
                    </w:rPr>
                    <w:t xml:space="preserve"> novo</w:t>
                  </w:r>
                  <w:r w:rsidRPr="00EB4C81">
                    <w:rPr>
                      <w:rFonts w:cs="Tunga" w:eastAsia="Times New Roman" w:hAnsi="Chaparral Pro" w:ascii="Chaparral Pro"/>
                      <w:b/>
                      <w:sz w:val="26"/>
                      <w:szCs w:val="26"/>
                      <w:lang w:eastAsia="hr-HR"/>
                    </w:rPr>
                    <w:t xml:space="preserve">, zk.ul. </w:t>
                  </w:r>
                  <w:r w:rsidR="00860E29">
                    <w:rPr>
                      <w:rFonts w:cs="Tunga" w:eastAsia="Times New Roman" w:hAnsi="Chaparral Pro" w:ascii="Chaparral Pro"/>
                      <w:b/>
                      <w:sz w:val="26"/>
                      <w:szCs w:val="26"/>
                      <w:lang w:eastAsia="hr-HR"/>
                    </w:rPr>
                    <w:t>100456</w:t>
                  </w:r>
                </w:p>
              </w:tc>
            </w:tr>
          </w:tbl>
          <w:p w:rsidRDefault="00EB746A" w:rsidP="00EB746A" w:rsidR="00EB746A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b/>
                <w:bCs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b/>
                <w:bCs/>
                <w:sz w:val="26"/>
                <w:szCs w:val="26"/>
                <w:lang w:eastAsia="hr-HR"/>
              </w:rPr>
              <w:t>Posjedovnica – A list:</w:t>
            </w:r>
          </w:p>
          <w:tbl>
            <w:tblPr>
              <w:tblStyle w:val="Reetkatablice"/>
              <w:tblW w:type="auto" w:w="0"/>
              <w:tblLook w:val="04A0" w:noVBand="1" w:noHBand="0" w:lastColumn="0" w:firstColumn="1" w:lastRow="0" w:firstRow="1"/>
            </w:tblPr>
            <w:tblGrid>
              <w:gridCol w:w="3006"/>
              <w:gridCol w:w="3006"/>
              <w:gridCol w:w="3007"/>
            </w:tblGrid>
            <w:tr w:rsidTr="00431154" w:rsidR="00EB746A">
              <w:trPr>
                <w:trHeight w:val="265"/>
              </w:trPr>
              <w:tc>
                <w:tcPr>
                  <w:tcW w:type="dxa" w:w="3006"/>
                  <w:shd w:themeFill="background1" w:fill="FFFFFF" w:color="auto" w:val="clear"/>
                </w:tcPr>
                <w:p w:rsidRDefault="00EB746A" w:rsidP="00EB746A" w:rsidR="00EB746A" w:rsidRPr="00191F44">
                  <w:pPr>
                    <w:spacing w:lineRule="auto" w:line="240" w:after="0"/>
                    <w:jc w:val="center"/>
                    <w:rPr>
                      <w:rFonts w:cs="Tunga" w:eastAsia="Times New Roman" w:hAnsi="Chaparral Pro" w:ascii="Chaparral Pro"/>
                      <w:bCs/>
                      <w:sz w:val="26"/>
                      <w:szCs w:val="26"/>
                      <w:lang w:eastAsia="hr-HR"/>
                    </w:rPr>
                  </w:pPr>
                  <w:r w:rsidRPr="00191F44">
                    <w:rPr>
                      <w:rFonts w:cs="Tunga" w:eastAsia="Times New Roman" w:hAnsi="Chaparral Pro" w:ascii="Chaparral Pro"/>
                      <w:bCs/>
                      <w:sz w:val="26"/>
                      <w:szCs w:val="26"/>
                      <w:lang w:eastAsia="hr-HR"/>
                    </w:rPr>
                    <w:t>k.č.br.</w:t>
                  </w:r>
                </w:p>
              </w:tc>
              <w:tc>
                <w:tcPr>
                  <w:tcW w:type="dxa" w:w="3006"/>
                  <w:shd w:themeFill="background1" w:fill="FFFFFF" w:color="auto" w:val="clear"/>
                </w:tcPr>
                <w:p w:rsidRDefault="00EB746A" w:rsidP="00EB746A" w:rsidR="00EB746A" w:rsidRPr="00191F44">
                  <w:pPr>
                    <w:spacing w:lineRule="auto" w:line="240" w:after="0"/>
                    <w:jc w:val="center"/>
                    <w:rPr>
                      <w:rFonts w:cs="Tunga" w:eastAsia="Times New Roman" w:hAnsi="Chaparral Pro" w:ascii="Chaparral Pro"/>
                      <w:bCs/>
                      <w:sz w:val="26"/>
                      <w:szCs w:val="26"/>
                      <w:lang w:eastAsia="hr-HR"/>
                    </w:rPr>
                  </w:pPr>
                  <w:r w:rsidRPr="00191F44">
                    <w:rPr>
                      <w:rFonts w:cs="Tunga" w:eastAsia="Times New Roman" w:hAnsi="Chaparral Pro" w:ascii="Chaparral Pro"/>
                      <w:bCs/>
                      <w:sz w:val="26"/>
                      <w:szCs w:val="26"/>
                      <w:lang w:eastAsia="hr-HR"/>
                    </w:rPr>
                    <w:t>Oznaka zemljišta</w:t>
                  </w:r>
                </w:p>
              </w:tc>
              <w:tc>
                <w:tcPr>
                  <w:tcW w:type="dxa" w:w="3007"/>
                  <w:shd w:themeFill="background1" w:fill="FFFFFF" w:color="auto" w:val="clear"/>
                </w:tcPr>
                <w:p w:rsidRDefault="00EB746A" w:rsidP="00EB746A" w:rsidR="00EB746A" w:rsidRPr="00191F44">
                  <w:pPr>
                    <w:spacing w:lineRule="auto" w:line="240" w:after="0"/>
                    <w:jc w:val="center"/>
                    <w:rPr>
                      <w:rFonts w:cs="Tunga" w:eastAsia="Times New Roman" w:hAnsi="Chaparral Pro" w:ascii="Chaparral Pro"/>
                      <w:bCs/>
                      <w:sz w:val="26"/>
                      <w:szCs w:val="26"/>
                      <w:lang w:eastAsia="hr-HR"/>
                    </w:rPr>
                  </w:pPr>
                  <w:r w:rsidRPr="00191F44">
                    <w:rPr>
                      <w:rFonts w:cs="Tunga" w:eastAsia="Times New Roman" w:hAnsi="Chaparral Pro" w:ascii="Chaparral Pro"/>
                      <w:bCs/>
                      <w:sz w:val="26"/>
                      <w:szCs w:val="26"/>
                      <w:lang w:eastAsia="hr-HR"/>
                    </w:rPr>
                    <w:t>Površina</w:t>
                  </w:r>
                </w:p>
              </w:tc>
            </w:tr>
            <w:tr w:rsidTr="00431154" w:rsidR="00EB746A">
              <w:trPr>
                <w:trHeight w:val="252"/>
              </w:trPr>
              <w:tc>
                <w:tcPr>
                  <w:tcW w:type="dxa" w:w="3006"/>
                </w:tcPr>
                <w:p w:rsidRDefault="00860E29" w:rsidP="00EB746A" w:rsidR="00EB746A" w:rsidRPr="00742CF0">
                  <w:pPr>
                    <w:spacing w:lineRule="auto" w:line="240" w:after="0"/>
                    <w:jc w:val="center"/>
                    <w:rPr>
                      <w:rFonts w:cs="Tunga" w:eastAsia="Times New Roman" w:hAnsi="Chaparral Pro" w:ascii="Chaparral Pro"/>
                      <w:b/>
                      <w:bCs/>
                      <w:sz w:val="26"/>
                      <w:szCs w:val="26"/>
                      <w:lang w:eastAsia="hr-HR"/>
                    </w:rPr>
                  </w:pPr>
                  <w:r>
                    <w:rPr>
                      <w:rFonts w:cs="Tunga" w:eastAsia="Times New Roman" w:hAnsi="Chaparral Pro" w:ascii="Chaparral Pro"/>
                      <w:b/>
                      <w:bCs/>
                      <w:sz w:val="26"/>
                      <w:szCs w:val="26"/>
                      <w:lang w:eastAsia="hr-HR"/>
                    </w:rPr>
                    <w:t>6366</w:t>
                  </w:r>
                </w:p>
              </w:tc>
              <w:tc>
                <w:tcPr>
                  <w:tcW w:type="dxa" w:w="3006"/>
                </w:tcPr>
                <w:p w:rsidRDefault="00EB746A" w:rsidP="00EB746A" w:rsidR="00EB746A" w:rsidRPr="00742CF0">
                  <w:pPr>
                    <w:spacing w:lineRule="auto" w:line="240" w:after="0"/>
                    <w:jc w:val="center"/>
                    <w:rPr>
                      <w:rFonts w:cs="Tunga" w:eastAsia="Times New Roman" w:hAnsi="Chaparral Pro" w:ascii="Chaparral Pro"/>
                      <w:b/>
                      <w:bCs/>
                      <w:sz w:val="26"/>
                      <w:szCs w:val="26"/>
                      <w:lang w:eastAsia="hr-HR"/>
                    </w:rPr>
                  </w:pPr>
                  <w:r>
                    <w:rPr>
                      <w:rFonts w:cs="Tunga" w:eastAsia="Times New Roman" w:hAnsi="Chaparral Pro" w:ascii="Chaparral Pro"/>
                      <w:b/>
                      <w:bCs/>
                      <w:sz w:val="26"/>
                      <w:szCs w:val="26"/>
                      <w:lang w:eastAsia="hr-HR"/>
                    </w:rPr>
                    <w:t xml:space="preserve">Oranica </w:t>
                  </w:r>
                  <w:r w:rsidR="00860E29">
                    <w:rPr>
                      <w:rFonts w:cs="Tunga" w:eastAsia="Times New Roman" w:hAnsi="Chaparral Pro" w:ascii="Chaparral Pro"/>
                      <w:b/>
                      <w:bCs/>
                      <w:sz w:val="26"/>
                      <w:szCs w:val="26"/>
                      <w:lang w:eastAsia="hr-HR"/>
                    </w:rPr>
                    <w:t>krč</w:t>
                  </w:r>
                </w:p>
              </w:tc>
              <w:tc>
                <w:tcPr>
                  <w:tcW w:type="dxa" w:w="3007"/>
                </w:tcPr>
                <w:p w:rsidRDefault="00431154" w:rsidP="00EB746A" w:rsidR="00EB746A" w:rsidRPr="00742CF0">
                  <w:pPr>
                    <w:spacing w:lineRule="auto" w:line="240" w:after="0"/>
                    <w:jc w:val="center"/>
                    <w:rPr>
                      <w:rFonts w:cs="Tunga" w:eastAsia="Times New Roman" w:hAnsi="Chaparral Pro" w:ascii="Chaparral Pro"/>
                      <w:b/>
                      <w:bCs/>
                      <w:sz w:val="26"/>
                      <w:szCs w:val="26"/>
                      <w:lang w:eastAsia="hr-HR"/>
                    </w:rPr>
                  </w:pPr>
                  <w:r>
                    <w:rPr>
                      <w:rFonts w:cs="Tunga" w:eastAsia="Times New Roman" w:hAnsi="Chaparral Pro" w:ascii="Chaparral Pro"/>
                      <w:b/>
                      <w:bCs/>
                      <w:sz w:val="26"/>
                      <w:szCs w:val="26"/>
                      <w:lang w:eastAsia="hr-HR"/>
                    </w:rPr>
                    <w:t>1548</w:t>
                  </w:r>
                  <w:r w:rsidR="00EB746A">
                    <w:rPr>
                      <w:rFonts w:cs="Tunga" w:eastAsia="Times New Roman" w:hAnsi="Chaparral Pro" w:ascii="Chaparral Pro"/>
                      <w:b/>
                      <w:bCs/>
                      <w:sz w:val="26"/>
                      <w:szCs w:val="26"/>
                      <w:lang w:eastAsia="hr-HR"/>
                    </w:rPr>
                    <w:t xml:space="preserve"> m2</w:t>
                  </w:r>
                </w:p>
              </w:tc>
            </w:tr>
          </w:tbl>
          <w:p w:rsidRDefault="00EB746A" w:rsidP="00EB746A" w:rsidR="00EB746A" w:rsidRPr="002F4F3F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</w:pPr>
            <w:r w:rsidRPr="002F4F3F"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>Vlastovnica – B list:</w:t>
            </w:r>
          </w:p>
          <w:tbl>
            <w:tblPr>
              <w:tblStyle w:val="Reetkatablice"/>
              <w:tblW w:type="dxa" w:w="9049"/>
              <w:tblLook w:val="04A0" w:noVBand="1" w:noHBand="0" w:lastColumn="0" w:firstColumn="1" w:lastRow="0" w:firstRow="1"/>
            </w:tblPr>
            <w:tblGrid>
              <w:gridCol w:w="9049"/>
            </w:tblGrid>
            <w:tr w:rsidTr="00431154" w:rsidR="00EB746A">
              <w:trPr>
                <w:trHeight w:val="873"/>
              </w:trPr>
              <w:tc>
                <w:tcPr>
                  <w:tcW w:type="dxa" w:w="9049"/>
                  <w:tcBorders>
                    <w:bottom w:space="0" w:sz="4" w:color="auto" w:val="single"/>
                  </w:tcBorders>
                </w:tcPr>
                <w:p w:rsidRDefault="00431154" w:rsidP="00431154" w:rsidR="00431154" w:rsidRPr="00431154">
                  <w:pPr>
                    <w:spacing w:lineRule="auto" w:line="240" w:after="0"/>
                    <w:jc w:val="both"/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</w:pPr>
                  <w:r w:rsidRPr="00431154"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  <w:t>3. Suvlasnički dio: 65/1548</w:t>
                  </w:r>
                </w:p>
                <w:p w:rsidRDefault="00431154" w:rsidP="00431154" w:rsidR="00EB746A">
                  <w:pPr>
                    <w:spacing w:lineRule="auto" w:line="240" w:after="0"/>
                    <w:jc w:val="both"/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</w:pPr>
                  <w:r w:rsidRPr="00431154"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  <w:t>FINIENS NEKRETNINE D.O.O., OIB: 90242947323, PRIMORSKA BR.5, SESVETE</w:t>
                  </w:r>
                </w:p>
              </w:tc>
            </w:tr>
          </w:tbl>
          <w:p w:rsidRDefault="00EB746A" w:rsidP="00EB746A" w:rsidR="00EB746A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7B0089"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>Teretovnica – C list</w:t>
            </w: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:</w:t>
            </w:r>
          </w:p>
          <w:tbl>
            <w:tblPr>
              <w:tblStyle w:val="Reetkatablice"/>
              <w:tblW w:type="auto" w:w="0"/>
              <w:tblLook w:val="04A0" w:noVBand="1" w:noHBand="0" w:lastColumn="0" w:firstColumn="1" w:lastRow="0" w:firstRow="1"/>
            </w:tblPr>
            <w:tblGrid>
              <w:gridCol w:w="9038"/>
            </w:tblGrid>
            <w:tr w:rsidTr="00431154" w:rsidR="00EB746A">
              <w:tc>
                <w:tcPr>
                  <w:tcW w:type="dxa" w:w="9038"/>
                </w:tcPr>
                <w:p w:rsidRDefault="00431154" w:rsidP="00431154" w:rsidR="00431154" w:rsidRPr="00431154">
                  <w:pPr>
                    <w:spacing w:lineRule="auto" w:line="240" w:after="0"/>
                    <w:jc w:val="both"/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</w:pPr>
                  <w:r w:rsidRPr="00431154"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  <w:t>4.1 Zaprimljeno 01.10.2013. broj Z-44557/13</w:t>
                  </w:r>
                </w:p>
                <w:p w:rsidRDefault="00431154" w:rsidP="00431154" w:rsidR="00EB746A">
                  <w:pPr>
                    <w:spacing w:lineRule="auto" w:line="240" w:after="0"/>
                    <w:jc w:val="both"/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</w:pPr>
                  <w:r w:rsidRPr="00431154"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  <w:t>Temeljem rješenja o ovrsi posl.br. Ovr-2508/2013 od 27.09.2013. godine zabilježuje se</w:t>
                  </w:r>
                  <w:r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  <w:t xml:space="preserve"> </w:t>
                  </w:r>
                  <w:r w:rsidRPr="00431154"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  <w:t>ovrha.</w:t>
                  </w:r>
                </w:p>
              </w:tc>
            </w:tr>
          </w:tbl>
          <w:p w:rsidRDefault="00436A08" w:rsidP="00D5527A" w:rsidR="00436A08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  <w:p w:rsidRDefault="00436A08" w:rsidP="00D5527A" w:rsidR="00436A08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  <w:tbl>
            <w:tblPr>
              <w:tblStyle w:val="Reetkatablice"/>
              <w:tblW w:type="auto" w:w="0"/>
              <w:tblLook w:val="04A0" w:noVBand="1" w:noHBand="0" w:lastColumn="0" w:firstColumn="1" w:lastRow="0" w:firstRow="1"/>
            </w:tblPr>
            <w:tblGrid>
              <w:gridCol w:w="534"/>
              <w:gridCol w:w="4139"/>
            </w:tblGrid>
            <w:tr w:rsidTr="00431154" w:rsidR="00EB746A">
              <w:tc>
                <w:tcPr>
                  <w:tcW w:type="dxa" w:w="534"/>
                  <w:shd w:themeFill="background2" w:fill="E7E6E6" w:color="auto" w:val="clear"/>
                </w:tcPr>
                <w:p w:rsidRDefault="00EB746A" w:rsidP="00EB746A" w:rsidR="00EB746A">
                  <w:pPr>
                    <w:spacing w:lineRule="auto" w:line="240" w:after="0"/>
                    <w:rPr>
                      <w:rFonts w:cs="Tunga" w:eastAsia="Times New Roman" w:hAnsi="Chaparral Pro" w:ascii="Chaparral Pro"/>
                      <w:b/>
                      <w:sz w:val="26"/>
                      <w:szCs w:val="26"/>
                      <w:lang w:eastAsia="hr-HR"/>
                    </w:rPr>
                  </w:pPr>
                  <w:bookmarkStart w:name="_Hlk508029353" w:id="10"/>
                  <w:r>
                    <w:rPr>
                      <w:rFonts w:cs="Tunga" w:eastAsia="Times New Roman" w:hAnsi="Chaparral Pro" w:ascii="Chaparral Pro"/>
                      <w:b/>
                      <w:sz w:val="26"/>
                      <w:szCs w:val="26"/>
                      <w:lang w:eastAsia="hr-HR"/>
                    </w:rPr>
                    <w:t xml:space="preserve">9.      </w:t>
                  </w:r>
                </w:p>
              </w:tc>
              <w:tc>
                <w:tcPr>
                  <w:tcW w:type="dxa" w:w="4139"/>
                  <w:shd w:themeFill="background2" w:fill="E7E6E6" w:color="auto" w:val="clear"/>
                </w:tcPr>
                <w:p w:rsidRDefault="00EB746A" w:rsidP="00EB746A" w:rsidR="00EB746A">
                  <w:pPr>
                    <w:spacing w:lineRule="auto" w:line="240" w:after="0"/>
                    <w:rPr>
                      <w:rFonts w:cs="Tunga" w:eastAsia="Times New Roman" w:hAnsi="Chaparral Pro" w:ascii="Chaparral Pro"/>
                      <w:b/>
                      <w:sz w:val="26"/>
                      <w:szCs w:val="26"/>
                      <w:lang w:eastAsia="hr-HR"/>
                    </w:rPr>
                  </w:pPr>
                  <w:r w:rsidRPr="00EB4C81">
                    <w:rPr>
                      <w:rFonts w:cs="Tunga" w:eastAsia="Times New Roman" w:hAnsi="Chaparral Pro" w:ascii="Chaparral Pro"/>
                      <w:b/>
                      <w:sz w:val="26"/>
                      <w:szCs w:val="26"/>
                      <w:lang w:eastAsia="hr-HR"/>
                    </w:rPr>
                    <w:t>k.o. Vrapče</w:t>
                  </w:r>
                  <w:r>
                    <w:rPr>
                      <w:rFonts w:cs="Tunga" w:eastAsia="Times New Roman" w:hAnsi="Chaparral Pro" w:ascii="Chaparral Pro"/>
                      <w:b/>
                      <w:sz w:val="26"/>
                      <w:szCs w:val="26"/>
                      <w:lang w:eastAsia="hr-HR"/>
                    </w:rPr>
                    <w:t xml:space="preserve"> novo</w:t>
                  </w:r>
                  <w:r w:rsidRPr="00EB4C81">
                    <w:rPr>
                      <w:rFonts w:cs="Tunga" w:eastAsia="Times New Roman" w:hAnsi="Chaparral Pro" w:ascii="Chaparral Pro"/>
                      <w:b/>
                      <w:sz w:val="26"/>
                      <w:szCs w:val="26"/>
                      <w:lang w:eastAsia="hr-HR"/>
                    </w:rPr>
                    <w:t xml:space="preserve">, zk.ul. </w:t>
                  </w:r>
                  <w:r w:rsidR="00431154">
                    <w:rPr>
                      <w:rFonts w:cs="Tunga" w:eastAsia="Times New Roman" w:hAnsi="Chaparral Pro" w:ascii="Chaparral Pro"/>
                      <w:b/>
                      <w:sz w:val="26"/>
                      <w:szCs w:val="26"/>
                      <w:lang w:eastAsia="hr-HR"/>
                    </w:rPr>
                    <w:t>100455</w:t>
                  </w:r>
                </w:p>
              </w:tc>
            </w:tr>
          </w:tbl>
          <w:p w:rsidRDefault="00EB746A" w:rsidP="00EB746A" w:rsidR="00EB746A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b/>
                <w:bCs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b/>
                <w:bCs/>
                <w:sz w:val="26"/>
                <w:szCs w:val="26"/>
                <w:lang w:eastAsia="hr-HR"/>
              </w:rPr>
              <w:t>Posjedovnica – A list:</w:t>
            </w:r>
          </w:p>
          <w:tbl>
            <w:tblPr>
              <w:tblStyle w:val="Reetkatablice"/>
              <w:tblW w:type="auto" w:w="0"/>
              <w:tblLook w:val="04A0" w:noVBand="1" w:noHBand="0" w:lastColumn="0" w:firstColumn="1" w:lastRow="0" w:firstRow="1"/>
            </w:tblPr>
            <w:tblGrid>
              <w:gridCol w:w="3006"/>
              <w:gridCol w:w="3006"/>
              <w:gridCol w:w="3007"/>
            </w:tblGrid>
            <w:tr w:rsidTr="00431154" w:rsidR="00EB746A">
              <w:trPr>
                <w:trHeight w:val="265"/>
              </w:trPr>
              <w:tc>
                <w:tcPr>
                  <w:tcW w:type="dxa" w:w="3006"/>
                  <w:shd w:themeFill="background1" w:fill="FFFFFF" w:color="auto" w:val="clear"/>
                </w:tcPr>
                <w:p w:rsidRDefault="00EB746A" w:rsidP="00EB746A" w:rsidR="00EB746A" w:rsidRPr="00191F44">
                  <w:pPr>
                    <w:spacing w:lineRule="auto" w:line="240" w:after="0"/>
                    <w:jc w:val="center"/>
                    <w:rPr>
                      <w:rFonts w:cs="Tunga" w:eastAsia="Times New Roman" w:hAnsi="Chaparral Pro" w:ascii="Chaparral Pro"/>
                      <w:bCs/>
                      <w:sz w:val="26"/>
                      <w:szCs w:val="26"/>
                      <w:lang w:eastAsia="hr-HR"/>
                    </w:rPr>
                  </w:pPr>
                  <w:r w:rsidRPr="00191F44">
                    <w:rPr>
                      <w:rFonts w:cs="Tunga" w:eastAsia="Times New Roman" w:hAnsi="Chaparral Pro" w:ascii="Chaparral Pro"/>
                      <w:bCs/>
                      <w:sz w:val="26"/>
                      <w:szCs w:val="26"/>
                      <w:lang w:eastAsia="hr-HR"/>
                    </w:rPr>
                    <w:t>k.č.br.</w:t>
                  </w:r>
                </w:p>
              </w:tc>
              <w:tc>
                <w:tcPr>
                  <w:tcW w:type="dxa" w:w="3006"/>
                  <w:shd w:themeFill="background1" w:fill="FFFFFF" w:color="auto" w:val="clear"/>
                </w:tcPr>
                <w:p w:rsidRDefault="00EB746A" w:rsidP="00EB746A" w:rsidR="00EB746A" w:rsidRPr="00191F44">
                  <w:pPr>
                    <w:spacing w:lineRule="auto" w:line="240" w:after="0"/>
                    <w:jc w:val="center"/>
                    <w:rPr>
                      <w:rFonts w:cs="Tunga" w:eastAsia="Times New Roman" w:hAnsi="Chaparral Pro" w:ascii="Chaparral Pro"/>
                      <w:bCs/>
                      <w:sz w:val="26"/>
                      <w:szCs w:val="26"/>
                      <w:lang w:eastAsia="hr-HR"/>
                    </w:rPr>
                  </w:pPr>
                  <w:r w:rsidRPr="00191F44">
                    <w:rPr>
                      <w:rFonts w:cs="Tunga" w:eastAsia="Times New Roman" w:hAnsi="Chaparral Pro" w:ascii="Chaparral Pro"/>
                      <w:bCs/>
                      <w:sz w:val="26"/>
                      <w:szCs w:val="26"/>
                      <w:lang w:eastAsia="hr-HR"/>
                    </w:rPr>
                    <w:t>Oznaka zemljišta</w:t>
                  </w:r>
                </w:p>
              </w:tc>
              <w:tc>
                <w:tcPr>
                  <w:tcW w:type="dxa" w:w="3007"/>
                  <w:shd w:themeFill="background1" w:fill="FFFFFF" w:color="auto" w:val="clear"/>
                </w:tcPr>
                <w:p w:rsidRDefault="00EB746A" w:rsidP="00EB746A" w:rsidR="00EB746A" w:rsidRPr="00191F44">
                  <w:pPr>
                    <w:spacing w:lineRule="auto" w:line="240" w:after="0"/>
                    <w:jc w:val="center"/>
                    <w:rPr>
                      <w:rFonts w:cs="Tunga" w:eastAsia="Times New Roman" w:hAnsi="Chaparral Pro" w:ascii="Chaparral Pro"/>
                      <w:bCs/>
                      <w:sz w:val="26"/>
                      <w:szCs w:val="26"/>
                      <w:lang w:eastAsia="hr-HR"/>
                    </w:rPr>
                  </w:pPr>
                  <w:r w:rsidRPr="00191F44">
                    <w:rPr>
                      <w:rFonts w:cs="Tunga" w:eastAsia="Times New Roman" w:hAnsi="Chaparral Pro" w:ascii="Chaparral Pro"/>
                      <w:bCs/>
                      <w:sz w:val="26"/>
                      <w:szCs w:val="26"/>
                      <w:lang w:eastAsia="hr-HR"/>
                    </w:rPr>
                    <w:t>Površina</w:t>
                  </w:r>
                </w:p>
              </w:tc>
            </w:tr>
            <w:tr w:rsidTr="00431154" w:rsidR="00EB746A">
              <w:trPr>
                <w:trHeight w:val="252"/>
              </w:trPr>
              <w:tc>
                <w:tcPr>
                  <w:tcW w:type="dxa" w:w="3006"/>
                </w:tcPr>
                <w:p w:rsidRDefault="00431154" w:rsidP="00EB746A" w:rsidR="00EB746A" w:rsidRPr="00742CF0">
                  <w:pPr>
                    <w:spacing w:lineRule="auto" w:line="240" w:after="0"/>
                    <w:jc w:val="center"/>
                    <w:rPr>
                      <w:rFonts w:cs="Tunga" w:eastAsia="Times New Roman" w:hAnsi="Chaparral Pro" w:ascii="Chaparral Pro"/>
                      <w:b/>
                      <w:bCs/>
                      <w:sz w:val="26"/>
                      <w:szCs w:val="26"/>
                      <w:lang w:eastAsia="hr-HR"/>
                    </w:rPr>
                  </w:pPr>
                  <w:r>
                    <w:rPr>
                      <w:rFonts w:cs="Tunga" w:eastAsia="Times New Roman" w:hAnsi="Chaparral Pro" w:ascii="Chaparral Pro"/>
                      <w:b/>
                      <w:bCs/>
                      <w:sz w:val="26"/>
                      <w:szCs w:val="26"/>
                      <w:lang w:eastAsia="hr-HR"/>
                    </w:rPr>
                    <w:t>6399</w:t>
                  </w:r>
                </w:p>
              </w:tc>
              <w:tc>
                <w:tcPr>
                  <w:tcW w:type="dxa" w:w="3006"/>
                </w:tcPr>
                <w:p w:rsidRDefault="00EB746A" w:rsidP="00EB746A" w:rsidR="00EB746A" w:rsidRPr="00742CF0">
                  <w:pPr>
                    <w:spacing w:lineRule="auto" w:line="240" w:after="0"/>
                    <w:jc w:val="center"/>
                    <w:rPr>
                      <w:rFonts w:cs="Tunga" w:eastAsia="Times New Roman" w:hAnsi="Chaparral Pro" w:ascii="Chaparral Pro"/>
                      <w:b/>
                      <w:bCs/>
                      <w:sz w:val="26"/>
                      <w:szCs w:val="26"/>
                      <w:lang w:eastAsia="hr-HR"/>
                    </w:rPr>
                  </w:pPr>
                  <w:r>
                    <w:rPr>
                      <w:rFonts w:cs="Tunga" w:eastAsia="Times New Roman" w:hAnsi="Chaparral Pro" w:ascii="Chaparral Pro"/>
                      <w:b/>
                      <w:bCs/>
                      <w:sz w:val="26"/>
                      <w:szCs w:val="26"/>
                      <w:lang w:eastAsia="hr-HR"/>
                    </w:rPr>
                    <w:t xml:space="preserve">Oranica </w:t>
                  </w:r>
                </w:p>
              </w:tc>
              <w:tc>
                <w:tcPr>
                  <w:tcW w:type="dxa" w:w="3007"/>
                </w:tcPr>
                <w:p w:rsidRDefault="00431154" w:rsidP="00EB746A" w:rsidR="00EB746A" w:rsidRPr="00742CF0">
                  <w:pPr>
                    <w:spacing w:lineRule="auto" w:line="240" w:after="0"/>
                    <w:jc w:val="center"/>
                    <w:rPr>
                      <w:rFonts w:cs="Tunga" w:eastAsia="Times New Roman" w:hAnsi="Chaparral Pro" w:ascii="Chaparral Pro"/>
                      <w:b/>
                      <w:bCs/>
                      <w:sz w:val="26"/>
                      <w:szCs w:val="26"/>
                      <w:lang w:eastAsia="hr-HR"/>
                    </w:rPr>
                  </w:pPr>
                  <w:r>
                    <w:rPr>
                      <w:rFonts w:cs="Tunga" w:eastAsia="Times New Roman" w:hAnsi="Chaparral Pro" w:ascii="Chaparral Pro"/>
                      <w:b/>
                      <w:bCs/>
                      <w:sz w:val="26"/>
                      <w:szCs w:val="26"/>
                      <w:lang w:eastAsia="hr-HR"/>
                    </w:rPr>
                    <w:t>228</w:t>
                  </w:r>
                  <w:r w:rsidR="00EB746A">
                    <w:rPr>
                      <w:rFonts w:cs="Tunga" w:eastAsia="Times New Roman" w:hAnsi="Chaparral Pro" w:ascii="Chaparral Pro"/>
                      <w:b/>
                      <w:bCs/>
                      <w:sz w:val="26"/>
                      <w:szCs w:val="26"/>
                      <w:lang w:eastAsia="hr-HR"/>
                    </w:rPr>
                    <w:t xml:space="preserve"> m2</w:t>
                  </w:r>
                </w:p>
              </w:tc>
            </w:tr>
          </w:tbl>
          <w:p w:rsidRDefault="00EB746A" w:rsidP="00EB746A" w:rsidR="00EB746A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b/>
                <w:bCs/>
                <w:sz w:val="26"/>
                <w:szCs w:val="26"/>
                <w:lang w:eastAsia="hr-HR"/>
              </w:rPr>
            </w:pPr>
          </w:p>
          <w:p w:rsidRDefault="006B59A2" w:rsidP="00EB746A" w:rsidR="006B59A2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b/>
                <w:bCs/>
                <w:sz w:val="26"/>
                <w:szCs w:val="26"/>
                <w:lang w:eastAsia="hr-HR"/>
              </w:rPr>
            </w:pPr>
          </w:p>
          <w:p w:rsidRDefault="00EB746A" w:rsidP="00EB746A" w:rsidR="00EB746A" w:rsidRPr="002F4F3F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</w:pPr>
            <w:r w:rsidRPr="002F4F3F"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>Vlastovnica – B list:</w:t>
            </w:r>
          </w:p>
          <w:tbl>
            <w:tblPr>
              <w:tblStyle w:val="Reetkatablice"/>
              <w:tblW w:type="dxa" w:w="9049"/>
              <w:tblLook w:val="04A0" w:noVBand="1" w:noHBand="0" w:lastColumn="0" w:firstColumn="1" w:lastRow="0" w:firstRow="1"/>
            </w:tblPr>
            <w:tblGrid>
              <w:gridCol w:w="9049"/>
            </w:tblGrid>
            <w:tr w:rsidTr="00431154" w:rsidR="00EB746A">
              <w:trPr>
                <w:trHeight w:val="873"/>
              </w:trPr>
              <w:tc>
                <w:tcPr>
                  <w:tcW w:type="dxa" w:w="9049"/>
                  <w:tcBorders>
                    <w:bottom w:space="0" w:sz="4" w:color="auto" w:val="single"/>
                  </w:tcBorders>
                </w:tcPr>
                <w:p w:rsidRDefault="00431154" w:rsidP="00431154" w:rsidR="00431154" w:rsidRPr="00431154">
                  <w:pPr>
                    <w:spacing w:lineRule="auto" w:line="240" w:after="0"/>
                    <w:jc w:val="both"/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</w:pPr>
                  <w:r w:rsidRPr="00431154"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  <w:lastRenderedPageBreak/>
                    <w:t>1. Vlasnički dio: 1/1</w:t>
                  </w:r>
                  <w:r w:rsidRPr="00431154"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  <w:tab/>
                  </w:r>
                  <w:r w:rsidRPr="00431154"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  <w:tab/>
                  </w:r>
                </w:p>
                <w:p w:rsidRDefault="00431154" w:rsidP="00431154" w:rsidR="00EB746A">
                  <w:pPr>
                    <w:spacing w:lineRule="auto" w:line="240" w:after="0"/>
                    <w:jc w:val="both"/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</w:pPr>
                  <w:r w:rsidRPr="00431154"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  <w:t>FINIENS NEKRETNINE D.O.O., OIB: 90242947323, PRIMORSKA BR.5, SESVETE</w:t>
                  </w:r>
                </w:p>
              </w:tc>
            </w:tr>
          </w:tbl>
          <w:p w:rsidRDefault="00EB746A" w:rsidP="00EB746A" w:rsidR="00EB746A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  <w:p w:rsidRDefault="00EB746A" w:rsidP="00EB746A" w:rsidR="00EB746A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7B0089"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>Teretovnica – C list</w:t>
            </w: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:</w:t>
            </w:r>
          </w:p>
          <w:tbl>
            <w:tblPr>
              <w:tblStyle w:val="Reetkatablice"/>
              <w:tblW w:type="auto" w:w="0"/>
              <w:tblLook w:val="04A0" w:noVBand="1" w:noHBand="0" w:lastColumn="0" w:firstColumn="1" w:lastRow="0" w:firstRow="1"/>
            </w:tblPr>
            <w:tblGrid>
              <w:gridCol w:w="9038"/>
            </w:tblGrid>
            <w:tr w:rsidTr="00431154" w:rsidR="00EB746A">
              <w:tc>
                <w:tcPr>
                  <w:tcW w:type="dxa" w:w="9038"/>
                </w:tcPr>
                <w:p w:rsidRDefault="00EB746A" w:rsidP="00EB746A" w:rsidR="00EB746A" w:rsidRPr="00926BF9">
                  <w:pPr>
                    <w:spacing w:lineRule="auto" w:line="240" w:after="0"/>
                    <w:jc w:val="both"/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</w:pPr>
                  <w:r w:rsidRPr="00926BF9"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  <w:t>6.1</w:t>
                  </w:r>
                  <w:r w:rsidRPr="00926BF9"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  <w:tab/>
                    <w:t>Zaprimljeno 01.10.2013. broj Z-44557/13</w:t>
                  </w:r>
                </w:p>
                <w:p w:rsidRDefault="00EB746A" w:rsidP="00EB746A" w:rsidR="00EB746A">
                  <w:pPr>
                    <w:spacing w:lineRule="auto" w:line="240" w:after="0"/>
                    <w:jc w:val="both"/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</w:pPr>
                  <w:r w:rsidRPr="00926BF9"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  <w:t xml:space="preserve">Temeljem rješenja o ovrsi posl.br. </w:t>
                  </w:r>
                  <w:r w:rsidRPr="00926BF9">
                    <w:rPr>
                      <w:rFonts w:cs="Tunga" w:eastAsia="Times New Roman" w:hAnsi="Chaparral Pro" w:ascii="Chaparral Pro"/>
                      <w:b/>
                      <w:sz w:val="26"/>
                      <w:szCs w:val="26"/>
                      <w:lang w:eastAsia="hr-HR"/>
                    </w:rPr>
                    <w:t>Ovr-2508/2013</w:t>
                  </w:r>
                  <w:r w:rsidRPr="00926BF9">
                    <w:rPr>
                      <w:rFonts w:cs="Tunga" w:eastAsia="Times New Roman" w:hAnsi="Chaparral Pro" w:ascii="Chaparral Pro"/>
                      <w:sz w:val="26"/>
                      <w:szCs w:val="26"/>
                      <w:lang w:eastAsia="hr-HR"/>
                    </w:rPr>
                    <w:t xml:space="preserve"> od 27.09.2013. godine zabilježuje se ovrha.</w:t>
                  </w:r>
                </w:p>
              </w:tc>
            </w:tr>
            <w:bookmarkEnd w:id="10"/>
          </w:tbl>
          <w:p w:rsidRDefault="00436A08" w:rsidP="00D5527A" w:rsidR="00436A08" w:rsidRPr="00D5527A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</w:tc>
        <w:tc>
          <w:tcPr>
            <w:tcW w:type="dxa" w:w="1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5527A" w:rsidP="00D5527A" w:rsidR="00D5527A" w:rsidRPr="00D5527A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</w:tc>
      </w:tr>
      <w:tr w:rsidTr="006B59A2" w:rsidR="00D5527A" w:rsidRPr="00D5527A">
        <w:trPr>
          <w:trHeight w:val="15"/>
        </w:trPr>
        <w:tc>
          <w:tcPr>
            <w:tcW w:type="dxa" w:w="9072"/>
            <w:gridSpan w:val="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D5527A" w:rsidP="00D5527A" w:rsidR="00D5527A" w:rsidRPr="00D5527A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</w:tc>
      </w:tr>
      <w:tr w:rsidTr="006B59A2" w:rsidR="002F4F3F" w:rsidRPr="00D5527A">
        <w:tc>
          <w:tcPr>
            <w:tcW w:type="auto" w:w="0"/>
            <w:shd w:fill="FFFFFF" w:color="auto" w:val="clear"/>
            <w:vAlign w:val="center"/>
            <w:hideMark/>
          </w:tcPr>
          <w:p w:rsidRDefault="00D5527A" w:rsidP="00D5527A" w:rsidR="00D5527A" w:rsidRPr="00D5527A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D5527A" w:rsidP="00D5527A" w:rsidR="00D5527A" w:rsidRPr="00D5527A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D5527A" w:rsidP="00D5527A" w:rsidR="00D5527A" w:rsidRPr="00D5527A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D5527A" w:rsidP="00D5527A" w:rsidR="00D5527A" w:rsidRPr="00D5527A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D5527A" w:rsidP="00D5527A" w:rsidR="00D5527A" w:rsidRPr="00D5527A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D5527A" w:rsidP="00D5527A" w:rsidR="00D5527A" w:rsidRPr="00D5527A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D5527A" w:rsidP="00D5527A" w:rsidR="00D5527A" w:rsidRPr="00D5527A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D5527A" w:rsidP="00D5527A" w:rsidR="00D5527A" w:rsidRPr="00D5527A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D5527A" w:rsidP="00D5527A" w:rsidR="00D5527A" w:rsidRPr="00D5527A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D5527A" w:rsidP="00D5527A" w:rsidR="00D5527A" w:rsidRPr="00D5527A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D5527A" w:rsidP="00D5527A" w:rsidR="00D5527A" w:rsidRPr="00D5527A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D5527A" w:rsidP="00D5527A" w:rsidR="00D5527A" w:rsidRPr="00D5527A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D5527A" w:rsidP="00D5527A" w:rsidR="00D5527A" w:rsidRPr="00D5527A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D5527A" w:rsidP="00D5527A" w:rsidR="00D5527A" w:rsidRPr="00D5527A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D5527A" w:rsidP="00D5527A" w:rsidR="00D5527A" w:rsidRPr="00D5527A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</w:tc>
        <w:tc>
          <w:tcPr>
            <w:tcW w:type="auto" w:w="0"/>
            <w:shd w:fill="FFFFFF" w:color="auto" w:val="clear"/>
            <w:vAlign w:val="center"/>
            <w:hideMark/>
          </w:tcPr>
          <w:p w:rsidRDefault="00D5527A" w:rsidP="00D5527A" w:rsidR="00D5527A" w:rsidRPr="00D5527A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</w:tc>
      </w:tr>
    </w:tbl>
    <w:p w:rsidRDefault="00D5527A" w:rsidP="00D5527A" w:rsidR="00D5527A" w:rsidRPr="00D5527A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</w:p>
    <w:tbl>
      <w:tblPr>
        <w:tblW w:type="dxa" w:w="290"/>
        <w:tblInd w:type="dxa" w:w="-3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90"/>
      </w:tblGrid>
      <w:tr w:rsidTr="00A50F8B" w:rsidR="00A50F8B" w:rsidRPr="00D5527A">
        <w:trPr>
          <w:trHeight w:val="15"/>
        </w:trPr>
        <w:tc>
          <w:tcPr>
            <w:tcW w:type="dxa" w:w="2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A50F8B" w:rsidP="00D5527A" w:rsidR="00A50F8B" w:rsidRPr="00D5527A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</w:tc>
      </w:tr>
    </w:tbl>
    <w:tbl>
      <w:tblPr>
        <w:tblStyle w:val="Reetkatablice"/>
        <w:tblW w:type="auto" w:w="0"/>
        <w:tblInd w:type="dxa" w:w="113"/>
        <w:tblLook w:val="04A0" w:noVBand="1" w:noHBand="0" w:lastColumn="0" w:firstColumn="1" w:lastRow="0" w:firstRow="1"/>
      </w:tblPr>
      <w:tblGrid>
        <w:gridCol w:w="552"/>
        <w:gridCol w:w="4139"/>
      </w:tblGrid>
      <w:tr w:rsidTr="00EB746A" w:rsidR="00EB746A">
        <w:tc>
          <w:tcPr>
            <w:tcW w:type="dxa" w:w="534"/>
            <w:shd w:themeFill="background2" w:fill="E7E6E6" w:color="auto" w:val="clear"/>
          </w:tcPr>
          <w:p w:rsidRDefault="00EB746A" w:rsidP="00431154" w:rsidR="00EB746A">
            <w:pPr>
              <w:spacing w:lineRule="auto" w:line="240" w:after="0"/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 xml:space="preserve">10.      </w:t>
            </w:r>
          </w:p>
        </w:tc>
        <w:tc>
          <w:tcPr>
            <w:tcW w:type="dxa" w:w="4139"/>
            <w:shd w:themeFill="background2" w:fill="E7E6E6" w:color="auto" w:val="clear"/>
          </w:tcPr>
          <w:p w:rsidRDefault="00EB746A" w:rsidP="00431154" w:rsidR="00EB746A">
            <w:pPr>
              <w:spacing w:lineRule="auto" w:line="240" w:after="0"/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</w:pPr>
            <w:r w:rsidRPr="00EB4C81"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>k.o. Vrapče</w:t>
            </w:r>
            <w:r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 xml:space="preserve"> novo</w:t>
            </w:r>
            <w:r w:rsidRPr="00EB4C81"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 xml:space="preserve">, zk.ul. </w:t>
            </w:r>
            <w:r w:rsidR="00431154"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>10308</w:t>
            </w:r>
          </w:p>
        </w:tc>
      </w:tr>
    </w:tbl>
    <w:p w:rsidRDefault="00EB746A" w:rsidP="00EB746A" w:rsidR="00EB746A">
      <w:pPr>
        <w:spacing w:lineRule="auto" w:line="240" w:after="0"/>
        <w:jc w:val="both"/>
        <w:rPr>
          <w:rFonts w:cs="Tunga" w:eastAsia="Times New Roman" w:hAnsi="Chaparral Pro" w:ascii="Chaparral Pro"/>
          <w:b/>
          <w:bCs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b/>
          <w:bCs/>
          <w:sz w:val="26"/>
          <w:szCs w:val="26"/>
          <w:lang w:eastAsia="hr-HR"/>
        </w:rPr>
        <w:t>Posjedovnica – A list: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3006"/>
        <w:gridCol w:w="3006"/>
        <w:gridCol w:w="3007"/>
      </w:tblGrid>
      <w:tr w:rsidTr="00431154" w:rsidR="00EB746A">
        <w:trPr>
          <w:trHeight w:val="265"/>
        </w:trPr>
        <w:tc>
          <w:tcPr>
            <w:tcW w:type="dxa" w:w="3006"/>
            <w:shd w:themeFill="background1" w:fill="FFFFFF" w:color="auto" w:val="clear"/>
          </w:tcPr>
          <w:p w:rsidRDefault="00EB746A" w:rsidP="00431154" w:rsidR="00EB746A" w:rsidRPr="00191F44">
            <w:pPr>
              <w:spacing w:lineRule="auto" w:line="240" w:after="0"/>
              <w:jc w:val="center"/>
              <w:rPr>
                <w:rFonts w:cs="Tunga" w:eastAsia="Times New Roman" w:hAnsi="Chaparral Pro" w:ascii="Chaparral Pro"/>
                <w:bCs/>
                <w:sz w:val="26"/>
                <w:szCs w:val="26"/>
                <w:lang w:eastAsia="hr-HR"/>
              </w:rPr>
            </w:pPr>
            <w:r w:rsidRPr="00191F44">
              <w:rPr>
                <w:rFonts w:cs="Tunga" w:eastAsia="Times New Roman" w:hAnsi="Chaparral Pro" w:ascii="Chaparral Pro"/>
                <w:bCs/>
                <w:sz w:val="26"/>
                <w:szCs w:val="26"/>
                <w:lang w:eastAsia="hr-HR"/>
              </w:rPr>
              <w:t>k.č.br.</w:t>
            </w:r>
          </w:p>
        </w:tc>
        <w:tc>
          <w:tcPr>
            <w:tcW w:type="dxa" w:w="3006"/>
            <w:shd w:themeFill="background1" w:fill="FFFFFF" w:color="auto" w:val="clear"/>
          </w:tcPr>
          <w:p w:rsidRDefault="00EB746A" w:rsidP="00431154" w:rsidR="00EB746A" w:rsidRPr="00191F44">
            <w:pPr>
              <w:spacing w:lineRule="auto" w:line="240" w:after="0"/>
              <w:jc w:val="center"/>
              <w:rPr>
                <w:rFonts w:cs="Tunga" w:eastAsia="Times New Roman" w:hAnsi="Chaparral Pro" w:ascii="Chaparral Pro"/>
                <w:bCs/>
                <w:sz w:val="26"/>
                <w:szCs w:val="26"/>
                <w:lang w:eastAsia="hr-HR"/>
              </w:rPr>
            </w:pPr>
            <w:r w:rsidRPr="00191F44">
              <w:rPr>
                <w:rFonts w:cs="Tunga" w:eastAsia="Times New Roman" w:hAnsi="Chaparral Pro" w:ascii="Chaparral Pro"/>
                <w:bCs/>
                <w:sz w:val="26"/>
                <w:szCs w:val="26"/>
                <w:lang w:eastAsia="hr-HR"/>
              </w:rPr>
              <w:t>Oznaka zemljišta</w:t>
            </w:r>
          </w:p>
        </w:tc>
        <w:tc>
          <w:tcPr>
            <w:tcW w:type="dxa" w:w="3007"/>
            <w:shd w:themeFill="background1" w:fill="FFFFFF" w:color="auto" w:val="clear"/>
          </w:tcPr>
          <w:p w:rsidRDefault="00EB746A" w:rsidP="00431154" w:rsidR="00EB746A" w:rsidRPr="00191F44">
            <w:pPr>
              <w:spacing w:lineRule="auto" w:line="240" w:after="0"/>
              <w:jc w:val="center"/>
              <w:rPr>
                <w:rFonts w:cs="Tunga" w:eastAsia="Times New Roman" w:hAnsi="Chaparral Pro" w:ascii="Chaparral Pro"/>
                <w:bCs/>
                <w:sz w:val="26"/>
                <w:szCs w:val="26"/>
                <w:lang w:eastAsia="hr-HR"/>
              </w:rPr>
            </w:pPr>
            <w:r w:rsidRPr="00191F44">
              <w:rPr>
                <w:rFonts w:cs="Tunga" w:eastAsia="Times New Roman" w:hAnsi="Chaparral Pro" w:ascii="Chaparral Pro"/>
                <w:bCs/>
                <w:sz w:val="26"/>
                <w:szCs w:val="26"/>
                <w:lang w:eastAsia="hr-HR"/>
              </w:rPr>
              <w:t>Površina</w:t>
            </w:r>
          </w:p>
        </w:tc>
      </w:tr>
      <w:tr w:rsidTr="00431154" w:rsidR="00EB746A">
        <w:trPr>
          <w:trHeight w:val="252"/>
        </w:trPr>
        <w:tc>
          <w:tcPr>
            <w:tcW w:type="dxa" w:w="3006"/>
          </w:tcPr>
          <w:p w:rsidRDefault="00431154" w:rsidP="00431154" w:rsidR="00EB746A" w:rsidRPr="00742CF0">
            <w:pPr>
              <w:spacing w:lineRule="auto" w:line="240" w:after="0"/>
              <w:jc w:val="center"/>
              <w:rPr>
                <w:rFonts w:cs="Tunga" w:eastAsia="Times New Roman" w:hAnsi="Chaparral Pro" w:ascii="Chaparral Pro"/>
                <w:b/>
                <w:bCs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b/>
                <w:bCs/>
                <w:sz w:val="26"/>
                <w:szCs w:val="26"/>
                <w:lang w:eastAsia="hr-HR"/>
              </w:rPr>
              <w:t>6356/2</w:t>
            </w:r>
          </w:p>
        </w:tc>
        <w:tc>
          <w:tcPr>
            <w:tcW w:type="dxa" w:w="3006"/>
          </w:tcPr>
          <w:p w:rsidRDefault="00431154" w:rsidP="00431154" w:rsidR="00EB746A" w:rsidRPr="00742CF0">
            <w:pPr>
              <w:spacing w:lineRule="auto" w:line="240" w:after="0"/>
              <w:jc w:val="center"/>
              <w:rPr>
                <w:rFonts w:cs="Tunga" w:eastAsia="Times New Roman" w:hAnsi="Chaparral Pro" w:ascii="Chaparral Pro"/>
                <w:b/>
                <w:bCs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b/>
                <w:bCs/>
                <w:sz w:val="26"/>
                <w:szCs w:val="26"/>
                <w:lang w:eastAsia="hr-HR"/>
              </w:rPr>
              <w:t>Livada</w:t>
            </w:r>
            <w:r w:rsidR="00EB746A">
              <w:rPr>
                <w:rFonts w:cs="Tunga" w:eastAsia="Times New Roman" w:hAnsi="Chaparral Pro" w:ascii="Chaparral Pro"/>
                <w:b/>
                <w:bCs/>
                <w:sz w:val="26"/>
                <w:szCs w:val="26"/>
                <w:lang w:eastAsia="hr-HR"/>
              </w:rPr>
              <w:t xml:space="preserve"> </w:t>
            </w:r>
          </w:p>
        </w:tc>
        <w:tc>
          <w:tcPr>
            <w:tcW w:type="dxa" w:w="3007"/>
          </w:tcPr>
          <w:p w:rsidRDefault="00431154" w:rsidP="00431154" w:rsidR="00EB746A" w:rsidRPr="00742CF0">
            <w:pPr>
              <w:spacing w:lineRule="auto" w:line="240" w:after="0"/>
              <w:jc w:val="center"/>
              <w:rPr>
                <w:rFonts w:cs="Tunga" w:eastAsia="Times New Roman" w:hAnsi="Chaparral Pro" w:ascii="Chaparral Pro"/>
                <w:b/>
                <w:bCs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b/>
                <w:bCs/>
                <w:sz w:val="26"/>
                <w:szCs w:val="26"/>
                <w:lang w:eastAsia="hr-HR"/>
              </w:rPr>
              <w:t>1941</w:t>
            </w:r>
            <w:r w:rsidR="00EB746A">
              <w:rPr>
                <w:rFonts w:cs="Tunga" w:eastAsia="Times New Roman" w:hAnsi="Chaparral Pro" w:ascii="Chaparral Pro"/>
                <w:b/>
                <w:bCs/>
                <w:sz w:val="26"/>
                <w:szCs w:val="26"/>
                <w:lang w:eastAsia="hr-HR"/>
              </w:rPr>
              <w:t xml:space="preserve"> m2</w:t>
            </w:r>
          </w:p>
        </w:tc>
      </w:tr>
    </w:tbl>
    <w:p w:rsidRDefault="00EB746A" w:rsidP="00EB746A" w:rsidR="00EB746A" w:rsidRPr="002F4F3F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2F4F3F">
        <w:rPr>
          <w:rFonts w:cs="Tunga" w:eastAsia="Times New Roman" w:hAnsi="Chaparral Pro" w:ascii="Chaparral Pro"/>
          <w:b/>
          <w:sz w:val="26"/>
          <w:szCs w:val="26"/>
          <w:lang w:eastAsia="hr-HR"/>
        </w:rPr>
        <w:t>Vlastovnica – B list:</w:t>
      </w:r>
    </w:p>
    <w:tbl>
      <w:tblPr>
        <w:tblStyle w:val="Reetkatablice"/>
        <w:tblW w:type="dxa" w:w="9049"/>
        <w:tblLook w:val="04A0" w:noVBand="1" w:noHBand="0" w:lastColumn="0" w:firstColumn="1" w:lastRow="0" w:firstRow="1"/>
      </w:tblPr>
      <w:tblGrid>
        <w:gridCol w:w="9049"/>
      </w:tblGrid>
      <w:tr w:rsidTr="00431154" w:rsidR="00EB746A">
        <w:trPr>
          <w:trHeight w:val="873"/>
        </w:trPr>
        <w:tc>
          <w:tcPr>
            <w:tcW w:type="dxa" w:w="9049"/>
          </w:tcPr>
          <w:p w:rsidRDefault="00431154" w:rsidP="00431154" w:rsidR="00431154" w:rsidRPr="0043115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43115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3. Suvlasnički dio: 43/1941</w:t>
            </w:r>
            <w:r w:rsidRPr="0043115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ab/>
            </w:r>
            <w:r w:rsidRPr="0043115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ab/>
            </w:r>
          </w:p>
          <w:p w:rsidRDefault="00431154" w:rsidP="00431154" w:rsidR="00EB746A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43115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FINIENS NEKRETNINE D.O.O., OIB: 90242947323, PRIMORSKA BR.5, SESVETE</w:t>
            </w:r>
          </w:p>
        </w:tc>
      </w:tr>
      <w:tr w:rsidTr="00431154" w:rsidR="00431154">
        <w:trPr>
          <w:trHeight w:val="873"/>
        </w:trPr>
        <w:tc>
          <w:tcPr>
            <w:tcW w:type="dxa" w:w="9049"/>
            <w:tcBorders>
              <w:bottom w:space="0" w:sz="4" w:color="auto" w:val="single"/>
            </w:tcBorders>
          </w:tcPr>
          <w:p w:rsidRDefault="00431154" w:rsidP="00431154" w:rsidR="00431154" w:rsidRPr="0043115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43115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2.1</w:t>
            </w:r>
            <w:r w:rsidRPr="0043115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ab/>
              <w:t>Zaprimljeno 30.09.2013. broj Z-44254/13</w:t>
            </w:r>
          </w:p>
          <w:p w:rsidRDefault="00431154" w:rsidP="00431154" w:rsidR="00431154" w:rsidRPr="0043115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43115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 xml:space="preserve">Temeljem rješenja o ovrsi posl.br. </w:t>
            </w:r>
            <w:r w:rsidRPr="00431154"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>Ovr-2507/13</w:t>
            </w:r>
            <w:r w:rsidRPr="0043115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 xml:space="preserve"> od 25.09.2013. godine zabilježuje se ovrha.</w:t>
            </w:r>
          </w:p>
        </w:tc>
      </w:tr>
    </w:tbl>
    <w:p w:rsidRDefault="00EB746A" w:rsidP="00EB746A" w:rsidR="00EB746A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431154" w:rsidP="00D5527A" w:rsidR="00431154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552"/>
        <w:gridCol w:w="4139"/>
      </w:tblGrid>
      <w:tr w:rsidTr="00431154" w:rsidR="00431154">
        <w:tc>
          <w:tcPr>
            <w:tcW w:type="dxa" w:w="534"/>
            <w:shd w:themeFill="background2" w:fill="E7E6E6" w:color="auto" w:val="clear"/>
          </w:tcPr>
          <w:p w:rsidRDefault="00431154" w:rsidP="00431154" w:rsidR="00431154">
            <w:pPr>
              <w:spacing w:lineRule="auto" w:line="240" w:after="0"/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 xml:space="preserve">11.      </w:t>
            </w:r>
          </w:p>
        </w:tc>
        <w:tc>
          <w:tcPr>
            <w:tcW w:type="dxa" w:w="4139"/>
            <w:shd w:themeFill="background2" w:fill="E7E6E6" w:color="auto" w:val="clear"/>
          </w:tcPr>
          <w:p w:rsidRDefault="00431154" w:rsidP="00431154" w:rsidR="00431154">
            <w:pPr>
              <w:spacing w:lineRule="auto" w:line="240" w:after="0"/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</w:pPr>
            <w:r w:rsidRPr="00EB4C81"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>k.o. Vrapče</w:t>
            </w:r>
            <w:r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 xml:space="preserve"> novo</w:t>
            </w:r>
            <w:r w:rsidRPr="00EB4C81"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 xml:space="preserve">, zk.ul. </w:t>
            </w:r>
            <w:r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>6732</w:t>
            </w:r>
          </w:p>
        </w:tc>
      </w:tr>
    </w:tbl>
    <w:p w:rsidRDefault="00431154" w:rsidP="00431154" w:rsidR="00431154">
      <w:pPr>
        <w:spacing w:lineRule="auto" w:line="240" w:after="0"/>
        <w:jc w:val="both"/>
        <w:rPr>
          <w:rFonts w:cs="Tunga" w:eastAsia="Times New Roman" w:hAnsi="Chaparral Pro" w:ascii="Chaparral Pro"/>
          <w:b/>
          <w:bCs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b/>
          <w:bCs/>
          <w:sz w:val="26"/>
          <w:szCs w:val="26"/>
          <w:lang w:eastAsia="hr-HR"/>
        </w:rPr>
        <w:t>Posjedovnica – A list: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3006"/>
        <w:gridCol w:w="3006"/>
        <w:gridCol w:w="3007"/>
      </w:tblGrid>
      <w:tr w:rsidTr="00431154" w:rsidR="00431154">
        <w:trPr>
          <w:trHeight w:val="265"/>
        </w:trPr>
        <w:tc>
          <w:tcPr>
            <w:tcW w:type="dxa" w:w="3006"/>
            <w:shd w:themeFill="background1" w:fill="FFFFFF" w:color="auto" w:val="clear"/>
          </w:tcPr>
          <w:p w:rsidRDefault="00431154" w:rsidP="00431154" w:rsidR="00431154" w:rsidRPr="00191F44">
            <w:pPr>
              <w:spacing w:lineRule="auto" w:line="240" w:after="0"/>
              <w:jc w:val="center"/>
              <w:rPr>
                <w:rFonts w:cs="Tunga" w:eastAsia="Times New Roman" w:hAnsi="Chaparral Pro" w:ascii="Chaparral Pro"/>
                <w:bCs/>
                <w:sz w:val="26"/>
                <w:szCs w:val="26"/>
                <w:lang w:eastAsia="hr-HR"/>
              </w:rPr>
            </w:pPr>
            <w:r w:rsidRPr="00191F44">
              <w:rPr>
                <w:rFonts w:cs="Tunga" w:eastAsia="Times New Roman" w:hAnsi="Chaparral Pro" w:ascii="Chaparral Pro"/>
                <w:bCs/>
                <w:sz w:val="26"/>
                <w:szCs w:val="26"/>
                <w:lang w:eastAsia="hr-HR"/>
              </w:rPr>
              <w:t>k.č.br.</w:t>
            </w:r>
          </w:p>
        </w:tc>
        <w:tc>
          <w:tcPr>
            <w:tcW w:type="dxa" w:w="3006"/>
            <w:shd w:themeFill="background1" w:fill="FFFFFF" w:color="auto" w:val="clear"/>
          </w:tcPr>
          <w:p w:rsidRDefault="00431154" w:rsidP="00431154" w:rsidR="00431154" w:rsidRPr="00191F44">
            <w:pPr>
              <w:spacing w:lineRule="auto" w:line="240" w:after="0"/>
              <w:jc w:val="center"/>
              <w:rPr>
                <w:rFonts w:cs="Tunga" w:eastAsia="Times New Roman" w:hAnsi="Chaparral Pro" w:ascii="Chaparral Pro"/>
                <w:bCs/>
                <w:sz w:val="26"/>
                <w:szCs w:val="26"/>
                <w:lang w:eastAsia="hr-HR"/>
              </w:rPr>
            </w:pPr>
            <w:r w:rsidRPr="00191F44">
              <w:rPr>
                <w:rFonts w:cs="Tunga" w:eastAsia="Times New Roman" w:hAnsi="Chaparral Pro" w:ascii="Chaparral Pro"/>
                <w:bCs/>
                <w:sz w:val="26"/>
                <w:szCs w:val="26"/>
                <w:lang w:eastAsia="hr-HR"/>
              </w:rPr>
              <w:t>Oznaka zemljišta</w:t>
            </w:r>
          </w:p>
        </w:tc>
        <w:tc>
          <w:tcPr>
            <w:tcW w:type="dxa" w:w="3007"/>
            <w:shd w:themeFill="background1" w:fill="FFFFFF" w:color="auto" w:val="clear"/>
          </w:tcPr>
          <w:p w:rsidRDefault="00431154" w:rsidP="00431154" w:rsidR="00431154" w:rsidRPr="00191F44">
            <w:pPr>
              <w:spacing w:lineRule="auto" w:line="240" w:after="0"/>
              <w:jc w:val="center"/>
              <w:rPr>
                <w:rFonts w:cs="Tunga" w:eastAsia="Times New Roman" w:hAnsi="Chaparral Pro" w:ascii="Chaparral Pro"/>
                <w:bCs/>
                <w:sz w:val="26"/>
                <w:szCs w:val="26"/>
                <w:lang w:eastAsia="hr-HR"/>
              </w:rPr>
            </w:pPr>
            <w:r w:rsidRPr="00191F44">
              <w:rPr>
                <w:rFonts w:cs="Tunga" w:eastAsia="Times New Roman" w:hAnsi="Chaparral Pro" w:ascii="Chaparral Pro"/>
                <w:bCs/>
                <w:sz w:val="26"/>
                <w:szCs w:val="26"/>
                <w:lang w:eastAsia="hr-HR"/>
              </w:rPr>
              <w:t>Površina</w:t>
            </w:r>
          </w:p>
        </w:tc>
      </w:tr>
      <w:tr w:rsidTr="00431154" w:rsidR="00431154">
        <w:trPr>
          <w:trHeight w:val="252"/>
        </w:trPr>
        <w:tc>
          <w:tcPr>
            <w:tcW w:type="dxa" w:w="3006"/>
          </w:tcPr>
          <w:p w:rsidRDefault="00431154" w:rsidP="00431154" w:rsidR="00431154" w:rsidRPr="00742CF0">
            <w:pPr>
              <w:spacing w:lineRule="auto" w:line="240" w:after="0"/>
              <w:jc w:val="center"/>
              <w:rPr>
                <w:rFonts w:cs="Tunga" w:eastAsia="Times New Roman" w:hAnsi="Chaparral Pro" w:ascii="Chaparral Pro"/>
                <w:b/>
                <w:bCs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b/>
                <w:bCs/>
                <w:sz w:val="26"/>
                <w:szCs w:val="26"/>
                <w:lang w:eastAsia="hr-HR"/>
              </w:rPr>
              <w:t>6402</w:t>
            </w:r>
          </w:p>
        </w:tc>
        <w:tc>
          <w:tcPr>
            <w:tcW w:type="dxa" w:w="3006"/>
          </w:tcPr>
          <w:p w:rsidRDefault="00431154" w:rsidP="00431154" w:rsidR="00431154" w:rsidRPr="00742CF0">
            <w:pPr>
              <w:spacing w:lineRule="auto" w:line="240" w:after="0"/>
              <w:jc w:val="center"/>
              <w:rPr>
                <w:rFonts w:cs="Tunga" w:eastAsia="Times New Roman" w:hAnsi="Chaparral Pro" w:ascii="Chaparral Pro"/>
                <w:b/>
                <w:bCs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b/>
                <w:bCs/>
                <w:sz w:val="26"/>
                <w:szCs w:val="26"/>
                <w:lang w:eastAsia="hr-HR"/>
              </w:rPr>
              <w:t>Oranica krčevina</w:t>
            </w:r>
          </w:p>
        </w:tc>
        <w:tc>
          <w:tcPr>
            <w:tcW w:type="dxa" w:w="3007"/>
          </w:tcPr>
          <w:p w:rsidRDefault="00431154" w:rsidP="00431154" w:rsidR="00431154" w:rsidRPr="00742CF0">
            <w:pPr>
              <w:spacing w:lineRule="auto" w:line="240" w:after="0"/>
              <w:jc w:val="center"/>
              <w:rPr>
                <w:rFonts w:cs="Tunga" w:eastAsia="Times New Roman" w:hAnsi="Chaparral Pro" w:ascii="Chaparral Pro"/>
                <w:b/>
                <w:bCs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b/>
                <w:bCs/>
                <w:sz w:val="26"/>
                <w:szCs w:val="26"/>
                <w:lang w:eastAsia="hr-HR"/>
              </w:rPr>
              <w:t>1632 m2</w:t>
            </w:r>
          </w:p>
        </w:tc>
      </w:tr>
    </w:tbl>
    <w:p w:rsidRDefault="00431154" w:rsidP="00431154" w:rsidR="00431154" w:rsidRPr="002F4F3F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2F4F3F">
        <w:rPr>
          <w:rFonts w:cs="Tunga" w:eastAsia="Times New Roman" w:hAnsi="Chaparral Pro" w:ascii="Chaparral Pro"/>
          <w:b/>
          <w:sz w:val="26"/>
          <w:szCs w:val="26"/>
          <w:lang w:eastAsia="hr-HR"/>
        </w:rPr>
        <w:t>Vlastovnica – B list:</w:t>
      </w:r>
    </w:p>
    <w:tbl>
      <w:tblPr>
        <w:tblStyle w:val="Reetkatablice"/>
        <w:tblW w:type="dxa" w:w="9049"/>
        <w:tblLook w:val="04A0" w:noVBand="1" w:noHBand="0" w:lastColumn="0" w:firstColumn="1" w:lastRow="0" w:firstRow="1"/>
      </w:tblPr>
      <w:tblGrid>
        <w:gridCol w:w="9049"/>
      </w:tblGrid>
      <w:tr w:rsidTr="00431154" w:rsidR="00431154">
        <w:trPr>
          <w:trHeight w:val="873"/>
        </w:trPr>
        <w:tc>
          <w:tcPr>
            <w:tcW w:type="dxa" w:w="9049"/>
          </w:tcPr>
          <w:p w:rsidRDefault="00431154" w:rsidP="00431154" w:rsidR="00431154" w:rsidRPr="0043115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43115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10. Suvlasnički dio: 41/1632</w:t>
            </w:r>
            <w:r w:rsidRPr="0043115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ab/>
            </w:r>
            <w:r w:rsidRPr="0043115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ab/>
            </w:r>
          </w:p>
          <w:p w:rsidRDefault="00431154" w:rsidP="00431154" w:rsidR="0043115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43115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FINIENS NEKRETNINE D.O.O., OIB: 90242947323, PRIMORSKA BR.5, SESVETE</w:t>
            </w:r>
          </w:p>
        </w:tc>
      </w:tr>
      <w:tr w:rsidTr="00431154" w:rsidR="00431154">
        <w:trPr>
          <w:trHeight w:val="873"/>
        </w:trPr>
        <w:tc>
          <w:tcPr>
            <w:tcW w:type="dxa" w:w="9049"/>
            <w:tcBorders>
              <w:bottom w:space="0" w:sz="4" w:color="auto" w:val="single"/>
            </w:tcBorders>
          </w:tcPr>
          <w:p w:rsidRDefault="00431154" w:rsidP="00431154" w:rsidR="00431154" w:rsidRPr="0043115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43115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2.1</w:t>
            </w:r>
            <w:r w:rsidRPr="0043115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ab/>
              <w:t>Zaprimljeno 30.09.2013. broj Z-44254/13</w:t>
            </w:r>
          </w:p>
          <w:p w:rsidRDefault="00431154" w:rsidP="00431154" w:rsidR="00431154" w:rsidRPr="0043115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43115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 xml:space="preserve">Temeljem rješenja o ovrsi posl.br. </w:t>
            </w:r>
            <w:r w:rsidRPr="00431154"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>Ovr-2507/13</w:t>
            </w:r>
            <w:r w:rsidRPr="0043115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 xml:space="preserve"> od 25.09.2013. godine zabilježuje se ovrha.</w:t>
            </w:r>
          </w:p>
        </w:tc>
      </w:tr>
    </w:tbl>
    <w:p w:rsidRDefault="00431154" w:rsidP="00431154" w:rsidR="00431154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431154" w:rsidP="00D5527A" w:rsidR="00431154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552"/>
        <w:gridCol w:w="4139"/>
      </w:tblGrid>
      <w:tr w:rsidTr="00431154" w:rsidR="00431154">
        <w:tc>
          <w:tcPr>
            <w:tcW w:type="dxa" w:w="534"/>
            <w:shd w:themeFill="background2" w:fill="E7E6E6" w:color="auto" w:val="clear"/>
          </w:tcPr>
          <w:p w:rsidRDefault="00431154" w:rsidP="00431154" w:rsidR="00431154">
            <w:pPr>
              <w:spacing w:lineRule="auto" w:line="240" w:after="0"/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 xml:space="preserve">12.      </w:t>
            </w:r>
          </w:p>
        </w:tc>
        <w:tc>
          <w:tcPr>
            <w:tcW w:type="dxa" w:w="4139"/>
            <w:shd w:themeFill="background2" w:fill="E7E6E6" w:color="auto" w:val="clear"/>
          </w:tcPr>
          <w:p w:rsidRDefault="00431154" w:rsidP="00431154" w:rsidR="00431154">
            <w:pPr>
              <w:spacing w:lineRule="auto" w:line="240" w:after="0"/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</w:pPr>
            <w:r w:rsidRPr="00EB4C81"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>k.o. Vrapče</w:t>
            </w:r>
            <w:r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 xml:space="preserve"> novo</w:t>
            </w:r>
            <w:r w:rsidRPr="00EB4C81"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 xml:space="preserve">, zk.ul. </w:t>
            </w:r>
            <w:r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>17425</w:t>
            </w:r>
          </w:p>
        </w:tc>
      </w:tr>
    </w:tbl>
    <w:p w:rsidRDefault="00431154" w:rsidP="00431154" w:rsidR="00431154">
      <w:pPr>
        <w:spacing w:lineRule="auto" w:line="240" w:after="0"/>
        <w:jc w:val="both"/>
        <w:rPr>
          <w:rFonts w:cs="Tunga" w:eastAsia="Times New Roman" w:hAnsi="Chaparral Pro" w:ascii="Chaparral Pro"/>
          <w:b/>
          <w:bCs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b/>
          <w:bCs/>
          <w:sz w:val="26"/>
          <w:szCs w:val="26"/>
          <w:lang w:eastAsia="hr-HR"/>
        </w:rPr>
        <w:t>Posjedovnica – A list: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3006"/>
        <w:gridCol w:w="3006"/>
        <w:gridCol w:w="3007"/>
      </w:tblGrid>
      <w:tr w:rsidTr="00431154" w:rsidR="00431154">
        <w:trPr>
          <w:trHeight w:val="265"/>
        </w:trPr>
        <w:tc>
          <w:tcPr>
            <w:tcW w:type="dxa" w:w="3006"/>
            <w:shd w:themeFill="background1" w:fill="FFFFFF" w:color="auto" w:val="clear"/>
          </w:tcPr>
          <w:p w:rsidRDefault="00431154" w:rsidP="00431154" w:rsidR="00431154" w:rsidRPr="00191F44">
            <w:pPr>
              <w:spacing w:lineRule="auto" w:line="240" w:after="0"/>
              <w:jc w:val="center"/>
              <w:rPr>
                <w:rFonts w:cs="Tunga" w:eastAsia="Times New Roman" w:hAnsi="Chaparral Pro" w:ascii="Chaparral Pro"/>
                <w:bCs/>
                <w:sz w:val="26"/>
                <w:szCs w:val="26"/>
                <w:lang w:eastAsia="hr-HR"/>
              </w:rPr>
            </w:pPr>
            <w:r w:rsidRPr="00191F44">
              <w:rPr>
                <w:rFonts w:cs="Tunga" w:eastAsia="Times New Roman" w:hAnsi="Chaparral Pro" w:ascii="Chaparral Pro"/>
                <w:bCs/>
                <w:sz w:val="26"/>
                <w:szCs w:val="26"/>
                <w:lang w:eastAsia="hr-HR"/>
              </w:rPr>
              <w:t>k.č.br.</w:t>
            </w:r>
          </w:p>
        </w:tc>
        <w:tc>
          <w:tcPr>
            <w:tcW w:type="dxa" w:w="3006"/>
            <w:shd w:themeFill="background1" w:fill="FFFFFF" w:color="auto" w:val="clear"/>
          </w:tcPr>
          <w:p w:rsidRDefault="00431154" w:rsidP="00431154" w:rsidR="00431154" w:rsidRPr="00191F44">
            <w:pPr>
              <w:spacing w:lineRule="auto" w:line="240" w:after="0"/>
              <w:jc w:val="center"/>
              <w:rPr>
                <w:rFonts w:cs="Tunga" w:eastAsia="Times New Roman" w:hAnsi="Chaparral Pro" w:ascii="Chaparral Pro"/>
                <w:bCs/>
                <w:sz w:val="26"/>
                <w:szCs w:val="26"/>
                <w:lang w:eastAsia="hr-HR"/>
              </w:rPr>
            </w:pPr>
            <w:r w:rsidRPr="00191F44">
              <w:rPr>
                <w:rFonts w:cs="Tunga" w:eastAsia="Times New Roman" w:hAnsi="Chaparral Pro" w:ascii="Chaparral Pro"/>
                <w:bCs/>
                <w:sz w:val="26"/>
                <w:szCs w:val="26"/>
                <w:lang w:eastAsia="hr-HR"/>
              </w:rPr>
              <w:t>Oznaka zemljišta</w:t>
            </w:r>
          </w:p>
        </w:tc>
        <w:tc>
          <w:tcPr>
            <w:tcW w:type="dxa" w:w="3007"/>
            <w:shd w:themeFill="background1" w:fill="FFFFFF" w:color="auto" w:val="clear"/>
          </w:tcPr>
          <w:p w:rsidRDefault="00431154" w:rsidP="00431154" w:rsidR="00431154" w:rsidRPr="00191F44">
            <w:pPr>
              <w:spacing w:lineRule="auto" w:line="240" w:after="0"/>
              <w:jc w:val="center"/>
              <w:rPr>
                <w:rFonts w:cs="Tunga" w:eastAsia="Times New Roman" w:hAnsi="Chaparral Pro" w:ascii="Chaparral Pro"/>
                <w:bCs/>
                <w:sz w:val="26"/>
                <w:szCs w:val="26"/>
                <w:lang w:eastAsia="hr-HR"/>
              </w:rPr>
            </w:pPr>
            <w:r w:rsidRPr="00191F44">
              <w:rPr>
                <w:rFonts w:cs="Tunga" w:eastAsia="Times New Roman" w:hAnsi="Chaparral Pro" w:ascii="Chaparral Pro"/>
                <w:bCs/>
                <w:sz w:val="26"/>
                <w:szCs w:val="26"/>
                <w:lang w:eastAsia="hr-HR"/>
              </w:rPr>
              <w:t>Površina</w:t>
            </w:r>
          </w:p>
        </w:tc>
      </w:tr>
      <w:tr w:rsidTr="00431154" w:rsidR="00431154">
        <w:trPr>
          <w:trHeight w:val="252"/>
        </w:trPr>
        <w:tc>
          <w:tcPr>
            <w:tcW w:type="dxa" w:w="3006"/>
          </w:tcPr>
          <w:p w:rsidRDefault="00431154" w:rsidP="00431154" w:rsidR="00431154" w:rsidRPr="00742CF0">
            <w:pPr>
              <w:spacing w:lineRule="auto" w:line="240" w:after="0"/>
              <w:jc w:val="center"/>
              <w:rPr>
                <w:rFonts w:cs="Tunga" w:eastAsia="Times New Roman" w:hAnsi="Chaparral Pro" w:ascii="Chaparral Pro"/>
                <w:b/>
                <w:bCs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b/>
                <w:bCs/>
                <w:sz w:val="26"/>
                <w:szCs w:val="26"/>
                <w:lang w:eastAsia="hr-HR"/>
              </w:rPr>
              <w:t>6400</w:t>
            </w:r>
          </w:p>
        </w:tc>
        <w:tc>
          <w:tcPr>
            <w:tcW w:type="dxa" w:w="3006"/>
          </w:tcPr>
          <w:p w:rsidRDefault="00431154" w:rsidP="00431154" w:rsidR="00431154" w:rsidRPr="00742CF0">
            <w:pPr>
              <w:spacing w:lineRule="auto" w:line="240" w:after="0"/>
              <w:jc w:val="center"/>
              <w:rPr>
                <w:rFonts w:cs="Tunga" w:eastAsia="Times New Roman" w:hAnsi="Chaparral Pro" w:ascii="Chaparral Pro"/>
                <w:b/>
                <w:bCs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b/>
                <w:bCs/>
                <w:sz w:val="26"/>
                <w:szCs w:val="26"/>
                <w:lang w:eastAsia="hr-HR"/>
              </w:rPr>
              <w:t xml:space="preserve">Oranica </w:t>
            </w:r>
          </w:p>
        </w:tc>
        <w:tc>
          <w:tcPr>
            <w:tcW w:type="dxa" w:w="3007"/>
          </w:tcPr>
          <w:p w:rsidRDefault="00431154" w:rsidP="00431154" w:rsidR="00431154" w:rsidRPr="00742CF0">
            <w:pPr>
              <w:spacing w:lineRule="auto" w:line="240" w:after="0"/>
              <w:jc w:val="center"/>
              <w:rPr>
                <w:rFonts w:cs="Tunga" w:eastAsia="Times New Roman" w:hAnsi="Chaparral Pro" w:ascii="Chaparral Pro"/>
                <w:b/>
                <w:bCs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b/>
                <w:bCs/>
                <w:sz w:val="26"/>
                <w:szCs w:val="26"/>
                <w:lang w:eastAsia="hr-HR"/>
              </w:rPr>
              <w:t>228 m2</w:t>
            </w:r>
          </w:p>
        </w:tc>
      </w:tr>
    </w:tbl>
    <w:p w:rsidRDefault="00431154" w:rsidP="00431154" w:rsidR="00431154" w:rsidRPr="002F4F3F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2F4F3F">
        <w:rPr>
          <w:rFonts w:cs="Tunga" w:eastAsia="Times New Roman" w:hAnsi="Chaparral Pro" w:ascii="Chaparral Pro"/>
          <w:b/>
          <w:sz w:val="26"/>
          <w:szCs w:val="26"/>
          <w:lang w:eastAsia="hr-HR"/>
        </w:rPr>
        <w:t>Vlastovnica – B list:</w:t>
      </w:r>
    </w:p>
    <w:tbl>
      <w:tblPr>
        <w:tblStyle w:val="Reetkatablice"/>
        <w:tblW w:type="dxa" w:w="9049"/>
        <w:tblLook w:val="04A0" w:noVBand="1" w:noHBand="0" w:lastColumn="0" w:firstColumn="1" w:lastRow="0" w:firstRow="1"/>
      </w:tblPr>
      <w:tblGrid>
        <w:gridCol w:w="9049"/>
      </w:tblGrid>
      <w:tr w:rsidTr="00431154" w:rsidR="00431154">
        <w:trPr>
          <w:trHeight w:val="873"/>
        </w:trPr>
        <w:tc>
          <w:tcPr>
            <w:tcW w:type="dxa" w:w="9049"/>
          </w:tcPr>
          <w:p w:rsidRDefault="00431154" w:rsidP="00431154" w:rsidR="00431154" w:rsidRPr="0043115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43115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1. Vlasnički dio: 1/1</w:t>
            </w:r>
            <w:r w:rsidRPr="0043115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ab/>
            </w:r>
            <w:r w:rsidRPr="0043115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ab/>
            </w:r>
          </w:p>
          <w:p w:rsidRDefault="00431154" w:rsidP="00431154" w:rsidR="0043115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43115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FINIENS NEKRETNINE D.O.O., OIB: 90242947323, PRIMORSKA BR.5, SESVETE</w:t>
            </w:r>
          </w:p>
        </w:tc>
      </w:tr>
      <w:tr w:rsidTr="00431154" w:rsidR="00431154">
        <w:trPr>
          <w:trHeight w:val="873"/>
        </w:trPr>
        <w:tc>
          <w:tcPr>
            <w:tcW w:type="dxa" w:w="9049"/>
            <w:tcBorders>
              <w:bottom w:space="0" w:sz="4" w:color="auto" w:val="single"/>
            </w:tcBorders>
          </w:tcPr>
          <w:p w:rsidRDefault="00431154" w:rsidP="00431154" w:rsidR="00431154" w:rsidRPr="0043115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43115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lastRenderedPageBreak/>
              <w:t>2.1</w:t>
            </w:r>
            <w:r w:rsidRPr="0043115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ab/>
              <w:t>Zaprimljeno 30.09.2013. broj Z-44254/13</w:t>
            </w:r>
          </w:p>
          <w:p w:rsidRDefault="00431154" w:rsidP="00431154" w:rsidR="00431154" w:rsidRPr="0043115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43115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 xml:space="preserve">Temeljem rješenja o ovrsi posl.br. </w:t>
            </w:r>
            <w:r w:rsidRPr="00431154"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>Ovr-2507/13</w:t>
            </w:r>
            <w:r w:rsidRPr="0043115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 xml:space="preserve"> od 25.09.2013. godine zabilježuje se ovrha.</w:t>
            </w:r>
          </w:p>
        </w:tc>
      </w:tr>
    </w:tbl>
    <w:p w:rsidRDefault="00431154" w:rsidP="00D5527A" w:rsidR="00431154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</w:p>
    <w:p w:rsidRDefault="006B59A2" w:rsidP="00D5527A" w:rsidR="006B59A2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552"/>
        <w:gridCol w:w="4139"/>
      </w:tblGrid>
      <w:tr w:rsidTr="00431154" w:rsidR="00431154">
        <w:tc>
          <w:tcPr>
            <w:tcW w:type="dxa" w:w="534"/>
            <w:shd w:themeFill="background2" w:fill="E7E6E6" w:color="auto" w:val="clear"/>
          </w:tcPr>
          <w:p w:rsidRDefault="00431154" w:rsidP="00431154" w:rsidR="00431154">
            <w:pPr>
              <w:spacing w:lineRule="auto" w:line="240" w:after="0"/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 xml:space="preserve">13.      </w:t>
            </w:r>
          </w:p>
        </w:tc>
        <w:tc>
          <w:tcPr>
            <w:tcW w:type="dxa" w:w="4139"/>
            <w:shd w:themeFill="background2" w:fill="E7E6E6" w:color="auto" w:val="clear"/>
          </w:tcPr>
          <w:p w:rsidRDefault="00431154" w:rsidP="00431154" w:rsidR="00431154">
            <w:pPr>
              <w:spacing w:lineRule="auto" w:line="240" w:after="0"/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</w:pPr>
            <w:r w:rsidRPr="00EB4C81"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>k.o. Vrapče</w:t>
            </w:r>
            <w:r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 xml:space="preserve"> novo</w:t>
            </w:r>
            <w:r w:rsidRPr="00EB4C81"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 xml:space="preserve">, zk.ul. </w:t>
            </w:r>
            <w:r w:rsidR="00443C9F"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>157</w:t>
            </w:r>
          </w:p>
        </w:tc>
      </w:tr>
    </w:tbl>
    <w:p w:rsidRDefault="00431154" w:rsidP="00431154" w:rsidR="00431154">
      <w:pPr>
        <w:spacing w:lineRule="auto" w:line="240" w:after="0"/>
        <w:jc w:val="both"/>
        <w:rPr>
          <w:rFonts w:cs="Tunga" w:eastAsia="Times New Roman" w:hAnsi="Chaparral Pro" w:ascii="Chaparral Pro"/>
          <w:b/>
          <w:bCs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b/>
          <w:bCs/>
          <w:sz w:val="26"/>
          <w:szCs w:val="26"/>
          <w:lang w:eastAsia="hr-HR"/>
        </w:rPr>
        <w:t>Posjedovnica – A list: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3006"/>
        <w:gridCol w:w="3006"/>
        <w:gridCol w:w="3007"/>
      </w:tblGrid>
      <w:tr w:rsidTr="00431154" w:rsidR="00431154">
        <w:trPr>
          <w:trHeight w:val="265"/>
        </w:trPr>
        <w:tc>
          <w:tcPr>
            <w:tcW w:type="dxa" w:w="3006"/>
            <w:shd w:themeFill="background1" w:fill="FFFFFF" w:color="auto" w:val="clear"/>
          </w:tcPr>
          <w:p w:rsidRDefault="00431154" w:rsidP="00431154" w:rsidR="00431154" w:rsidRPr="00191F44">
            <w:pPr>
              <w:spacing w:lineRule="auto" w:line="240" w:after="0"/>
              <w:jc w:val="center"/>
              <w:rPr>
                <w:rFonts w:cs="Tunga" w:eastAsia="Times New Roman" w:hAnsi="Chaparral Pro" w:ascii="Chaparral Pro"/>
                <w:bCs/>
                <w:sz w:val="26"/>
                <w:szCs w:val="26"/>
                <w:lang w:eastAsia="hr-HR"/>
              </w:rPr>
            </w:pPr>
            <w:r w:rsidRPr="00191F44">
              <w:rPr>
                <w:rFonts w:cs="Tunga" w:eastAsia="Times New Roman" w:hAnsi="Chaparral Pro" w:ascii="Chaparral Pro"/>
                <w:bCs/>
                <w:sz w:val="26"/>
                <w:szCs w:val="26"/>
                <w:lang w:eastAsia="hr-HR"/>
              </w:rPr>
              <w:t>k.č.br.</w:t>
            </w:r>
          </w:p>
        </w:tc>
        <w:tc>
          <w:tcPr>
            <w:tcW w:type="dxa" w:w="3006"/>
            <w:shd w:themeFill="background1" w:fill="FFFFFF" w:color="auto" w:val="clear"/>
          </w:tcPr>
          <w:p w:rsidRDefault="00431154" w:rsidP="00431154" w:rsidR="00431154" w:rsidRPr="00191F44">
            <w:pPr>
              <w:spacing w:lineRule="auto" w:line="240" w:after="0"/>
              <w:jc w:val="center"/>
              <w:rPr>
                <w:rFonts w:cs="Tunga" w:eastAsia="Times New Roman" w:hAnsi="Chaparral Pro" w:ascii="Chaparral Pro"/>
                <w:bCs/>
                <w:sz w:val="26"/>
                <w:szCs w:val="26"/>
                <w:lang w:eastAsia="hr-HR"/>
              </w:rPr>
            </w:pPr>
            <w:r w:rsidRPr="00191F44">
              <w:rPr>
                <w:rFonts w:cs="Tunga" w:eastAsia="Times New Roman" w:hAnsi="Chaparral Pro" w:ascii="Chaparral Pro"/>
                <w:bCs/>
                <w:sz w:val="26"/>
                <w:szCs w:val="26"/>
                <w:lang w:eastAsia="hr-HR"/>
              </w:rPr>
              <w:t>Oznaka zemljišta</w:t>
            </w:r>
          </w:p>
        </w:tc>
        <w:tc>
          <w:tcPr>
            <w:tcW w:type="dxa" w:w="3007"/>
            <w:shd w:themeFill="background1" w:fill="FFFFFF" w:color="auto" w:val="clear"/>
          </w:tcPr>
          <w:p w:rsidRDefault="00431154" w:rsidP="00431154" w:rsidR="00431154" w:rsidRPr="00191F44">
            <w:pPr>
              <w:spacing w:lineRule="auto" w:line="240" w:after="0"/>
              <w:jc w:val="center"/>
              <w:rPr>
                <w:rFonts w:cs="Tunga" w:eastAsia="Times New Roman" w:hAnsi="Chaparral Pro" w:ascii="Chaparral Pro"/>
                <w:bCs/>
                <w:sz w:val="26"/>
                <w:szCs w:val="26"/>
                <w:lang w:eastAsia="hr-HR"/>
              </w:rPr>
            </w:pPr>
            <w:r w:rsidRPr="00191F44">
              <w:rPr>
                <w:rFonts w:cs="Tunga" w:eastAsia="Times New Roman" w:hAnsi="Chaparral Pro" w:ascii="Chaparral Pro"/>
                <w:bCs/>
                <w:sz w:val="26"/>
                <w:szCs w:val="26"/>
                <w:lang w:eastAsia="hr-HR"/>
              </w:rPr>
              <w:t>Površina</w:t>
            </w:r>
          </w:p>
        </w:tc>
      </w:tr>
      <w:tr w:rsidTr="00431154" w:rsidR="00431154">
        <w:trPr>
          <w:trHeight w:val="252"/>
        </w:trPr>
        <w:tc>
          <w:tcPr>
            <w:tcW w:type="dxa" w:w="3006"/>
          </w:tcPr>
          <w:p w:rsidRDefault="00443C9F" w:rsidP="00431154" w:rsidR="00431154" w:rsidRPr="00742CF0">
            <w:pPr>
              <w:spacing w:lineRule="auto" w:line="240" w:after="0"/>
              <w:jc w:val="center"/>
              <w:rPr>
                <w:rFonts w:cs="Tunga" w:eastAsia="Times New Roman" w:hAnsi="Chaparral Pro" w:ascii="Chaparral Pro"/>
                <w:b/>
                <w:bCs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b/>
                <w:bCs/>
                <w:sz w:val="26"/>
                <w:szCs w:val="26"/>
                <w:lang w:eastAsia="hr-HR"/>
              </w:rPr>
              <w:t>6359</w:t>
            </w:r>
          </w:p>
        </w:tc>
        <w:tc>
          <w:tcPr>
            <w:tcW w:type="dxa" w:w="3006"/>
          </w:tcPr>
          <w:p w:rsidRDefault="00443C9F" w:rsidP="00431154" w:rsidR="00431154" w:rsidRPr="00742CF0">
            <w:pPr>
              <w:spacing w:lineRule="auto" w:line="240" w:after="0"/>
              <w:jc w:val="center"/>
              <w:rPr>
                <w:rFonts w:cs="Tunga" w:eastAsia="Times New Roman" w:hAnsi="Chaparral Pro" w:ascii="Chaparral Pro"/>
                <w:b/>
                <w:bCs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b/>
                <w:bCs/>
                <w:sz w:val="26"/>
                <w:szCs w:val="26"/>
                <w:lang w:eastAsia="hr-HR"/>
              </w:rPr>
              <w:t>Livada</w:t>
            </w:r>
            <w:r w:rsidR="00431154">
              <w:rPr>
                <w:rFonts w:cs="Tunga" w:eastAsia="Times New Roman" w:hAnsi="Chaparral Pro" w:ascii="Chaparral Pro"/>
                <w:b/>
                <w:bCs/>
                <w:sz w:val="26"/>
                <w:szCs w:val="26"/>
                <w:lang w:eastAsia="hr-HR"/>
              </w:rPr>
              <w:t xml:space="preserve"> </w:t>
            </w:r>
          </w:p>
        </w:tc>
        <w:tc>
          <w:tcPr>
            <w:tcW w:type="dxa" w:w="3007"/>
          </w:tcPr>
          <w:p w:rsidRDefault="00443C9F" w:rsidP="00431154" w:rsidR="00431154" w:rsidRPr="00742CF0">
            <w:pPr>
              <w:spacing w:lineRule="auto" w:line="240" w:after="0"/>
              <w:jc w:val="center"/>
              <w:rPr>
                <w:rFonts w:cs="Tunga" w:eastAsia="Times New Roman" w:hAnsi="Chaparral Pro" w:ascii="Chaparral Pro"/>
                <w:b/>
                <w:bCs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b/>
                <w:bCs/>
                <w:sz w:val="26"/>
                <w:szCs w:val="26"/>
                <w:lang w:eastAsia="hr-HR"/>
              </w:rPr>
              <w:t>3537 m2</w:t>
            </w:r>
          </w:p>
        </w:tc>
      </w:tr>
    </w:tbl>
    <w:p w:rsidRDefault="00431154" w:rsidP="00431154" w:rsidR="00431154" w:rsidRPr="002F4F3F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2F4F3F">
        <w:rPr>
          <w:rFonts w:cs="Tunga" w:eastAsia="Times New Roman" w:hAnsi="Chaparral Pro" w:ascii="Chaparral Pro"/>
          <w:b/>
          <w:sz w:val="26"/>
          <w:szCs w:val="26"/>
          <w:lang w:eastAsia="hr-HR"/>
        </w:rPr>
        <w:t>Vlastovnica – B list:</w:t>
      </w:r>
    </w:p>
    <w:tbl>
      <w:tblPr>
        <w:tblStyle w:val="Reetkatablice"/>
        <w:tblW w:type="dxa" w:w="9049"/>
        <w:tblLook w:val="04A0" w:noVBand="1" w:noHBand="0" w:lastColumn="0" w:firstColumn="1" w:lastRow="0" w:firstRow="1"/>
      </w:tblPr>
      <w:tblGrid>
        <w:gridCol w:w="9049"/>
      </w:tblGrid>
      <w:tr w:rsidTr="00443C9F" w:rsidR="00431154">
        <w:trPr>
          <w:trHeight w:val="873"/>
        </w:trPr>
        <w:tc>
          <w:tcPr>
            <w:tcW w:type="dxa" w:w="9049"/>
          </w:tcPr>
          <w:p w:rsidRDefault="00443C9F" w:rsidP="00443C9F" w:rsidR="00443C9F" w:rsidRPr="00443C9F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443C9F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2. Suvlasnički dio: 1114/1179</w:t>
            </w:r>
            <w:r w:rsidRPr="00443C9F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ab/>
            </w:r>
            <w:r w:rsidRPr="00443C9F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ab/>
            </w:r>
          </w:p>
          <w:p w:rsidRDefault="00443C9F" w:rsidP="00443C9F" w:rsidR="0043115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443C9F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FINIENS NEKRETNINE D.O.O., OIB: 90242947323, PRIMORSKA BR.5, SESVETE</w:t>
            </w:r>
          </w:p>
        </w:tc>
      </w:tr>
      <w:tr w:rsidTr="00431154" w:rsidR="00443C9F">
        <w:trPr>
          <w:trHeight w:val="873"/>
        </w:trPr>
        <w:tc>
          <w:tcPr>
            <w:tcW w:type="dxa" w:w="9049"/>
            <w:tcBorders>
              <w:bottom w:space="0" w:sz="4" w:color="auto" w:val="single"/>
            </w:tcBorders>
          </w:tcPr>
          <w:p w:rsidRDefault="00443C9F" w:rsidP="00443C9F" w:rsidR="00443C9F" w:rsidRPr="00443C9F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443C9F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2.1</w:t>
            </w:r>
            <w:r w:rsidRPr="00443C9F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ab/>
              <w:t>Zaprimljeno 30.09.2013. broj Z-44254/13</w:t>
            </w:r>
          </w:p>
          <w:p w:rsidRDefault="00443C9F" w:rsidP="00443C9F" w:rsidR="00443C9F" w:rsidRPr="00443C9F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443C9F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Temeljem rješenja o ovrsi posl.br. Ovr-2507/13 od 25.09.2013. godine zabilježuje se ovrha.</w:t>
            </w:r>
          </w:p>
        </w:tc>
      </w:tr>
    </w:tbl>
    <w:p w:rsidRDefault="00431154" w:rsidP="00431154" w:rsidR="00431154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431154" w:rsidP="00D5527A" w:rsidR="00431154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</w:p>
    <w:p w:rsidRDefault="0082006D" w:rsidP="0082006D" w:rsidR="00BC41A7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b/>
          <w:sz w:val="26"/>
          <w:szCs w:val="26"/>
          <w:lang w:eastAsia="hr-HR"/>
        </w:rPr>
        <w:t>Svaka od gore navedenih nekretnina opterećena je založnim pravima vjerovnika</w:t>
      </w:r>
      <w:r w:rsidR="006B59A2"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 upisanim u Teretnicu-C list, a kao prema zemljišnoknjižnim izvadcima</w:t>
      </w:r>
      <w:r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 </w:t>
      </w:r>
    </w:p>
    <w:p w:rsidRDefault="00BC41A7" w:rsidP="00BC41A7" w:rsidR="00BC41A7" w:rsidRPr="00BC41A7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BC41A7">
        <w:rPr>
          <w:rFonts w:cs="Tunga" w:eastAsia="Times New Roman" w:hAnsi="Chaparral Pro" w:ascii="Chaparral Pro"/>
          <w:b/>
          <w:sz w:val="26"/>
          <w:szCs w:val="26"/>
          <w:lang w:eastAsia="hr-HR"/>
        </w:rPr>
        <w:t>ALPE-ADRIA POSLOVODSTVO D.O.O., OIB: 99488126785, SLAVONSKA</w:t>
      </w:r>
    </w:p>
    <w:p w:rsidRDefault="00BC41A7" w:rsidP="00BC41A7" w:rsidR="00BC41A7">
      <w:pPr>
        <w:spacing w:lineRule="auto" w:line="240" w:after="0"/>
        <w:ind w:left="708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BC41A7">
        <w:rPr>
          <w:rFonts w:cs="Tunga" w:eastAsia="Times New Roman" w:hAnsi="Chaparral Pro" w:ascii="Chaparral Pro"/>
          <w:b/>
          <w:sz w:val="26"/>
          <w:szCs w:val="26"/>
          <w:lang w:eastAsia="hr-HR"/>
        </w:rPr>
        <w:t>AVENIJA BR. 6/A, ZAGREB</w:t>
      </w:r>
      <w:r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 za iznos od 142.570.096,50 kuna sa pripadajućim kamatama </w:t>
      </w:r>
    </w:p>
    <w:p w:rsidRDefault="00BC41A7" w:rsidP="00BC41A7" w:rsidR="00BC41A7" w:rsidRPr="00BC41A7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BC41A7">
        <w:rPr>
          <w:rFonts w:cs="Tunga" w:eastAsia="Times New Roman" w:hAnsi="Chaparral Pro" w:ascii="Chaparral Pro"/>
          <w:b/>
          <w:sz w:val="26"/>
          <w:szCs w:val="26"/>
          <w:lang w:eastAsia="hr-HR"/>
        </w:rPr>
        <w:t>ZVEZA BANK, REGISTRIRANA ZADRUGA Z OMEJENIM JAMSTVOM,</w:t>
      </w:r>
    </w:p>
    <w:p w:rsidRDefault="00BC41A7" w:rsidP="00BC41A7" w:rsidR="00BC41A7" w:rsidRPr="00BC41A7">
      <w:pPr>
        <w:pStyle w:val="Odlomakpopisa"/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BC41A7">
        <w:rPr>
          <w:rFonts w:cs="Tunga" w:eastAsia="Times New Roman" w:hAnsi="Chaparral Pro" w:ascii="Chaparral Pro"/>
          <w:b/>
          <w:sz w:val="26"/>
          <w:szCs w:val="26"/>
          <w:lang w:eastAsia="hr-HR"/>
        </w:rPr>
        <w:t>BANK UND REVISIONSVERBAND, OIB: 24250429800, REG.GEN.M.B.H.,</w:t>
      </w:r>
    </w:p>
    <w:p w:rsidRDefault="00BC41A7" w:rsidP="00BC41A7" w:rsidR="00BC41A7">
      <w:pPr>
        <w:pStyle w:val="Odlomakpopisa"/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BC41A7">
        <w:rPr>
          <w:rFonts w:cs="Tunga" w:eastAsia="Times New Roman" w:hAnsi="Chaparral Pro" w:ascii="Chaparral Pro"/>
          <w:b/>
          <w:sz w:val="26"/>
          <w:szCs w:val="26"/>
          <w:lang w:eastAsia="hr-HR"/>
        </w:rPr>
        <w:t>PAULITSCHGASSE 5-7, A-9010 KLAGENFURT/CELOVEC, AUSTRIJA</w:t>
      </w:r>
    </w:p>
    <w:p w:rsidRDefault="00BC41A7" w:rsidP="00BC41A7" w:rsidR="00BC41A7">
      <w:pPr>
        <w:pStyle w:val="Odlomakpopisa"/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b/>
          <w:sz w:val="26"/>
          <w:szCs w:val="26"/>
          <w:lang w:eastAsia="hr-HR"/>
        </w:rPr>
        <w:t>Za iznos od 4.500.000,00 EUR s kamatama</w:t>
      </w:r>
    </w:p>
    <w:p w:rsidRDefault="00BC41A7" w:rsidP="00D5527A" w:rsidR="00BC41A7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</w:p>
    <w:p w:rsidRDefault="00D5527A" w:rsidP="00D5527A" w:rsidR="00D5527A" w:rsidRPr="00D5527A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D5527A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U strukturi ukupno knjigovodstveno iskazane  aktive dužnika u iznosu od </w:t>
      </w:r>
      <w:r w:rsidRPr="00D5527A">
        <w:rPr>
          <w:rFonts w:cs="Tunga" w:eastAsia="Times New Roman" w:hAnsi="Chaparral Pro" w:ascii="Chaparral Pro"/>
          <w:b/>
          <w:sz w:val="26"/>
          <w:szCs w:val="26"/>
          <w:lang w:eastAsia="hr-HR"/>
        </w:rPr>
        <w:t>17.917.334,24 kuna</w:t>
      </w:r>
      <w:r w:rsidRPr="00D5527A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gornje nekretnine knjigovodstveno su iskazane u iznosu od 17.917.334,24 kuna.</w:t>
      </w:r>
    </w:p>
    <w:p w:rsidRDefault="00D5527A" w:rsidP="00D5527A" w:rsidR="00D5527A" w:rsidRPr="00D5527A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D5527A" w:rsidP="00D5527A" w:rsidR="00D5527A" w:rsidRPr="00D5527A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D5527A">
        <w:rPr>
          <w:rFonts w:cs="Tunga" w:eastAsia="Times New Roman" w:hAnsi="Chaparral Pro" w:ascii="Chaparral Pro"/>
          <w:b/>
          <w:sz w:val="26"/>
          <w:szCs w:val="26"/>
          <w:lang w:eastAsia="hr-HR"/>
        </w:rPr>
        <w:t>Dakle, s obzirom na gornje, imovina društva u knjigovodstvenom smislu sastoji se isključivo od materijalne imovine- ulaganja u nekretnine, odnosno u pravnom smislu u vlasništvu ili suvlasništvu opisanih nekretnina.</w:t>
      </w:r>
    </w:p>
    <w:p w:rsidRDefault="00DA2CE4" w:rsidP="00DA2CE4" w:rsidR="00DA2CE4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CC1FAD" w:rsidP="00DA2CE4" w:rsidR="00DA2CE4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CC1FAD">
        <w:rPr>
          <w:rFonts w:cs="Tunga" w:eastAsia="Times New Roman" w:hAnsi="Chaparral Pro" w:ascii="Chaparral Pro"/>
          <w:sz w:val="26"/>
          <w:szCs w:val="26"/>
          <w:lang w:eastAsia="hr-HR"/>
        </w:rPr>
        <w:t>Prema do sada prikupljenim podacima stečajni dužnik nema druge imovine.</w:t>
      </w:r>
    </w:p>
    <w:p w:rsidRDefault="00CC1FAD" w:rsidP="00DA2CE4" w:rsidR="00CC1FAD" w:rsidRPr="00DA2CE4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CC1FAD" w:rsidP="00A50D23" w:rsidR="00DA2CE4" w:rsidRPr="00A50D23">
      <w:pPr>
        <w:pStyle w:val="Naslov2"/>
      </w:pPr>
      <w:bookmarkStart w:name="_Toc508218877" w:id="11"/>
      <w:r w:rsidRPr="00A50D23">
        <w:t>IV.III.</w:t>
      </w:r>
      <w:r w:rsidRPr="00A50D23">
        <w:tab/>
      </w:r>
      <w:r w:rsidR="00DA2CE4" w:rsidRPr="00A50D23">
        <w:t>POTRAŽIVANJA PREMA TREĆIMA</w:t>
      </w:r>
      <w:bookmarkEnd w:id="11"/>
    </w:p>
    <w:p w:rsidRDefault="0091798B" w:rsidP="00DA2CE4" w:rsidR="0091798B" w:rsidRPr="00DA2CE4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</w:p>
    <w:p w:rsidRDefault="0091798B" w:rsidP="0091798B" w:rsidR="0091798B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Prema knjigovodstvenoj evidenciji (kartica kupaca 2017.) i izjavi dužnika, dužnik ima potraživanja od trećih osoba i to prema trgovačkom društvu Opatovina projekt d.o.o. temeljem jamstva prema Zveza bank Klagenfurt ukupnom iznosu od </w:t>
      </w:r>
      <w:r>
        <w:rPr>
          <w:rFonts w:cs="Tunga" w:eastAsia="Times New Roman" w:hAnsi="Chaparral Pro" w:ascii="Chaparral Pro"/>
          <w:b/>
          <w:sz w:val="26"/>
          <w:szCs w:val="26"/>
          <w:lang w:eastAsia="hr-HR"/>
        </w:rPr>
        <w:t>11</w:t>
      </w:r>
      <w:r w:rsidRPr="0013758A">
        <w:rPr>
          <w:rFonts w:cs="Tunga" w:eastAsia="Times New Roman" w:hAnsi="Chaparral Pro" w:ascii="Chaparral Pro"/>
          <w:b/>
          <w:sz w:val="26"/>
          <w:szCs w:val="26"/>
          <w:lang w:eastAsia="hr-HR"/>
        </w:rPr>
        <w:t>.</w:t>
      </w:r>
      <w:r>
        <w:rPr>
          <w:rFonts w:cs="Tunga" w:eastAsia="Times New Roman" w:hAnsi="Chaparral Pro" w:ascii="Chaparral Pro"/>
          <w:b/>
          <w:sz w:val="26"/>
          <w:szCs w:val="26"/>
          <w:lang w:eastAsia="hr-HR"/>
        </w:rPr>
        <w:t>226.858,49</w:t>
      </w:r>
      <w:r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kuna.</w:t>
      </w:r>
    </w:p>
    <w:p w:rsidRDefault="0091798B" w:rsidP="0091798B" w:rsidR="0091798B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91798B" w:rsidP="0091798B" w:rsidR="0091798B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sz w:val="26"/>
          <w:szCs w:val="26"/>
          <w:lang w:eastAsia="hr-HR"/>
        </w:rPr>
        <w:lastRenderedPageBreak/>
        <w:t>Potraživanje je vanbilančno jer nije došlo do plaćanja po jamstvu prema Zveza bank Klagenfurt.</w:t>
      </w:r>
    </w:p>
    <w:p w:rsidRDefault="00DA2CE4" w:rsidP="00DA2CE4" w:rsidR="00DA2CE4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CC1FAD" w:rsidP="00A50D23" w:rsidR="00DA2CE4" w:rsidRPr="00A50D23">
      <w:pPr>
        <w:pStyle w:val="Naslov2"/>
      </w:pPr>
      <w:bookmarkStart w:name="_Toc508218878" w:id="12"/>
      <w:bookmarkStart w:name="_Hlk508215463" w:id="13"/>
      <w:r w:rsidRPr="00A50D23">
        <w:t>IV.IV.</w:t>
      </w:r>
      <w:r w:rsidRPr="00A50D23">
        <w:tab/>
      </w:r>
      <w:r w:rsidR="00DA2CE4" w:rsidRPr="00A50D23">
        <w:t>SUDSKI POSTUPCI</w:t>
      </w:r>
      <w:bookmarkEnd w:id="12"/>
    </w:p>
    <w:bookmarkEnd w:id="13"/>
    <w:p w:rsidRDefault="00BC41A7" w:rsidP="00DA2CE4" w:rsidR="00BC41A7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</w:p>
    <w:p w:rsidRDefault="00BC41A7" w:rsidP="00BC41A7" w:rsidR="00BC41A7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sz w:val="26"/>
          <w:szCs w:val="26"/>
          <w:lang w:eastAsia="hr-HR"/>
        </w:rPr>
        <w:t>1.</w:t>
      </w:r>
      <w:r>
        <w:rPr>
          <w:rFonts w:cs="Tunga" w:eastAsia="Times New Roman" w:hAnsi="Chaparral Pro" w:ascii="Chaparral Pro"/>
          <w:sz w:val="26"/>
          <w:szCs w:val="26"/>
          <w:lang w:eastAsia="hr-HR"/>
        </w:rPr>
        <w:tab/>
        <w:t xml:space="preserve">Općinski građanski sud u Zagrebu, </w:t>
      </w:r>
    </w:p>
    <w:p w:rsidRDefault="00BC41A7" w:rsidP="00BC41A7" w:rsidR="00BC41A7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sz w:val="26"/>
          <w:szCs w:val="26"/>
          <w:lang w:eastAsia="hr-HR"/>
        </w:rPr>
        <w:tab/>
        <w:t xml:space="preserve">Ovrhovoditelj: </w:t>
      </w:r>
      <w:r w:rsidRPr="00BC41A7">
        <w:rPr>
          <w:rFonts w:cs="Tunga" w:eastAsia="Times New Roman" w:hAnsi="Chaparral Pro" w:ascii="Chaparral Pro"/>
          <w:sz w:val="26"/>
          <w:szCs w:val="26"/>
          <w:lang w:eastAsia="hr-HR"/>
        </w:rPr>
        <w:t>Alpe Adria poslovodstvo d.o.o.</w:t>
      </w:r>
    </w:p>
    <w:p w:rsidRDefault="00BC41A7" w:rsidP="00BC41A7" w:rsidR="00BC41A7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sz w:val="26"/>
          <w:szCs w:val="26"/>
          <w:lang w:eastAsia="hr-HR"/>
        </w:rPr>
        <w:tab/>
        <w:t>Ovršenik:</w:t>
      </w:r>
      <w:r w:rsidRPr="00BC41A7">
        <w:t xml:space="preserve"> </w:t>
      </w:r>
      <w:r w:rsidRPr="00BC41A7">
        <w:rPr>
          <w:rFonts w:cs="Tunga" w:eastAsia="Times New Roman" w:hAnsi="Chaparral Pro" w:ascii="Chaparral Pro"/>
          <w:sz w:val="26"/>
          <w:szCs w:val="26"/>
          <w:lang w:eastAsia="hr-HR"/>
        </w:rPr>
        <w:t>Finiens Nekretnine d.o.o.</w:t>
      </w:r>
      <w:r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i dr.</w:t>
      </w:r>
    </w:p>
    <w:p w:rsidRDefault="00BC41A7" w:rsidP="00BC41A7" w:rsidR="00BC41A7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sz w:val="26"/>
          <w:szCs w:val="26"/>
          <w:lang w:eastAsia="hr-HR"/>
        </w:rPr>
        <w:tab/>
        <w:t>Posl.br.</w:t>
      </w:r>
      <w:r w:rsidR="00D87ED7" w:rsidRPr="00D87ED7">
        <w:t xml:space="preserve"> </w:t>
      </w:r>
      <w:r w:rsidR="00D87ED7" w:rsidRPr="00D87ED7">
        <w:rPr>
          <w:rFonts w:cs="Tunga" w:eastAsia="Times New Roman" w:hAnsi="Chaparral Pro" w:ascii="Chaparral Pro"/>
          <w:sz w:val="26"/>
          <w:szCs w:val="26"/>
          <w:lang w:eastAsia="hr-HR"/>
        </w:rPr>
        <w:t>Ovr-4790/2017</w:t>
      </w:r>
      <w:r w:rsidR="00D87ED7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, (ranije oznake </w:t>
      </w:r>
      <w:r w:rsidRPr="00BC41A7">
        <w:rPr>
          <w:rFonts w:cs="Tunga" w:eastAsia="Times New Roman" w:hAnsi="Chaparral Pro" w:ascii="Chaparral Pro"/>
          <w:sz w:val="26"/>
          <w:szCs w:val="26"/>
          <w:lang w:eastAsia="hr-HR"/>
        </w:rPr>
        <w:t>Ovr-2507/13;</w:t>
      </w:r>
      <w:r w:rsidR="00D87ED7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</w:t>
      </w:r>
      <w:r w:rsidR="00D87ED7" w:rsidRPr="00D87ED7">
        <w:rPr>
          <w:rFonts w:cs="Tunga" w:eastAsia="Times New Roman" w:hAnsi="Chaparral Pro" w:ascii="Chaparral Pro"/>
          <w:sz w:val="26"/>
          <w:szCs w:val="26"/>
          <w:lang w:eastAsia="hr-HR"/>
        </w:rPr>
        <w:t>Ovr-3095/2017</w:t>
      </w:r>
      <w:r w:rsidR="00D87ED7">
        <w:rPr>
          <w:rFonts w:cs="Tunga" w:eastAsia="Times New Roman" w:hAnsi="Chaparral Pro" w:ascii="Chaparral Pro"/>
          <w:sz w:val="26"/>
          <w:szCs w:val="26"/>
          <w:lang w:eastAsia="hr-HR"/>
        </w:rPr>
        <w:t>)</w:t>
      </w:r>
    </w:p>
    <w:p w:rsidRDefault="00BC41A7" w:rsidP="00BC41A7" w:rsidR="00BC41A7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sz w:val="26"/>
          <w:szCs w:val="26"/>
          <w:lang w:eastAsia="hr-HR"/>
        </w:rPr>
        <w:tab/>
        <w:t xml:space="preserve">Radi: </w:t>
      </w:r>
      <w:r w:rsidRPr="00BC41A7">
        <w:rPr>
          <w:rFonts w:cs="Tunga" w:eastAsia="Times New Roman" w:hAnsi="Chaparral Pro" w:ascii="Chaparral Pro"/>
          <w:sz w:val="26"/>
          <w:szCs w:val="26"/>
          <w:lang w:eastAsia="hr-HR"/>
        </w:rPr>
        <w:t>ovrhe na nekretninama ovršenika</w:t>
      </w:r>
    </w:p>
    <w:p w:rsidRDefault="00D87ED7" w:rsidP="00BC41A7" w:rsidR="00BC41A7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sz w:val="26"/>
          <w:szCs w:val="26"/>
          <w:lang w:eastAsia="hr-HR"/>
        </w:rPr>
        <w:tab/>
        <w:t xml:space="preserve">Rješenje o ovrsi od 25.09.2013. godine, </w:t>
      </w:r>
    </w:p>
    <w:p w:rsidRDefault="00D87ED7" w:rsidP="00BC41A7" w:rsidR="00D87ED7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sz w:val="26"/>
          <w:szCs w:val="26"/>
          <w:lang w:eastAsia="hr-HR"/>
        </w:rPr>
        <w:tab/>
        <w:t>Status: u prekidu</w:t>
      </w:r>
    </w:p>
    <w:p w:rsidRDefault="00D87ED7" w:rsidP="00BC41A7" w:rsidR="00D87ED7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BC41A7" w:rsidP="00BC41A7" w:rsidR="00BC41A7" w:rsidRPr="00BC41A7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sz w:val="26"/>
          <w:szCs w:val="26"/>
          <w:lang w:eastAsia="hr-HR"/>
        </w:rPr>
        <w:t>2.</w:t>
      </w:r>
      <w:r>
        <w:rPr>
          <w:rFonts w:cs="Tunga" w:eastAsia="Times New Roman" w:hAnsi="Chaparral Pro" w:ascii="Chaparral Pro"/>
          <w:sz w:val="26"/>
          <w:szCs w:val="26"/>
          <w:lang w:eastAsia="hr-HR"/>
        </w:rPr>
        <w:tab/>
      </w:r>
      <w:r w:rsidRPr="00BC41A7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Općinski građanski sud u Zagrebu, </w:t>
      </w:r>
    </w:p>
    <w:p w:rsidRDefault="00BC41A7" w:rsidP="00BC41A7" w:rsidR="00BC41A7" w:rsidRPr="00BC41A7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BC41A7">
        <w:rPr>
          <w:rFonts w:cs="Tunga" w:eastAsia="Times New Roman" w:hAnsi="Chaparral Pro" w:ascii="Chaparral Pro"/>
          <w:sz w:val="26"/>
          <w:szCs w:val="26"/>
          <w:lang w:eastAsia="hr-HR"/>
        </w:rPr>
        <w:tab/>
        <w:t>Ovrhovoditelj: Alpe Adria poslovodstvo d.o.o.</w:t>
      </w:r>
    </w:p>
    <w:p w:rsidRDefault="00BC41A7" w:rsidP="00BC41A7" w:rsidR="00BC41A7" w:rsidRPr="00BC41A7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BC41A7">
        <w:rPr>
          <w:rFonts w:cs="Tunga" w:eastAsia="Times New Roman" w:hAnsi="Chaparral Pro" w:ascii="Chaparral Pro"/>
          <w:sz w:val="26"/>
          <w:szCs w:val="26"/>
          <w:lang w:eastAsia="hr-HR"/>
        </w:rPr>
        <w:tab/>
        <w:t>Ovršenik: Finiens Nekretnine d.o.o. i dr.</w:t>
      </w:r>
    </w:p>
    <w:p w:rsidRDefault="00BC41A7" w:rsidP="00BC41A7" w:rsidR="00BC41A7" w:rsidRPr="00BC41A7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sz w:val="26"/>
          <w:szCs w:val="26"/>
          <w:lang w:eastAsia="hr-HR"/>
        </w:rPr>
        <w:tab/>
        <w:t>Posl.br. Ovr-2508</w:t>
      </w:r>
      <w:r w:rsidRPr="00BC41A7">
        <w:rPr>
          <w:rFonts w:cs="Tunga" w:eastAsia="Times New Roman" w:hAnsi="Chaparral Pro" w:ascii="Chaparral Pro"/>
          <w:sz w:val="26"/>
          <w:szCs w:val="26"/>
          <w:lang w:eastAsia="hr-HR"/>
        </w:rPr>
        <w:t>/13;</w:t>
      </w:r>
    </w:p>
    <w:p w:rsidRDefault="00BC41A7" w:rsidP="00BC41A7" w:rsidR="00BC41A7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BC41A7">
        <w:rPr>
          <w:rFonts w:cs="Tunga" w:eastAsia="Times New Roman" w:hAnsi="Chaparral Pro" w:ascii="Chaparral Pro"/>
          <w:sz w:val="26"/>
          <w:szCs w:val="26"/>
          <w:lang w:eastAsia="hr-HR"/>
        </w:rPr>
        <w:tab/>
        <w:t>Radi: ovrhe na nekretninama ovršenika</w:t>
      </w:r>
    </w:p>
    <w:p w:rsidRDefault="00D87ED7" w:rsidP="00BC41A7" w:rsidR="00D87ED7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sz w:val="26"/>
          <w:szCs w:val="26"/>
          <w:lang w:eastAsia="hr-HR"/>
        </w:rPr>
        <w:tab/>
        <w:t>Rješenje o ovrsi od 27.09.2013</w:t>
      </w:r>
    </w:p>
    <w:p w:rsidRDefault="001E743C" w:rsidP="00BC41A7" w:rsidR="001E743C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sz w:val="26"/>
          <w:szCs w:val="26"/>
          <w:lang w:eastAsia="hr-HR"/>
        </w:rPr>
        <w:tab/>
        <w:t>Status: u tijeku</w:t>
      </w:r>
    </w:p>
    <w:p w:rsidRDefault="00D87ED7" w:rsidP="001E743C" w:rsidR="00D87ED7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</w:t>
      </w:r>
    </w:p>
    <w:p w:rsidRDefault="00BC41A7" w:rsidP="00BC41A7" w:rsidR="00BC41A7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DA2CE4" w:rsidP="00A50D23" w:rsidR="00DA2CE4" w:rsidRPr="00A50D23">
      <w:pPr>
        <w:pStyle w:val="Naslov1"/>
      </w:pPr>
      <w:bookmarkStart w:name="_Toc508218879" w:id="14"/>
      <w:r w:rsidRPr="00A50D23">
        <w:t>V.</w:t>
      </w:r>
      <w:r w:rsidRPr="00A50D23">
        <w:tab/>
        <w:t>POPIS VJEROVNIKA (Čl. 222. SZ) OBVEZE – PRIJAVLJENE TRAŽBINE</w:t>
      </w:r>
      <w:bookmarkEnd w:id="14"/>
    </w:p>
    <w:p w:rsidRDefault="00DA2CE4" w:rsidP="00DA2CE4" w:rsidR="00DA2CE4" w:rsidRPr="00DA2CE4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DA2CE4" w:rsidP="00DA2CE4" w:rsidR="00DA2CE4" w:rsidRPr="00DA2CE4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U roku od 60 dana od objave rješenja o otvaranju stečajnog postupka pristiglo je ukupno </w:t>
      </w:r>
      <w:r w:rsidR="00BC41A7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7 prijava </w:t>
      </w: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tražbina vjerovnika</w:t>
      </w:r>
      <w:r w:rsidR="007470F6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viših isplatnih redova u ukupnom iznosu od 311.945</w:t>
      </w: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>.</w:t>
      </w:r>
      <w:r w:rsidR="007470F6">
        <w:rPr>
          <w:rFonts w:cs="Tunga" w:eastAsia="Times New Roman" w:hAnsi="Chaparral Pro" w:ascii="Chaparral Pro"/>
          <w:sz w:val="26"/>
          <w:szCs w:val="26"/>
          <w:lang w:eastAsia="hr-HR"/>
        </w:rPr>
        <w:t>859,45 kuna.</w:t>
      </w:r>
    </w:p>
    <w:p w:rsidRDefault="00DA2CE4" w:rsidP="00DA2CE4" w:rsidR="00DA2CE4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7470F6" w:rsidP="00DA2CE4" w:rsidR="007470F6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Također pristigle su prijave tražbina stečajnih vjerovnika koje je upravitelj s obzirom na njihov </w:t>
      </w:r>
      <w:r w:rsidR="006B59A2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sadržaj i </w:t>
      </w:r>
      <w:r>
        <w:rPr>
          <w:rFonts w:cs="Tunga" w:eastAsia="Times New Roman" w:hAnsi="Chaparral Pro" w:ascii="Chaparral Pro"/>
          <w:sz w:val="26"/>
          <w:szCs w:val="26"/>
          <w:lang w:eastAsia="hr-HR"/>
        </w:rPr>
        <w:t>pravni karakter svrstao u uvjetne tražbine II.višeg isplatnog reda.</w:t>
      </w:r>
    </w:p>
    <w:p w:rsidRDefault="007470F6" w:rsidP="00DA2CE4" w:rsidR="007470F6" w:rsidRPr="00DA2CE4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7470F6" w:rsidP="00DA2CE4" w:rsidR="00DA2CE4" w:rsidRPr="00DA2CE4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sz w:val="26"/>
          <w:szCs w:val="26"/>
          <w:lang w:eastAsia="hr-HR"/>
        </w:rPr>
        <w:t>Pristigle su dvije obavijesti o razlučnim pravima</w:t>
      </w:r>
      <w:r w:rsidR="00DA2CE4" w:rsidRPr="00DA2CE4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u korist :</w:t>
      </w:r>
    </w:p>
    <w:p w:rsidRDefault="00DA2CE4" w:rsidP="007470F6" w:rsidR="007470F6" w:rsidRPr="007470F6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(i) </w:t>
      </w:r>
      <w:r w:rsidR="007470F6" w:rsidRPr="007470F6">
        <w:rPr>
          <w:rFonts w:cs="Tunga" w:eastAsia="Times New Roman" w:hAnsi="Chaparral Pro" w:ascii="Chaparral Pro"/>
          <w:sz w:val="26"/>
          <w:szCs w:val="26"/>
          <w:lang w:eastAsia="hr-HR"/>
        </w:rPr>
        <w:t>ALPE-ADRIA POSLOVODSTVO D.O.O., OIB: 99488126785, SLAVONSKA</w:t>
      </w:r>
    </w:p>
    <w:p w:rsidRDefault="007470F6" w:rsidP="007470F6" w:rsidR="007470F6" w:rsidRPr="007470F6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7470F6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AVENIJA BR. 6/A, ZAGREB za iznos od 142.570.096,50 kuna sa pripadajućim kamatama </w:t>
      </w:r>
    </w:p>
    <w:p w:rsidRDefault="007470F6" w:rsidP="007470F6" w:rsidR="007470F6" w:rsidRPr="007470F6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(ii) </w:t>
      </w:r>
      <w:r w:rsidRPr="007470F6">
        <w:rPr>
          <w:rFonts w:cs="Tunga" w:eastAsia="Times New Roman" w:hAnsi="Chaparral Pro" w:ascii="Chaparral Pro"/>
          <w:sz w:val="26"/>
          <w:szCs w:val="26"/>
          <w:lang w:eastAsia="hr-HR"/>
        </w:rPr>
        <w:t>ZVEZA BANK, REGISTRIRANA ZADRUGA Z OMEJENIM JAMSTVOM,</w:t>
      </w:r>
    </w:p>
    <w:p w:rsidRDefault="007470F6" w:rsidP="007470F6" w:rsidR="007470F6" w:rsidRPr="007470F6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7470F6">
        <w:rPr>
          <w:rFonts w:cs="Tunga" w:eastAsia="Times New Roman" w:hAnsi="Chaparral Pro" w:ascii="Chaparral Pro"/>
          <w:sz w:val="26"/>
          <w:szCs w:val="26"/>
          <w:lang w:eastAsia="hr-HR"/>
        </w:rPr>
        <w:t>BANK UND REVISIONSVERBAND, OIB: 24250429800, REG.GEN.M.B.H.,</w:t>
      </w:r>
    </w:p>
    <w:p w:rsidRDefault="007470F6" w:rsidP="007470F6" w:rsidR="007470F6" w:rsidRPr="007470F6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7470F6">
        <w:rPr>
          <w:rFonts w:cs="Tunga" w:eastAsia="Times New Roman" w:hAnsi="Chaparral Pro" w:ascii="Chaparral Pro"/>
          <w:sz w:val="26"/>
          <w:szCs w:val="26"/>
          <w:lang w:eastAsia="hr-HR"/>
        </w:rPr>
        <w:t>PAULITSCHGASSE 5-7, A-9010 KLAGENFURT/CELOVEC, AUSTRIJA</w:t>
      </w:r>
    </w:p>
    <w:p w:rsidRDefault="007470F6" w:rsidP="007470F6" w:rsidR="00DA2CE4" w:rsidRPr="00DA2CE4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sz w:val="26"/>
          <w:szCs w:val="26"/>
          <w:lang w:eastAsia="hr-HR"/>
        </w:rPr>
        <w:t>z</w:t>
      </w:r>
      <w:r w:rsidRPr="007470F6">
        <w:rPr>
          <w:rFonts w:cs="Tunga" w:eastAsia="Times New Roman" w:hAnsi="Chaparral Pro" w:ascii="Chaparral Pro"/>
          <w:sz w:val="26"/>
          <w:szCs w:val="26"/>
          <w:lang w:eastAsia="hr-HR"/>
        </w:rPr>
        <w:t>a iznos od 4.500.000,00 EUR s kamatama</w:t>
      </w:r>
    </w:p>
    <w:p w:rsidRDefault="00DA2CE4" w:rsidP="00DA2CE4" w:rsidR="00DA2CE4" w:rsidRPr="00DA2CE4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7470F6" w:rsidP="00DA2CE4" w:rsidR="00DA2CE4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7470F6">
        <w:rPr>
          <w:rFonts w:cs="Tunga" w:eastAsia="Times New Roman" w:hAnsi="Chaparral Pro" w:ascii="Chaparral Pro"/>
          <w:sz w:val="26"/>
          <w:szCs w:val="26"/>
          <w:lang w:eastAsia="hr-HR"/>
        </w:rPr>
        <w:t>Nije pristigla niti jedna obavijest o izlučnom pravu.</w:t>
      </w:r>
    </w:p>
    <w:p w:rsidRDefault="00DA2CE4" w:rsidP="00DA2CE4" w:rsidR="00DA2CE4" w:rsidRPr="00DA2CE4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DA2CE4" w:rsidP="00DA2CE4" w:rsidR="00DA2CE4" w:rsidRPr="00DA2CE4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Ukupan iznos prijavljenih tražbina: </w:t>
      </w:r>
    </w:p>
    <w:tbl>
      <w:tblPr>
        <w:tblW w:type="pct" w:w="5000"/>
        <w:tblLook w:val="04A0" w:noVBand="1" w:noHBand="0" w:lastColumn="0" w:firstColumn="1" w:lastRow="0" w:firstRow="1"/>
      </w:tblPr>
      <w:tblGrid>
        <w:gridCol w:w="2292"/>
        <w:gridCol w:w="2296"/>
        <w:gridCol w:w="1986"/>
        <w:gridCol w:w="2714"/>
      </w:tblGrid>
      <w:tr w:rsidTr="000C5C03" w:rsidR="00DA2CE4" w:rsidRPr="00DA2CE4">
        <w:trPr>
          <w:trHeight w:val="324"/>
        </w:trPr>
        <w:tc>
          <w:tcPr>
            <w:tcW w:type="pct" w:w="123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DA2CE4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DA2CE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 xml:space="preserve">  </w:t>
            </w:r>
          </w:p>
        </w:tc>
        <w:tc>
          <w:tcPr>
            <w:tcW w:type="pct" w:w="123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DA2CE4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DA2CE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 xml:space="preserve">Prijavljeno </w:t>
            </w:r>
          </w:p>
        </w:tc>
        <w:tc>
          <w:tcPr>
            <w:tcW w:type="pct" w:w="106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DA2CE4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DA2CE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 xml:space="preserve">Priznato </w:t>
            </w:r>
          </w:p>
        </w:tc>
        <w:tc>
          <w:tcPr>
            <w:tcW w:type="pct" w:w="146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DA2CE4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DA2CE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 xml:space="preserve">Osporeno </w:t>
            </w:r>
          </w:p>
        </w:tc>
      </w:tr>
      <w:tr w:rsidTr="000C5C03" w:rsidR="00DA2CE4" w:rsidRPr="00DA2CE4">
        <w:trPr>
          <w:trHeight w:val="329"/>
        </w:trPr>
        <w:tc>
          <w:tcPr>
            <w:tcW w:type="pct" w:w="123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DA2CE4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DA2CE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lastRenderedPageBreak/>
              <w:t>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470F6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0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470F6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0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DA2CE4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DA2CE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0,00</w:t>
            </w:r>
          </w:p>
        </w:tc>
      </w:tr>
      <w:tr w:rsidTr="007470F6" w:rsidR="00DA2CE4" w:rsidRPr="00DA2CE4">
        <w:trPr>
          <w:trHeight w:val="263"/>
        </w:trPr>
        <w:tc>
          <w:tcPr>
            <w:tcW w:type="pct" w:w="123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DA2CE4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DA2CE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II.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470F6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7470F6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311.945.859,45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470F6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7470F6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311.945.859,45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DA2CE4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DA2CE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0,00</w:t>
            </w:r>
          </w:p>
        </w:tc>
      </w:tr>
      <w:tr w:rsidTr="007470F6" w:rsidR="00DA2CE4" w:rsidRPr="00DA2CE4">
        <w:trPr>
          <w:trHeight w:val="324"/>
        </w:trPr>
        <w:tc>
          <w:tcPr>
            <w:tcW w:type="pct" w:w="123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6" w:color="auto" w:val="single"/>
            </w:tcBorders>
            <w:vAlign w:val="center"/>
            <w:hideMark/>
          </w:tcPr>
          <w:p w:rsidRDefault="00DA2CE4" w:rsidP="00DA2CE4" w:rsidR="00DA2CE4" w:rsidRPr="007470F6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</w:pPr>
            <w:r w:rsidRPr="007470F6"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>Ukupno:</w:t>
            </w:r>
          </w:p>
        </w:tc>
        <w:tc>
          <w:tcPr>
            <w:tcW w:type="pct" w:w="1236"/>
            <w:tcBorders>
              <w:top w:space="0" w:sz="8" w:color="auto" w:val="single"/>
              <w:left w:space="0" w:sz="6" w:color="auto" w:val="single"/>
              <w:bottom w:space="0" w:sz="8" w:color="auto" w:val="single"/>
              <w:right w:space="0" w:sz="6" w:color="auto" w:val="single"/>
            </w:tcBorders>
            <w:hideMark/>
          </w:tcPr>
          <w:p w:rsidRDefault="007470F6" w:rsidP="00DA2CE4" w:rsidR="00DA2CE4" w:rsidRPr="007470F6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</w:pPr>
            <w:r w:rsidRPr="007470F6"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>311.945.859,45</w:t>
            </w:r>
          </w:p>
        </w:tc>
        <w:tc>
          <w:tcPr>
            <w:tcW w:type="pct" w:w="1069"/>
            <w:tcBorders>
              <w:top w:space="0" w:sz="8" w:color="auto" w:val="single"/>
              <w:left w:space="0" w:sz="6" w:color="auto" w:val="single"/>
              <w:bottom w:space="0" w:sz="8" w:color="auto" w:val="single"/>
              <w:right w:space="0" w:sz="6" w:color="auto" w:val="single"/>
            </w:tcBorders>
            <w:hideMark/>
          </w:tcPr>
          <w:p w:rsidRDefault="007470F6" w:rsidP="00DA2CE4" w:rsidR="00DA2CE4" w:rsidRPr="007470F6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</w:pPr>
            <w:r w:rsidRPr="007470F6"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>311.945.859,45</w:t>
            </w:r>
          </w:p>
        </w:tc>
        <w:tc>
          <w:tcPr>
            <w:tcW w:type="pct" w:w="1461"/>
            <w:tcBorders>
              <w:top w:space="0" w:sz="8" w:color="auto" w:val="single"/>
              <w:left w:space="0" w:sz="6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DA2CE4" w:rsidP="00DA2CE4" w:rsidR="00DA2CE4" w:rsidRPr="007470F6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</w:pPr>
            <w:r w:rsidRPr="007470F6"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>0,00</w:t>
            </w:r>
          </w:p>
        </w:tc>
      </w:tr>
      <w:tr w:rsidTr="00530130" w:rsidR="007470F6" w:rsidRPr="00DA2CE4">
        <w:trPr>
          <w:trHeight w:val="263"/>
        </w:trPr>
        <w:tc>
          <w:tcPr>
            <w:tcW w:type="pct" w:w="123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</w:tcPr>
          <w:p w:rsidRDefault="007470F6" w:rsidP="00530130" w:rsidR="007470F6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 xml:space="preserve">II. viši isplatni red UVJETNE 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:rsidRDefault="007470F6" w:rsidP="00530130" w:rsidR="007470F6" w:rsidRPr="007470F6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196.457.380,11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:rsidRDefault="007470F6" w:rsidP="00530130" w:rsidR="007470F6" w:rsidRPr="007470F6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7470F6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196.457.380,11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:rsidRDefault="007470F6" w:rsidP="00530130" w:rsidR="007470F6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0,00</w:t>
            </w:r>
          </w:p>
        </w:tc>
      </w:tr>
    </w:tbl>
    <w:p w:rsidRDefault="00DA2CE4" w:rsidP="00DA2CE4" w:rsidR="00DA2CE4" w:rsidRPr="00DA2CE4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DA2CE4" w:rsidP="00DA2CE4" w:rsidR="00DA2CE4" w:rsidRPr="00DA2CE4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Osim gornjih, obveze stečajnog dužnika su i troškovi stečajnog postupka (čl. 155. SZ) i ostale obveze stečajne mase (čl. 156. SZ), koje prema nepotpunom predračunu iznose </w:t>
      </w:r>
      <w:r w:rsidR="00CC1FAD" w:rsidRPr="00CC1FAD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   38.590,00 </w:t>
      </w: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>kuna.</w:t>
      </w:r>
    </w:p>
    <w:p w:rsidRDefault="00530130" w:rsidP="00DA2CE4" w:rsidR="00530130" w:rsidRPr="00DA2CE4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DA2CE4" w:rsidP="00A50D23" w:rsidR="00DA2CE4" w:rsidRPr="00A50D23">
      <w:pPr>
        <w:pStyle w:val="Naslov1"/>
      </w:pPr>
      <w:bookmarkStart w:name="_Toc508218880" w:id="15"/>
      <w:r w:rsidRPr="00A50D23">
        <w:t>VI.</w:t>
      </w:r>
      <w:r w:rsidRPr="00A50D23">
        <w:tab/>
        <w:t>FINANCIJSKO IZVJEŠĆE</w:t>
      </w:r>
      <w:bookmarkEnd w:id="15"/>
    </w:p>
    <w:p w:rsidRDefault="00DA2CE4" w:rsidP="00DA2CE4" w:rsidR="00DA2CE4" w:rsidRPr="00DA2CE4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DA2CE4" w:rsidP="00DA2CE4" w:rsidR="00DA2CE4" w:rsidRPr="00DA2CE4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>1.</w:t>
      </w: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ab/>
        <w:t xml:space="preserve">Dospjeli nepodmireni troškovi od </w:t>
      </w:r>
      <w:r w:rsidR="00530130">
        <w:rPr>
          <w:rFonts w:cs="Tunga" w:eastAsia="Times New Roman" w:hAnsi="Chaparral Pro" w:ascii="Chaparral Pro"/>
          <w:sz w:val="26"/>
          <w:szCs w:val="26"/>
          <w:lang w:eastAsia="hr-HR"/>
        </w:rPr>
        <w:t>22.12</w:t>
      </w: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.2017. do </w:t>
      </w:r>
      <w:r w:rsidR="00530130">
        <w:rPr>
          <w:rFonts w:cs="Tunga" w:eastAsia="Times New Roman" w:hAnsi="Chaparral Pro" w:ascii="Chaparral Pro"/>
          <w:sz w:val="26"/>
          <w:szCs w:val="26"/>
          <w:lang w:eastAsia="hr-HR"/>
        </w:rPr>
        <w:t>15.03.2018</w:t>
      </w: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>.</w:t>
      </w:r>
    </w:p>
    <w:p w:rsidRDefault="00DA2CE4" w:rsidP="00DA2CE4" w:rsidR="00DA2CE4" w:rsidRPr="00DA2CE4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tbl>
      <w:tblPr>
        <w:tblW w:type="dxa" w:w="897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682"/>
        <w:gridCol w:w="1374"/>
        <w:gridCol w:w="1721"/>
        <w:gridCol w:w="1202"/>
      </w:tblGrid>
      <w:tr w:rsidTr="00530130" w:rsidR="00530130" w:rsidRPr="00DA2CE4">
        <w:trPr>
          <w:trHeight w:val="299"/>
          <w:jc w:val="center"/>
        </w:trPr>
        <w:tc>
          <w:tcPr>
            <w:tcW w:type="dxa" w:w="47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30130" w:rsidP="00530130" w:rsidR="00DA2CE4" w:rsidRPr="00DA2CE4">
            <w:pPr>
              <w:spacing w:lineRule="auto" w:line="240" w:after="0"/>
              <w:jc w:val="center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Vrsta</w:t>
            </w: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30130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Mjesečno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30130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 xml:space="preserve"> Mjeseci/kom.</w:t>
            </w:r>
          </w:p>
        </w:tc>
        <w:tc>
          <w:tcPr>
            <w:tcW w:type="dxa" w:w="12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A2CE4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DA2CE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Ukupno</w:t>
            </w:r>
          </w:p>
        </w:tc>
      </w:tr>
      <w:tr w:rsidTr="00530130" w:rsidR="00530130" w:rsidRPr="00DA2CE4">
        <w:trPr>
          <w:trHeight w:val="299"/>
          <w:jc w:val="center"/>
        </w:trPr>
        <w:tc>
          <w:tcPr>
            <w:tcW w:type="dxa" w:w="47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30130" w:rsidP="00530130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Troškovi računovodstva</w:t>
            </w: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30130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1.250,00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30130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3</w:t>
            </w:r>
          </w:p>
        </w:tc>
        <w:tc>
          <w:tcPr>
            <w:tcW w:type="dxa" w:w="12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30130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3.750,00</w:t>
            </w:r>
          </w:p>
        </w:tc>
      </w:tr>
      <w:tr w:rsidTr="00530130" w:rsidR="00530130" w:rsidRPr="00DA2CE4">
        <w:trPr>
          <w:trHeight w:val="299"/>
          <w:jc w:val="center"/>
        </w:trPr>
        <w:tc>
          <w:tcPr>
            <w:tcW w:type="dxa" w:w="47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30130" w:rsidP="00530130" w:rsidR="00530130" w:rsidRPr="00DA2CE4">
            <w:pPr>
              <w:spacing w:lineRule="auto" w:line="240" w:after="0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Troškovi vođenja žiro računa</w:t>
            </w: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30130" w:rsidP="00DA2CE4" w:rsidR="00530130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70,00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30130" w:rsidP="00DA2CE4" w:rsidR="00530130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</w:tc>
        <w:tc>
          <w:tcPr>
            <w:tcW w:type="dxa" w:w="12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30130" w:rsidP="00DA2CE4" w:rsidR="00530130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70</w:t>
            </w:r>
            <w:r w:rsidRPr="00DA2CE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,00</w:t>
            </w:r>
          </w:p>
        </w:tc>
      </w:tr>
      <w:tr w:rsidTr="00530130" w:rsidR="00530130" w:rsidRPr="00DA2CE4">
        <w:trPr>
          <w:trHeight w:val="299"/>
          <w:jc w:val="center"/>
        </w:trPr>
        <w:tc>
          <w:tcPr>
            <w:tcW w:type="dxa" w:w="47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30130" w:rsidP="00DA2CE4" w:rsidR="00530130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530130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Materijalni troškovi (poštarina, uredski materijal, biljezi)</w:t>
            </w: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30130" w:rsidP="00DA2CE4" w:rsidR="00530130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150,00</w:t>
            </w: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30130" w:rsidP="00DA2CE4" w:rsidR="00530130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3</w:t>
            </w:r>
          </w:p>
        </w:tc>
        <w:tc>
          <w:tcPr>
            <w:tcW w:type="dxa" w:w="12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30130" w:rsidP="00DA2CE4" w:rsidR="00530130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450</w:t>
            </w:r>
            <w:r w:rsidRPr="00DA2CE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,00</w:t>
            </w:r>
          </w:p>
        </w:tc>
      </w:tr>
      <w:tr w:rsidTr="00530130" w:rsidR="00530130" w:rsidRPr="00DA2CE4">
        <w:trPr>
          <w:trHeight w:val="299"/>
          <w:jc w:val="center"/>
        </w:trPr>
        <w:tc>
          <w:tcPr>
            <w:tcW w:type="dxa" w:w="47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30130" w:rsidP="00383639" w:rsidR="00530130" w:rsidRPr="00DA2CE4">
            <w:pPr>
              <w:spacing w:lineRule="auto" w:line="240" w:after="0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UKUPNO:</w:t>
            </w:r>
          </w:p>
        </w:tc>
        <w:tc>
          <w:tcPr>
            <w:tcW w:type="dxa" w:w="13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30130" w:rsidP="00DA2CE4" w:rsidR="00530130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</w:tc>
        <w:tc>
          <w:tcPr>
            <w:tcW w:type="dxa" w:w="16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30130" w:rsidP="00DA2CE4" w:rsidR="00530130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</w:tc>
        <w:tc>
          <w:tcPr>
            <w:tcW w:type="dxa" w:w="12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30130" w:rsidP="00DA2CE4" w:rsidR="00530130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4.270,00</w:t>
            </w:r>
          </w:p>
        </w:tc>
      </w:tr>
    </w:tbl>
    <w:p w:rsidRDefault="00DA2CE4" w:rsidP="00383639" w:rsidR="00DA2CE4" w:rsidRPr="00DA2CE4">
      <w:pPr>
        <w:spacing w:lineRule="auto" w:line="240" w:after="0"/>
        <w:ind w:hanging="705" w:left="705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>2.</w:t>
      </w: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ab/>
        <w:t xml:space="preserve">Predračun troškova za naredno šestomjesečno razdoblje </w:t>
      </w:r>
      <w:r w:rsidR="00530130">
        <w:rPr>
          <w:rFonts w:cs="Tunga" w:eastAsia="Times New Roman" w:hAnsi="Chaparral Pro" w:ascii="Chaparral Pro"/>
          <w:sz w:val="26"/>
          <w:szCs w:val="26"/>
          <w:lang w:eastAsia="hr-HR"/>
        </w:rPr>
        <w:t>16.03.2018</w:t>
      </w: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do </w:t>
      </w:r>
      <w:r w:rsidR="00530130">
        <w:rPr>
          <w:rFonts w:cs="Tunga" w:eastAsia="Times New Roman" w:hAnsi="Chaparral Pro" w:ascii="Chaparral Pro"/>
          <w:sz w:val="26"/>
          <w:szCs w:val="26"/>
          <w:lang w:eastAsia="hr-HR"/>
        </w:rPr>
        <w:t>16.09</w:t>
      </w: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>.2018.</w:t>
      </w:r>
    </w:p>
    <w:p w:rsidRDefault="00DA2CE4" w:rsidP="00DA2CE4" w:rsidR="00DA2CE4" w:rsidRPr="00DA2CE4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DA2CE4" w:rsidP="00DA2CE4" w:rsidR="00DA2CE4" w:rsidRPr="00DA2CE4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>U skladu sa čl.89. SZ</w:t>
      </w:r>
      <w:r w:rsidR="00530130">
        <w:rPr>
          <w:rFonts w:cs="Tunga" w:eastAsia="Times New Roman" w:hAnsi="Chaparral Pro" w:ascii="Chaparral Pro"/>
          <w:sz w:val="26"/>
          <w:szCs w:val="26"/>
          <w:lang w:eastAsia="hr-HR"/>
        </w:rPr>
        <w:t>-a</w:t>
      </w: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predračun troškova stečajnog postupka za šestomjesečno razdoblje koje slijedi iznosi:</w:t>
      </w:r>
    </w:p>
    <w:p w:rsidRDefault="00DA2CE4" w:rsidP="00DA2CE4" w:rsidR="00DA2CE4" w:rsidRPr="00DA2CE4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tbl>
      <w:tblPr>
        <w:tblW w:type="dxa" w:w="900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351"/>
        <w:gridCol w:w="1265"/>
        <w:gridCol w:w="1054"/>
        <w:gridCol w:w="1331"/>
      </w:tblGrid>
      <w:tr w:rsidTr="00530130" w:rsidR="00DA2CE4" w:rsidRPr="00DA2CE4">
        <w:trPr>
          <w:trHeight w:val="277"/>
          <w:jc w:val="center"/>
        </w:trPr>
        <w:tc>
          <w:tcPr>
            <w:tcW w:type="dxa" w:w="54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83639" w:rsidP="00383639" w:rsidR="00DA2CE4" w:rsidRPr="00DA2CE4">
            <w:pPr>
              <w:spacing w:lineRule="auto" w:line="240" w:after="0"/>
              <w:jc w:val="center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Vrsta: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A2CE4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DA2CE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mjesečno</w:t>
            </w:r>
          </w:p>
        </w:tc>
        <w:tc>
          <w:tcPr>
            <w:tcW w:type="dxa" w:w="10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A2CE4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DA2CE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mjeseci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A2CE4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DA2CE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ukupno</w:t>
            </w:r>
          </w:p>
        </w:tc>
      </w:tr>
      <w:tr w:rsidTr="00530130" w:rsidR="00DA2CE4" w:rsidRPr="00DA2CE4">
        <w:trPr>
          <w:trHeight w:val="277"/>
          <w:jc w:val="center"/>
        </w:trPr>
        <w:tc>
          <w:tcPr>
            <w:tcW w:type="dxa" w:w="54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A2CE4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DA2CE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Troškovi računovodstva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A2CE4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DA2CE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1.250,00</w:t>
            </w:r>
          </w:p>
        </w:tc>
        <w:tc>
          <w:tcPr>
            <w:tcW w:type="dxa" w:w="10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A2CE4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DA2CE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6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A2CE4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DA2CE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7.500,00</w:t>
            </w:r>
          </w:p>
        </w:tc>
      </w:tr>
      <w:tr w:rsidTr="00530130" w:rsidR="00DA2CE4" w:rsidRPr="00DA2CE4">
        <w:trPr>
          <w:trHeight w:val="277"/>
          <w:jc w:val="center"/>
        </w:trPr>
        <w:tc>
          <w:tcPr>
            <w:tcW w:type="dxa" w:w="54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A2CE4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DA2CE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Bankarski troškovi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30130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70</w:t>
            </w:r>
            <w:r w:rsidR="00DA2CE4" w:rsidRPr="00DA2CE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,00</w:t>
            </w:r>
          </w:p>
        </w:tc>
        <w:tc>
          <w:tcPr>
            <w:tcW w:type="dxa" w:w="10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A2CE4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DA2CE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6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30130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720</w:t>
            </w:r>
            <w:r w:rsidR="00DA2CE4" w:rsidRPr="00DA2CE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,00</w:t>
            </w:r>
          </w:p>
        </w:tc>
      </w:tr>
      <w:tr w:rsidTr="00530130" w:rsidR="00DA2CE4" w:rsidRPr="00DA2CE4">
        <w:trPr>
          <w:trHeight w:val="251"/>
          <w:jc w:val="center"/>
        </w:trPr>
        <w:tc>
          <w:tcPr>
            <w:tcW w:type="dxa" w:w="54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A2CE4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DA2CE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Materijalni troškovi (poštarina, uredski materijal, biljezi)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A2CE4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DA2CE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150,00</w:t>
            </w:r>
          </w:p>
        </w:tc>
        <w:tc>
          <w:tcPr>
            <w:tcW w:type="dxa" w:w="10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A2CE4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DA2CE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6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A2CE4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DA2CE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900,00</w:t>
            </w:r>
          </w:p>
        </w:tc>
      </w:tr>
      <w:tr w:rsidTr="00530130" w:rsidR="00DA2CE4" w:rsidRPr="00DA2CE4">
        <w:trPr>
          <w:trHeight w:val="241"/>
          <w:jc w:val="center"/>
        </w:trPr>
        <w:tc>
          <w:tcPr>
            <w:tcW w:type="dxa" w:w="54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A2CE4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DA2CE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Bankarska naknada (trošak zatvaranja računa)</w:t>
            </w:r>
          </w:p>
        </w:tc>
        <w:tc>
          <w:tcPr>
            <w:tcW w:type="dxa" w:w="220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A2CE4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A2CE4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DA2CE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200,00</w:t>
            </w:r>
          </w:p>
        </w:tc>
      </w:tr>
      <w:tr w:rsidTr="00530130" w:rsidR="00DA2CE4" w:rsidRPr="00DA2CE4">
        <w:trPr>
          <w:trHeight w:val="293"/>
          <w:jc w:val="center"/>
        </w:trPr>
        <w:tc>
          <w:tcPr>
            <w:tcW w:type="dxa" w:w="54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A2CE4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DA2CE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Troškovi procjene imovine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A2CE4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</w:tc>
        <w:tc>
          <w:tcPr>
            <w:tcW w:type="dxa" w:w="10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A2CE4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30130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10.000,00</w:t>
            </w:r>
          </w:p>
        </w:tc>
      </w:tr>
      <w:tr w:rsidTr="00530130" w:rsidR="00DA2CE4" w:rsidRPr="00DA2CE4">
        <w:trPr>
          <w:trHeight w:val="293"/>
          <w:jc w:val="center"/>
        </w:trPr>
        <w:tc>
          <w:tcPr>
            <w:tcW w:type="dxa" w:w="54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A2CE4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DA2CE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Troškovi unovčenja imovine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A2CE4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</w:tc>
        <w:tc>
          <w:tcPr>
            <w:tcW w:type="dxa" w:w="10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DA2CE4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30130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10.000,00</w:t>
            </w:r>
          </w:p>
        </w:tc>
      </w:tr>
      <w:tr w:rsidTr="00530130" w:rsidR="00530130" w:rsidRPr="00DA2CE4">
        <w:trPr>
          <w:trHeight w:val="293"/>
          <w:jc w:val="center"/>
        </w:trPr>
        <w:tc>
          <w:tcPr>
            <w:tcW w:type="dxa" w:w="54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30130" w:rsidP="00DA2CE4" w:rsidR="00530130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Sudska pristojba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30130" w:rsidP="00DA2CE4" w:rsidR="00530130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</w:tc>
        <w:tc>
          <w:tcPr>
            <w:tcW w:type="dxa" w:w="10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30130" w:rsidP="00DA2CE4" w:rsidR="00530130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30130" w:rsidP="00DA2CE4" w:rsidR="00530130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5.000,00</w:t>
            </w:r>
          </w:p>
        </w:tc>
      </w:tr>
      <w:tr w:rsidTr="00530130" w:rsidR="00530130" w:rsidRPr="00DA2CE4">
        <w:trPr>
          <w:trHeight w:val="293"/>
          <w:jc w:val="center"/>
        </w:trPr>
        <w:tc>
          <w:tcPr>
            <w:tcW w:type="dxa" w:w="54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30130" w:rsidP="00DA2CE4" w:rsidR="00530130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DA2CE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Bruto nagrada stečajnog upravitelja*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30130" w:rsidP="00DA2CE4" w:rsidR="00530130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</w:tc>
        <w:tc>
          <w:tcPr>
            <w:tcW w:type="dxa" w:w="10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30130" w:rsidP="00DA2CE4" w:rsidR="00530130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30130" w:rsidP="00DA2CE4" w:rsidR="00530130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DA2CE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-</w:t>
            </w:r>
          </w:p>
        </w:tc>
      </w:tr>
      <w:tr w:rsidTr="00530130" w:rsidR="00530130" w:rsidRPr="00DA2CE4">
        <w:trPr>
          <w:trHeight w:val="293"/>
          <w:jc w:val="center"/>
        </w:trPr>
        <w:tc>
          <w:tcPr>
            <w:tcW w:type="dxa" w:w="54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30130" w:rsidP="00DA2CE4" w:rsidR="00530130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DA2CE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UKUPNO:</w:t>
            </w: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30130" w:rsidP="00DA2CE4" w:rsidR="00530130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</w:tc>
        <w:tc>
          <w:tcPr>
            <w:tcW w:type="dxa" w:w="10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30130" w:rsidP="00DA2CE4" w:rsidR="00530130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383639" w:rsidP="00DA2CE4" w:rsidR="00530130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34.320</w:t>
            </w:r>
            <w:r w:rsidR="00530130" w:rsidRPr="00DA2CE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,</w:t>
            </w: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00</w:t>
            </w:r>
          </w:p>
        </w:tc>
      </w:tr>
      <w:tr w:rsidTr="00530130" w:rsidR="00530130" w:rsidRPr="00DA2CE4">
        <w:trPr>
          <w:trHeight w:val="293"/>
          <w:jc w:val="center"/>
        </w:trPr>
        <w:tc>
          <w:tcPr>
            <w:tcW w:type="dxa" w:w="54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30130" w:rsidP="00DA2CE4" w:rsidR="00530130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</w:tc>
        <w:tc>
          <w:tcPr>
            <w:tcW w:type="dxa" w:w="12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30130" w:rsidP="00DA2CE4" w:rsidR="00530130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</w:tc>
        <w:tc>
          <w:tcPr>
            <w:tcW w:type="dxa" w:w="10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30130" w:rsidP="00DA2CE4" w:rsidR="00530130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530130" w:rsidP="00DA2CE4" w:rsidR="00530130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</w:tc>
      </w:tr>
    </w:tbl>
    <w:p w:rsidRDefault="00DA2CE4" w:rsidP="00DA2CE4" w:rsidR="00DA2CE4" w:rsidRPr="00EC024C">
      <w:pPr>
        <w:spacing w:lineRule="auto" w:line="240" w:after="0"/>
        <w:jc w:val="both"/>
        <w:rPr>
          <w:rFonts w:cs="Tunga" w:eastAsia="Times New Roman" w:hAnsi="Chaparral Pro" w:ascii="Chaparral Pro"/>
          <w:lang w:eastAsia="hr-HR"/>
        </w:rPr>
      </w:pPr>
      <w:r w:rsidRPr="00EC024C">
        <w:rPr>
          <w:rFonts w:cs="Tunga" w:eastAsia="Times New Roman" w:hAnsi="Chaparral Pro" w:ascii="Chaparral Pro"/>
          <w:lang w:eastAsia="hr-HR"/>
        </w:rPr>
        <w:t>*Napomena:</w:t>
      </w:r>
      <w:r w:rsidR="00EC024C">
        <w:rPr>
          <w:rFonts w:cs="Tunga" w:eastAsia="Times New Roman" w:hAnsi="Chaparral Pro" w:ascii="Chaparral Pro"/>
          <w:lang w:eastAsia="hr-HR"/>
        </w:rPr>
        <w:t xml:space="preserve"> </w:t>
      </w:r>
      <w:r w:rsidRPr="00EC024C">
        <w:rPr>
          <w:rFonts w:cs="Tunga" w:eastAsia="Times New Roman" w:hAnsi="Chaparral Pro" w:ascii="Chaparral Pro"/>
          <w:lang w:eastAsia="hr-HR"/>
        </w:rPr>
        <w:t>U predračunu nije sadržana bruto nagrada stečajnog upravitelja, koja će ovisiti o vrijednosti unovčene stečajne mase, te eventualni porez na dobit odnosno porez na dodanu vrijednost uk</w:t>
      </w:r>
      <w:r w:rsidR="00130CBC">
        <w:rPr>
          <w:rFonts w:cs="Tunga" w:eastAsia="Times New Roman" w:hAnsi="Chaparral Pro" w:ascii="Chaparral Pro"/>
          <w:lang w:eastAsia="hr-HR"/>
        </w:rPr>
        <w:t>oliko će teretiti stečajnu masu.</w:t>
      </w:r>
    </w:p>
    <w:p w:rsidRDefault="00DA2690" w:rsidP="00DA2CE4" w:rsidR="00DA2690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 w:val="pl-PL"/>
        </w:rPr>
      </w:pPr>
    </w:p>
    <w:p w:rsidRDefault="00F73997" w:rsidP="00DA2CE4" w:rsidR="00F73997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 w:val="pl-PL"/>
        </w:rPr>
      </w:pPr>
    </w:p>
    <w:p w:rsidRDefault="00F73997" w:rsidP="00DA2CE4" w:rsidR="00F73997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 w:val="pl-PL"/>
        </w:rPr>
      </w:pPr>
    </w:p>
    <w:p w:rsidRDefault="00DA2CE4" w:rsidP="00A50D23" w:rsidR="00DA2CE4" w:rsidRPr="00A50D23">
      <w:pPr>
        <w:pStyle w:val="Naslov1"/>
      </w:pPr>
      <w:bookmarkStart w:name="_Toc508218881" w:id="16"/>
      <w:bookmarkStart w:name="_Hlk508217998" w:id="17"/>
      <w:r w:rsidRPr="00A50D23">
        <w:t>VII.</w:t>
      </w:r>
      <w:r w:rsidRPr="00A50D23">
        <w:tab/>
        <w:t>PREGLED IMOVINE I OBVEZA STEČAJNOG DUŽNIKA (ČL.223. SZ-a)</w:t>
      </w:r>
      <w:bookmarkEnd w:id="16"/>
    </w:p>
    <w:p w:rsidRDefault="00DA2CE4" w:rsidP="00DA2CE4" w:rsidR="00DA2CE4" w:rsidRPr="00DA2CE4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DA2CE4" w:rsidP="00DA2CE4" w:rsidR="00DA2CE4" w:rsidRPr="00DA2CE4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>IMOVINA</w:t>
      </w: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ab/>
        <w:t xml:space="preserve">                    </w:t>
      </w: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ab/>
      </w: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ab/>
      </w: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ab/>
      </w: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ab/>
        <w:t>OBVEZE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2911"/>
        <w:gridCol w:w="1733"/>
        <w:gridCol w:w="2322"/>
        <w:gridCol w:w="2322"/>
      </w:tblGrid>
      <w:tr w:rsidTr="000C5C03" w:rsidR="00DA2CE4" w:rsidRPr="00DA2CE4">
        <w:trPr>
          <w:trHeight w:val="532"/>
        </w:trPr>
        <w:tc>
          <w:tcPr>
            <w:tcW w:type="dxa" w:w="2911"/>
          </w:tcPr>
          <w:p w:rsidRDefault="00DA2CE4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DA2CE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VRSTA IMOVINE</w:t>
            </w:r>
          </w:p>
        </w:tc>
        <w:tc>
          <w:tcPr>
            <w:tcW w:type="dxa" w:w="1733"/>
          </w:tcPr>
          <w:p w:rsidRDefault="00DA2CE4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DA2CE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VRIJEDNOST</w:t>
            </w:r>
          </w:p>
        </w:tc>
        <w:tc>
          <w:tcPr>
            <w:tcW w:type="dxa" w:w="2322"/>
          </w:tcPr>
          <w:p w:rsidRDefault="00DA2CE4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DA2CE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VRSTA OBVEZE</w:t>
            </w:r>
          </w:p>
        </w:tc>
        <w:tc>
          <w:tcPr>
            <w:tcW w:type="dxa" w:w="2322"/>
          </w:tcPr>
          <w:p w:rsidRDefault="00DA2CE4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DA2CE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IZNOS</w:t>
            </w:r>
            <w:r w:rsidR="00DA2690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 xml:space="preserve"> (kn)</w:t>
            </w:r>
          </w:p>
        </w:tc>
      </w:tr>
      <w:tr w:rsidTr="000C5C03" w:rsidR="00DA2CE4" w:rsidRPr="00DA2CE4">
        <w:trPr>
          <w:trHeight w:val="2254"/>
        </w:trPr>
        <w:tc>
          <w:tcPr>
            <w:tcW w:type="dxa" w:w="2911"/>
          </w:tcPr>
          <w:p w:rsidRDefault="00DA2690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 xml:space="preserve">13 nekretnina navedenih pod točkom </w:t>
            </w:r>
            <w:r w:rsidRPr="00DA2690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IV.II.</w:t>
            </w:r>
            <w:r w:rsidRPr="00DA2690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ab/>
            </w: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ovog izvješća</w:t>
            </w:r>
          </w:p>
        </w:tc>
        <w:tc>
          <w:tcPr>
            <w:tcW w:type="dxa" w:w="1733"/>
          </w:tcPr>
          <w:p w:rsidRDefault="00294341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Potrebno izvršiti procjenu nekretnina</w:t>
            </w:r>
          </w:p>
        </w:tc>
        <w:tc>
          <w:tcPr>
            <w:tcW w:type="dxa" w:w="2322"/>
          </w:tcPr>
          <w:p w:rsidRDefault="00DA2690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1.</w:t>
            </w:r>
            <w:r w:rsidR="00DA2CE4" w:rsidRPr="00DA2CE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Troškovi stečajnog postupka i ostale obveze stečajne mase (predračun)</w:t>
            </w:r>
          </w:p>
        </w:tc>
        <w:tc>
          <w:tcPr>
            <w:tcW w:type="dxa" w:w="2322"/>
          </w:tcPr>
          <w:p w:rsidRDefault="00DA2CE4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DA2CE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 xml:space="preserve">    </w:t>
            </w:r>
            <w:r w:rsidR="00DA2690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38.590,00</w:t>
            </w:r>
            <w:r w:rsidRPr="00DA2CE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 xml:space="preserve"> </w:t>
            </w:r>
          </w:p>
        </w:tc>
      </w:tr>
      <w:tr w:rsidTr="000C5C03" w:rsidR="00DA2CE4" w:rsidRPr="00DA2CE4">
        <w:trPr>
          <w:trHeight w:val="2254"/>
        </w:trPr>
        <w:tc>
          <w:tcPr>
            <w:tcW w:type="dxa" w:w="2911"/>
          </w:tcPr>
          <w:p w:rsidRDefault="00DA2CE4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</w:tc>
        <w:tc>
          <w:tcPr>
            <w:tcW w:type="dxa" w:w="1733"/>
          </w:tcPr>
          <w:p w:rsidRDefault="00DA2CE4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DA2CE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 xml:space="preserve"> </w:t>
            </w:r>
          </w:p>
        </w:tc>
        <w:tc>
          <w:tcPr>
            <w:tcW w:type="dxa" w:w="2322"/>
          </w:tcPr>
          <w:p w:rsidRDefault="00DA2CE4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DA2CE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2. Tražbine viših isplatnih redova</w:t>
            </w:r>
          </w:p>
        </w:tc>
        <w:tc>
          <w:tcPr>
            <w:tcW w:type="dxa" w:w="2322"/>
          </w:tcPr>
          <w:p w:rsidRDefault="00DA2690" w:rsidP="00DA2690" w:rsidR="00DA2CE4" w:rsidRPr="00DA2CE4">
            <w:pPr>
              <w:spacing w:lineRule="auto" w:line="240" w:after="0"/>
              <w:jc w:val="center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DA2690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311.945.859,45</w:t>
            </w:r>
          </w:p>
        </w:tc>
      </w:tr>
      <w:tr w:rsidTr="000C5C03" w:rsidR="00DA2CE4" w:rsidRPr="00DA2CE4">
        <w:tc>
          <w:tcPr>
            <w:tcW w:type="dxa" w:w="2911"/>
          </w:tcPr>
          <w:p w:rsidRDefault="00DA2CE4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</w:tc>
        <w:tc>
          <w:tcPr>
            <w:tcW w:type="dxa" w:w="1733"/>
          </w:tcPr>
          <w:p w:rsidRDefault="00DA2CE4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</w:p>
        </w:tc>
        <w:tc>
          <w:tcPr>
            <w:tcW w:type="dxa" w:w="2322"/>
          </w:tcPr>
          <w:p w:rsidRDefault="00DA2CE4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 w:rsidRPr="00DA2CE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UKUPNO</w:t>
            </w:r>
            <w:r w:rsidR="00DA2690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:</w:t>
            </w:r>
          </w:p>
        </w:tc>
        <w:tc>
          <w:tcPr>
            <w:tcW w:type="dxa" w:w="2322"/>
          </w:tcPr>
          <w:p w:rsidRDefault="00DA2690" w:rsidP="00DA2CE4" w:rsidR="00DA2CE4" w:rsidRPr="00DA2CE4">
            <w:pPr>
              <w:spacing w:lineRule="auto" w:line="240"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311.984.449,45</w:t>
            </w:r>
            <w:r w:rsidR="00DA2CE4" w:rsidRPr="00DA2CE4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 xml:space="preserve"> </w:t>
            </w:r>
          </w:p>
        </w:tc>
      </w:tr>
    </w:tbl>
    <w:p w:rsidRDefault="00B673F2" w:rsidP="00DA2CE4" w:rsidR="00B673F2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</w:p>
    <w:p w:rsidRDefault="00B673F2" w:rsidP="00DA2CE4" w:rsidR="00B673F2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</w:p>
    <w:p w:rsidRDefault="00DA2CE4" w:rsidP="00A50D23" w:rsidR="00DA2CE4" w:rsidRPr="00A50D23">
      <w:pPr>
        <w:pStyle w:val="Naslov1"/>
      </w:pPr>
      <w:bookmarkStart w:name="_Toc508218882" w:id="18"/>
      <w:r w:rsidRPr="00A50D23">
        <w:t>VIII.</w:t>
      </w:r>
      <w:r w:rsidRPr="00A50D23">
        <w:tab/>
        <w:t>ZAKLJUČAK</w:t>
      </w:r>
      <w:r w:rsidR="00B673F2" w:rsidRPr="00A50D23">
        <w:t xml:space="preserve"> I PRIJEDLOZI ODLUKA</w:t>
      </w:r>
      <w:bookmarkEnd w:id="18"/>
    </w:p>
    <w:p w:rsidRDefault="00DA2690" w:rsidP="00DA2CE4" w:rsidR="00DA2690" w:rsidRPr="00DA2CE4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</w:p>
    <w:p w:rsidRDefault="00DA2CE4" w:rsidP="00DA2CE4" w:rsidR="00DA2CE4" w:rsidRPr="00DA2CE4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>Društ</w:t>
      </w:r>
      <w:r w:rsidR="00DA2690">
        <w:rPr>
          <w:rFonts w:cs="Tunga" w:eastAsia="Times New Roman" w:hAnsi="Chaparral Pro" w:ascii="Chaparral Pro"/>
          <w:sz w:val="26"/>
          <w:szCs w:val="26"/>
          <w:lang w:eastAsia="hr-HR"/>
        </w:rPr>
        <w:t>vo ima imovinu u vidu nekretnina</w:t>
      </w: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>, a sukladno navedenom u ovom Izvješću.</w:t>
      </w:r>
    </w:p>
    <w:p w:rsidRDefault="00DA2690" w:rsidP="00DA2CE4" w:rsidR="00DA2690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DA2CE4" w:rsidP="00DA2CE4" w:rsidR="00DA2CE4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>Društvo nema uvjeta za nastavak poslovanja.</w:t>
      </w:r>
    </w:p>
    <w:p w:rsidRDefault="00DA2690" w:rsidP="00DA2CE4" w:rsidR="00DA2690" w:rsidRPr="00DA2CE4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DA2CE4" w:rsidP="00DA2CE4" w:rsidR="00DA2CE4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>Na temelju ovog izvješća stečajnog upravitelja, skupštini vjerovnika predlaže se donošenje slijedećih odluka:</w:t>
      </w:r>
    </w:p>
    <w:p w:rsidRDefault="00B673F2" w:rsidP="00DA2CE4" w:rsidR="00B673F2" w:rsidRPr="00DA2CE4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DA2CE4" w:rsidP="0049484E" w:rsidR="00DA2CE4" w:rsidRPr="00DA2CE4">
      <w:pPr>
        <w:spacing w:lineRule="auto" w:line="240" w:after="0"/>
        <w:ind w:hanging="705" w:left="141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>1.</w:t>
      </w: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ab/>
        <w:t>prihvaća se izvješće stečajnog upravitelja o gospodarskom položaju stečajnog dužnika te se odobravaju sve do sada poduzete radnje stečajnog upravitelja</w:t>
      </w:r>
      <w:r w:rsidR="00DA2690">
        <w:rPr>
          <w:rFonts w:cs="Tunga" w:eastAsia="Times New Roman" w:hAnsi="Chaparral Pro" w:ascii="Chaparral Pro"/>
          <w:sz w:val="26"/>
          <w:szCs w:val="26"/>
          <w:lang w:eastAsia="hr-HR"/>
        </w:rPr>
        <w:t>:</w:t>
      </w:r>
    </w:p>
    <w:p w:rsidRDefault="00DA2CE4" w:rsidP="00DA2CE4" w:rsidR="00DA2CE4" w:rsidRPr="00DA2CE4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ab/>
        <w:t xml:space="preserve">2. </w:t>
      </w: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ab/>
        <w:t>ne nastavlja se poslovanje dužnika</w:t>
      </w: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ab/>
      </w:r>
    </w:p>
    <w:p w:rsidRDefault="00DA2CE4" w:rsidP="00DA2690" w:rsidR="00DA2CE4">
      <w:pPr>
        <w:spacing w:lineRule="auto" w:line="240" w:after="0"/>
        <w:ind w:hanging="702" w:left="141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>3.</w:t>
      </w:r>
      <w:r w:rsidRPr="00DA2CE4">
        <w:rPr>
          <w:rFonts w:cs="Tunga" w:eastAsia="Times New Roman" w:hAnsi="Chaparral Pro" w:ascii="Chaparral Pro"/>
          <w:sz w:val="26"/>
          <w:szCs w:val="26"/>
          <w:lang w:eastAsia="hr-HR"/>
        </w:rPr>
        <w:tab/>
        <w:t xml:space="preserve">nastavlja se </w:t>
      </w:r>
      <w:r w:rsidR="0049484E">
        <w:rPr>
          <w:rFonts w:cs="Tunga" w:eastAsia="Times New Roman" w:hAnsi="Chaparral Pro" w:ascii="Chaparral Pro"/>
          <w:sz w:val="26"/>
          <w:szCs w:val="26"/>
          <w:lang w:eastAsia="hr-HR"/>
        </w:rPr>
        <w:t>unovčenje imovine</w:t>
      </w:r>
      <w:r w:rsidR="00DA2690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sukladno načinu i uvjetima unovčenja </w:t>
      </w:r>
      <w:r w:rsidR="00B673F2">
        <w:rPr>
          <w:rFonts w:cs="Tunga" w:eastAsia="Times New Roman" w:hAnsi="Chaparral Pro" w:ascii="Chaparral Pro"/>
          <w:sz w:val="26"/>
          <w:szCs w:val="26"/>
          <w:lang w:eastAsia="hr-HR"/>
        </w:rPr>
        <w:t>prema</w:t>
      </w:r>
      <w:r w:rsidR="00DA2690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odluci skupštine vjerovnika</w:t>
      </w:r>
    </w:p>
    <w:p w:rsidRDefault="00F73997" w:rsidP="00DA2690" w:rsidR="00F73997">
      <w:pPr>
        <w:spacing w:lineRule="auto" w:line="240" w:after="0"/>
        <w:ind w:hanging="702" w:left="141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F73997" w:rsidP="00DA2690" w:rsidR="00F73997">
      <w:pPr>
        <w:spacing w:lineRule="auto" w:line="240" w:after="0"/>
        <w:ind w:hanging="702" w:left="141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F73997" w:rsidP="00F73997" w:rsidR="00F73997">
      <w:pPr>
        <w:spacing w:lineRule="auto" w:line="240" w:after="0"/>
        <w:ind w:firstLine="6" w:left="6366"/>
        <w:jc w:val="center"/>
        <w:rPr>
          <w:rFonts w:cs="Tunga" w:eastAsia="Times New Roman" w:hAnsi="Chaparral Pro" w:ascii="Chaparral Pro"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sz w:val="26"/>
          <w:szCs w:val="26"/>
          <w:lang w:eastAsia="hr-HR"/>
        </w:rPr>
        <w:t>Stečajni upravitelj,</w:t>
      </w:r>
    </w:p>
    <w:p w:rsidRDefault="00F73997" w:rsidP="00F73997" w:rsidR="00A50D23">
      <w:pPr>
        <w:spacing w:lineRule="auto" w:line="240" w:after="0"/>
        <w:ind w:firstLine="6" w:left="6360"/>
        <w:jc w:val="center"/>
        <w:rPr>
          <w:rFonts w:cs="Tunga" w:eastAsia="Times New Roman" w:hAnsi="Chaparral Pro" w:ascii="Chaparral Pro"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sz w:val="26"/>
          <w:szCs w:val="26"/>
          <w:lang w:eastAsia="hr-HR"/>
        </w:rPr>
        <w:t>Hrvoje Kraljičković</w:t>
      </w:r>
      <w:bookmarkEnd w:id="17"/>
    </w:p>
    <w:p w:rsidRDefault="00A50D23" w:rsidP="00F73997" w:rsidR="00A50D23" w:rsidRPr="00DA2CE4">
      <w:pPr>
        <w:spacing w:lineRule="auto" w:line="240" w:after="0"/>
        <w:ind w:firstLine="6" w:left="6360"/>
        <w:jc w:val="center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sectPr w:rsidR="00A50D23" w:rsidRPr="00DA2CE4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3B43" w:rsidR="00BC3B43">
      <w:pPr>
        <w:spacing w:lineRule="auto" w:line="240" w:after="0"/>
      </w:pPr>
      <w:r>
        <w:separator/>
      </w:r>
    </w:p>
  </w:endnote>
  <w:endnote w:id="0" w:type="continuationSeparator">
    <w:p w:rsidRDefault="00BC3B43" w:rsidR="00BC3B4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haparral Pro">
    <w:altName w:val="Cambria Math"/>
    <w:panose1 w:val="00000000000000000000"/>
    <w:charset w:val="00"/>
    <w:family w:val="roman"/>
    <w:notTrueType/>
    <w:pitch w:val="variable"/>
    <w:sig w:csb1="00000000" w:csb0="0000009B" w:usb3="00000000" w:usb2="00000000" w:usb1="5000205B" w:usb0="00000001"/>
  </w:font>
  <w:font w:name="Tunga">
    <w:panose1 w:val="020B0502040204020203"/>
    <w:charset w:val="00"/>
    <w:family w:val="swiss"/>
    <w:pitch w:val="variable"/>
    <w:sig w:csb1="00000000" w:csb0="00000001" w:usb3="00000000" w:usb2="00000000" w:usb1="00000000" w:usb0="004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Chaparral Pro" w:ascii="Chaparral Pro"/>
      </w:rPr>
      <w:id w:val="-1572721483"/>
      <w:docPartObj>
        <w:docPartGallery w:val="Page Numbers (Bottom of Page)"/>
        <w:docPartUnique/>
      </w:docPartObj>
    </w:sdtPr>
    <w:sdtEndPr/>
    <w:sdtContent>
      <w:p w:rsidRDefault="00530130" w:rsidP="00FF527F" w:rsidR="00530130" w:rsidRPr="00FF527F">
        <w:pPr>
          <w:pStyle w:val="Podnoje"/>
          <w:jc w:val="right"/>
          <w:rPr>
            <w:rFonts w:hAnsi="Chaparral Pro" w:ascii="Chaparral Pro"/>
          </w:rPr>
        </w:pPr>
        <w:r w:rsidRPr="00FF527F">
          <w:rPr>
            <w:rFonts w:hAnsi="Chaparral Pro" w:ascii="Chaparral Pro"/>
          </w:rPr>
          <w:fldChar w:fldCharType="begin"/>
        </w:r>
        <w:r w:rsidRPr="00FF527F">
          <w:rPr>
            <w:rFonts w:hAnsi="Chaparral Pro" w:ascii="Chaparral Pro"/>
          </w:rPr>
          <w:instrText>PAGE   \* MERGEFORMAT</w:instrText>
        </w:r>
        <w:r w:rsidRPr="00FF527F">
          <w:rPr>
            <w:rFonts w:hAnsi="Chaparral Pro" w:ascii="Chaparral Pro"/>
          </w:rPr>
          <w:fldChar w:fldCharType="separate"/>
        </w:r>
        <w:r w:rsidR="00AB1409">
          <w:rPr>
            <w:rFonts w:hAnsi="Chaparral Pro" w:ascii="Chaparral Pro"/>
            <w:noProof/>
          </w:rPr>
          <w:t>17</w:t>
        </w:r>
        <w:r w:rsidRPr="00FF527F">
          <w:rPr>
            <w:rFonts w:hAnsi="Chaparral Pro" w:ascii="Chaparral Pro"/>
          </w:rPr>
          <w:fldChar w:fldCharType="end"/>
        </w:r>
      </w:p>
    </w:sdtContent>
  </w:sdt>
  <w:p w:rsidRDefault="00530130" w:rsidR="00530130" w:rsidRPr="00FF527F">
    <w:pPr>
      <w:pStyle w:val="Podnoje"/>
      <w:rPr>
        <w:rFonts w:hAnsi="Chaparral Pro" w:ascii="Chaparral Pro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3B43" w:rsidR="00BC3B43">
      <w:pPr>
        <w:spacing w:lineRule="auto" w:line="240" w:after="0"/>
      </w:pPr>
      <w:r>
        <w:separator/>
      </w:r>
    </w:p>
  </w:footnote>
  <w:footnote w:id="0" w:type="continuationSeparator">
    <w:p w:rsidRDefault="00BC3B43" w:rsidR="00BC3B43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F00D0"/>
    <w:multiLevelType w:val="hybridMultilevel"/>
    <w:tmpl w:val="FECECC8A"/>
    <w:lvl w:tplc="3C447DF8" w:ilvl="0">
      <w:start w:val="4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1316C15"/>
    <w:multiLevelType w:val="hybridMultilevel"/>
    <w:tmpl w:val="BEAA2CC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41E2495"/>
    <w:multiLevelType w:val="hybridMultilevel"/>
    <w:tmpl w:val="C85C20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5CE52A7"/>
    <w:multiLevelType w:val="hybridMultilevel"/>
    <w:tmpl w:val="7272DFA8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B0A05D16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theme="minorBidi" w:eastAsiaTheme="minorHAnsi" w:hAnsiTheme="minorHAnsi" w:asciiTheme="minorHAnsi"/>
        <w:b/>
      </w:r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4EF4D80"/>
    <w:multiLevelType w:val="hybridMultilevel"/>
    <w:tmpl w:val="80BA002E"/>
    <w:lvl w:tplc="EF88D13A" w:ilvl="0">
      <w:start w:val="26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4F8327F"/>
    <w:multiLevelType w:val="hybridMultilevel"/>
    <w:tmpl w:val="FE72FA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565068A"/>
    <w:multiLevelType w:val="hybridMultilevel"/>
    <w:tmpl w:val="3B2695D6"/>
    <w:lvl w:tplc="EF88D13A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0427DF"/>
    <w:multiLevelType w:val="hybridMultilevel"/>
    <w:tmpl w:val="BEAA2CC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F4648E8"/>
    <w:multiLevelType w:val="hybridMultilevel"/>
    <w:tmpl w:val="6BD67130"/>
    <w:lvl w:tplc="B9A0E23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BD10F7E"/>
    <w:multiLevelType w:val="hybridMultilevel"/>
    <w:tmpl w:val="242ADA0A"/>
    <w:lvl w:tplc="B4BAF1D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41A22B45"/>
    <w:multiLevelType w:val="hybridMultilevel"/>
    <w:tmpl w:val="544A11C8"/>
    <w:lvl w:tplc="EF88D13A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BA70BDB"/>
    <w:multiLevelType w:val="hybridMultilevel"/>
    <w:tmpl w:val="B8367F0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E316324"/>
    <w:multiLevelType w:val="hybridMultilevel"/>
    <w:tmpl w:val="6EBA32DC"/>
    <w:lvl w:tplc="F3A491B6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Chaparral Pro" w:ascii="Chaparral Pro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0570D5F"/>
    <w:multiLevelType w:val="hybridMultilevel"/>
    <w:tmpl w:val="D83C1630"/>
    <w:lvl w:tplc="E362A0F8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Chaparral Pro" w:ascii="Chaparral Pro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97712F6"/>
    <w:multiLevelType w:val="hybridMultilevel"/>
    <w:tmpl w:val="CC58D732"/>
    <w:lvl w:tplc="041A000F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10"/>
  </w:num>
  <w:num w:numId="5">
    <w:abstractNumId w:val="6"/>
  </w:num>
  <w:num w:numId="6">
    <w:abstractNumId w:val="4"/>
  </w:num>
  <w:num w:numId="7">
    <w:abstractNumId w:val="1"/>
  </w:num>
  <w:num w:numId="8">
    <w:abstractNumId w:val="5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BD9"/>
    <w:rsid w:val="00021257"/>
    <w:rsid w:val="00037AEE"/>
    <w:rsid w:val="0004365B"/>
    <w:rsid w:val="00051369"/>
    <w:rsid w:val="000642BA"/>
    <w:rsid w:val="000720BB"/>
    <w:rsid w:val="0009367B"/>
    <w:rsid w:val="000B046F"/>
    <w:rsid w:val="000C5C03"/>
    <w:rsid w:val="000F6F44"/>
    <w:rsid w:val="0010302A"/>
    <w:rsid w:val="00111194"/>
    <w:rsid w:val="00120BF6"/>
    <w:rsid w:val="00122398"/>
    <w:rsid w:val="00130CBC"/>
    <w:rsid w:val="0013758A"/>
    <w:rsid w:val="00142BD5"/>
    <w:rsid w:val="00154C1D"/>
    <w:rsid w:val="00166C6B"/>
    <w:rsid w:val="00167CDE"/>
    <w:rsid w:val="00172C8C"/>
    <w:rsid w:val="00191F44"/>
    <w:rsid w:val="001B78CE"/>
    <w:rsid w:val="001E030F"/>
    <w:rsid w:val="001E743C"/>
    <w:rsid w:val="001E752A"/>
    <w:rsid w:val="00204439"/>
    <w:rsid w:val="00213DA5"/>
    <w:rsid w:val="00215F4A"/>
    <w:rsid w:val="00217035"/>
    <w:rsid w:val="00221E9F"/>
    <w:rsid w:val="00225063"/>
    <w:rsid w:val="0022660E"/>
    <w:rsid w:val="00231B9A"/>
    <w:rsid w:val="002443F0"/>
    <w:rsid w:val="00284B3F"/>
    <w:rsid w:val="00294341"/>
    <w:rsid w:val="002A445B"/>
    <w:rsid w:val="002A4A0E"/>
    <w:rsid w:val="002A548A"/>
    <w:rsid w:val="002D0283"/>
    <w:rsid w:val="002F4F3F"/>
    <w:rsid w:val="003019CA"/>
    <w:rsid w:val="00350CC9"/>
    <w:rsid w:val="00357C4C"/>
    <w:rsid w:val="0036775E"/>
    <w:rsid w:val="003733D5"/>
    <w:rsid w:val="00373616"/>
    <w:rsid w:val="00383639"/>
    <w:rsid w:val="003B0D1D"/>
    <w:rsid w:val="003B333A"/>
    <w:rsid w:val="003B5AB1"/>
    <w:rsid w:val="003D18B4"/>
    <w:rsid w:val="00402B35"/>
    <w:rsid w:val="00431154"/>
    <w:rsid w:val="004369FF"/>
    <w:rsid w:val="00436A08"/>
    <w:rsid w:val="00436A50"/>
    <w:rsid w:val="00443C9F"/>
    <w:rsid w:val="0045290C"/>
    <w:rsid w:val="004807F6"/>
    <w:rsid w:val="0049484E"/>
    <w:rsid w:val="004A6C4E"/>
    <w:rsid w:val="004B65F5"/>
    <w:rsid w:val="004D0296"/>
    <w:rsid w:val="004D69C8"/>
    <w:rsid w:val="004E685B"/>
    <w:rsid w:val="004F7E7B"/>
    <w:rsid w:val="00513065"/>
    <w:rsid w:val="005247CD"/>
    <w:rsid w:val="00530130"/>
    <w:rsid w:val="005327B0"/>
    <w:rsid w:val="00540B83"/>
    <w:rsid w:val="005474A9"/>
    <w:rsid w:val="005A7E08"/>
    <w:rsid w:val="005B659C"/>
    <w:rsid w:val="005E48FE"/>
    <w:rsid w:val="005F0923"/>
    <w:rsid w:val="005F6500"/>
    <w:rsid w:val="00601DEC"/>
    <w:rsid w:val="00606013"/>
    <w:rsid w:val="00622A17"/>
    <w:rsid w:val="006314DD"/>
    <w:rsid w:val="00646128"/>
    <w:rsid w:val="006515BF"/>
    <w:rsid w:val="00657961"/>
    <w:rsid w:val="00660FA9"/>
    <w:rsid w:val="00662746"/>
    <w:rsid w:val="006725F2"/>
    <w:rsid w:val="00676B29"/>
    <w:rsid w:val="00695327"/>
    <w:rsid w:val="006B3FB6"/>
    <w:rsid w:val="006B41E8"/>
    <w:rsid w:val="006B59A2"/>
    <w:rsid w:val="006C4D65"/>
    <w:rsid w:val="006D4C44"/>
    <w:rsid w:val="006F537C"/>
    <w:rsid w:val="00706CB0"/>
    <w:rsid w:val="00723D36"/>
    <w:rsid w:val="0073233C"/>
    <w:rsid w:val="00740FA3"/>
    <w:rsid w:val="00742CF0"/>
    <w:rsid w:val="00746BC6"/>
    <w:rsid w:val="007470F6"/>
    <w:rsid w:val="007566A9"/>
    <w:rsid w:val="00775F8A"/>
    <w:rsid w:val="007978B8"/>
    <w:rsid w:val="007B0089"/>
    <w:rsid w:val="007F2903"/>
    <w:rsid w:val="007F5B62"/>
    <w:rsid w:val="0082006D"/>
    <w:rsid w:val="00833AD8"/>
    <w:rsid w:val="00860E29"/>
    <w:rsid w:val="00861FC7"/>
    <w:rsid w:val="00872CA8"/>
    <w:rsid w:val="00883722"/>
    <w:rsid w:val="008A4783"/>
    <w:rsid w:val="008A5E2B"/>
    <w:rsid w:val="008C45FE"/>
    <w:rsid w:val="008D5C0F"/>
    <w:rsid w:val="008D682A"/>
    <w:rsid w:val="00912CC8"/>
    <w:rsid w:val="0091798B"/>
    <w:rsid w:val="00921DB7"/>
    <w:rsid w:val="00926BF9"/>
    <w:rsid w:val="00935D35"/>
    <w:rsid w:val="0093703C"/>
    <w:rsid w:val="00957FE9"/>
    <w:rsid w:val="00980FDF"/>
    <w:rsid w:val="00984BA6"/>
    <w:rsid w:val="009954E8"/>
    <w:rsid w:val="00996288"/>
    <w:rsid w:val="009E0BD9"/>
    <w:rsid w:val="009F055A"/>
    <w:rsid w:val="009F1D6F"/>
    <w:rsid w:val="00A428FB"/>
    <w:rsid w:val="00A50D23"/>
    <w:rsid w:val="00A50F8B"/>
    <w:rsid w:val="00A55A49"/>
    <w:rsid w:val="00A74B10"/>
    <w:rsid w:val="00A76A25"/>
    <w:rsid w:val="00A8462A"/>
    <w:rsid w:val="00AA5F6B"/>
    <w:rsid w:val="00AB1409"/>
    <w:rsid w:val="00AC7A5D"/>
    <w:rsid w:val="00AD2B69"/>
    <w:rsid w:val="00AD6DF2"/>
    <w:rsid w:val="00AE292B"/>
    <w:rsid w:val="00AF52FC"/>
    <w:rsid w:val="00AF7779"/>
    <w:rsid w:val="00B073FB"/>
    <w:rsid w:val="00B13CFA"/>
    <w:rsid w:val="00B24632"/>
    <w:rsid w:val="00B40B86"/>
    <w:rsid w:val="00B5311C"/>
    <w:rsid w:val="00B65940"/>
    <w:rsid w:val="00B673F2"/>
    <w:rsid w:val="00B9242E"/>
    <w:rsid w:val="00BA24F0"/>
    <w:rsid w:val="00BA74A7"/>
    <w:rsid w:val="00BB446E"/>
    <w:rsid w:val="00BC3B43"/>
    <w:rsid w:val="00BC41A7"/>
    <w:rsid w:val="00BF60FF"/>
    <w:rsid w:val="00C130A5"/>
    <w:rsid w:val="00C2478D"/>
    <w:rsid w:val="00C46540"/>
    <w:rsid w:val="00C6799A"/>
    <w:rsid w:val="00C856E7"/>
    <w:rsid w:val="00C87D28"/>
    <w:rsid w:val="00CA3FDC"/>
    <w:rsid w:val="00CA7822"/>
    <w:rsid w:val="00CC118A"/>
    <w:rsid w:val="00CC1FAD"/>
    <w:rsid w:val="00CC34CC"/>
    <w:rsid w:val="00CC4F57"/>
    <w:rsid w:val="00CD3C15"/>
    <w:rsid w:val="00CF7819"/>
    <w:rsid w:val="00D01997"/>
    <w:rsid w:val="00D05495"/>
    <w:rsid w:val="00D06F6D"/>
    <w:rsid w:val="00D25EF2"/>
    <w:rsid w:val="00D458C4"/>
    <w:rsid w:val="00D5527A"/>
    <w:rsid w:val="00D87ED7"/>
    <w:rsid w:val="00D87EEB"/>
    <w:rsid w:val="00D94C23"/>
    <w:rsid w:val="00DA2690"/>
    <w:rsid w:val="00DA2C38"/>
    <w:rsid w:val="00DA2CE4"/>
    <w:rsid w:val="00DB2ACA"/>
    <w:rsid w:val="00DC23DF"/>
    <w:rsid w:val="00DD6C78"/>
    <w:rsid w:val="00DF29E3"/>
    <w:rsid w:val="00DF468A"/>
    <w:rsid w:val="00E24BE7"/>
    <w:rsid w:val="00E44399"/>
    <w:rsid w:val="00E62131"/>
    <w:rsid w:val="00E72F60"/>
    <w:rsid w:val="00EA224B"/>
    <w:rsid w:val="00EA709C"/>
    <w:rsid w:val="00EB3176"/>
    <w:rsid w:val="00EB4C81"/>
    <w:rsid w:val="00EB746A"/>
    <w:rsid w:val="00EC024C"/>
    <w:rsid w:val="00ED1D93"/>
    <w:rsid w:val="00EE0092"/>
    <w:rsid w:val="00EE76E5"/>
    <w:rsid w:val="00F00CB5"/>
    <w:rsid w:val="00F00F97"/>
    <w:rsid w:val="00F05C0D"/>
    <w:rsid w:val="00F11EF3"/>
    <w:rsid w:val="00F15C84"/>
    <w:rsid w:val="00F27DEC"/>
    <w:rsid w:val="00F33481"/>
    <w:rsid w:val="00F53CC6"/>
    <w:rsid w:val="00F65417"/>
    <w:rsid w:val="00F72F42"/>
    <w:rsid w:val="00F73997"/>
    <w:rsid w:val="00FA64A6"/>
    <w:rsid w:val="00FB2067"/>
    <w:rsid w:val="00FD55B0"/>
    <w:rsid w:val="00FF5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6BF9"/>
    <w:pPr>
      <w:spacing w:lineRule="auto" w:line="276" w:after="200"/>
    </w:pPr>
  </w:style>
  <w:style w:styleId="Naslov1" w:type="paragraph">
    <w:name w:val="heading 1"/>
    <w:basedOn w:val="Normal"/>
    <w:next w:val="Normal"/>
    <w:link w:val="Naslov1Char"/>
    <w:uiPriority w:val="9"/>
    <w:qFormat/>
    <w:rsid w:val="00A50D23"/>
    <w:pPr>
      <w:spacing w:lineRule="auto" w:line="240" w:after="0"/>
      <w:jc w:val="both"/>
      <w:outlineLvl w:val="0"/>
    </w:pPr>
    <w:rPr>
      <w:rFonts w:cs="Tunga" w:eastAsia="Times New Roman" w:hAnsi="Chaparral Pro" w:ascii="Chaparral Pro"/>
      <w:b/>
      <w:sz w:val="26"/>
      <w:szCs w:val="2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A50D23"/>
    <w:pPr>
      <w:spacing w:lineRule="auto" w:line="240" w:after="0"/>
      <w:ind w:firstLine="708"/>
      <w:jc w:val="both"/>
      <w:outlineLvl w:val="1"/>
    </w:pPr>
    <w:rPr>
      <w:rFonts w:cs="Tunga" w:eastAsia="Times New Roman" w:hAnsi="Chaparral Pro" w:ascii="Chaparral Pro"/>
      <w:b/>
      <w:sz w:val="26"/>
      <w:szCs w:val="2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E0BD9"/>
    <w:pPr>
      <w:ind w:left="720"/>
      <w:contextualSpacing/>
    </w:pPr>
  </w:style>
  <w:style w:customStyle="true" w:styleId="tabletextfield" w:type="character">
    <w:name w:val="table_text_field"/>
    <w:basedOn w:val="Zadanifontodlomka"/>
    <w:rsid w:val="009E0BD9"/>
  </w:style>
  <w:style w:styleId="Podnoje" w:type="paragraph">
    <w:name w:val="footer"/>
    <w:basedOn w:val="Normal"/>
    <w:link w:val="PodnojeChar"/>
    <w:uiPriority w:val="99"/>
    <w:unhideWhenUsed/>
    <w:rsid w:val="009E0BD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E0BD9"/>
  </w:style>
  <w:style w:styleId="Reetkatablice" w:type="table">
    <w:name w:val="Table Grid"/>
    <w:basedOn w:val="Obinatablica"/>
    <w:uiPriority w:val="59"/>
    <w:rsid w:val="009E0BD9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9E0BD9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D0296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0296"/>
    <w:rPr>
      <w:rFonts w:cs="Segoe UI" w:hAnsi="Segoe UI" w:ascii="Segoe UI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FF527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527F"/>
  </w:style>
  <w:style w:styleId="Hiperveza" w:type="character">
    <w:name w:val="Hyperlink"/>
    <w:basedOn w:val="Zadanifontodlomka"/>
    <w:uiPriority w:val="99"/>
    <w:unhideWhenUsed/>
    <w:rsid w:val="00D5527A"/>
    <w:rPr>
      <w:color w:themeColor="hyperlink" w:val="0563C1"/>
      <w:u w:val="single"/>
    </w:rPr>
  </w:style>
  <w:style w:customStyle="true" w:styleId="UnresolvedMention" w:type="character">
    <w:name w:val="Unresolved Mention"/>
    <w:basedOn w:val="Zadanifontodlomka"/>
    <w:uiPriority w:val="99"/>
    <w:semiHidden/>
    <w:unhideWhenUsed/>
    <w:rsid w:val="00D5527A"/>
    <w:rPr>
      <w:color w:val="808080"/>
      <w:shd w:fill="E6E6E6" w:color="auto" w:val="clea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167CDE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167CDE"/>
  </w:style>
  <w:style w:customStyle="true" w:styleId="Naslov1Char" w:type="character">
    <w:name w:val="Naslov 1 Char"/>
    <w:basedOn w:val="Zadanifontodlomka"/>
    <w:link w:val="Naslov1"/>
    <w:uiPriority w:val="9"/>
    <w:rsid w:val="00A50D23"/>
    <w:rPr>
      <w:rFonts w:cs="Tunga" w:eastAsia="Times New Roman" w:hAnsi="Chaparral Pro" w:ascii="Chaparral Pro"/>
      <w:b/>
      <w:sz w:val="26"/>
      <w:szCs w:val="26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A50D23"/>
    <w:rPr>
      <w:rFonts w:cs="Tunga" w:eastAsia="Times New Roman" w:hAnsi="Chaparral Pro" w:ascii="Chaparral Pro"/>
      <w:b/>
      <w:sz w:val="26"/>
      <w:szCs w:val="26"/>
      <w:lang w:eastAsia="hr-HR"/>
    </w:rPr>
  </w:style>
  <w:style w:styleId="TOCNaslov" w:type="paragraph">
    <w:name w:val="TOC Heading"/>
    <w:basedOn w:val="Naslov1"/>
    <w:next w:val="Normal"/>
    <w:uiPriority w:val="39"/>
    <w:unhideWhenUsed/>
    <w:qFormat/>
    <w:rsid w:val="00A50D23"/>
    <w:pPr>
      <w:keepNext/>
      <w:keepLines/>
      <w:spacing w:lineRule="auto" w:line="259" w:before="240"/>
      <w:jc w:val="left"/>
      <w:outlineLvl w:val="9"/>
    </w:pPr>
    <w:rPr>
      <w:rFonts w:cstheme="majorBidi" w:eastAsiaTheme="majorEastAsia" w:hAnsiTheme="majorHAnsi" w:asciiTheme="majorHAnsi"/>
      <w:b w:val="false"/>
      <w:color w:themeShade="BF" w:themeColor="accent1" w:val="2E74B5"/>
      <w:sz w:val="32"/>
      <w:szCs w:val="32"/>
      <w:lang w:eastAsia="en-US" w:val="en-US"/>
    </w:rPr>
  </w:style>
  <w:style w:styleId="Sadraj1" w:type="paragraph">
    <w:name w:val="toc 1"/>
    <w:basedOn w:val="Normal"/>
    <w:next w:val="Normal"/>
    <w:autoRedefine/>
    <w:uiPriority w:val="39"/>
    <w:unhideWhenUsed/>
    <w:rsid w:val="00A50D23"/>
    <w:pPr>
      <w:spacing w:after="100"/>
    </w:pPr>
  </w:style>
  <w:style w:styleId="Sadraj2" w:type="paragraph">
    <w:name w:val="toc 2"/>
    <w:basedOn w:val="Normal"/>
    <w:next w:val="Normal"/>
    <w:autoRedefine/>
    <w:uiPriority w:val="39"/>
    <w:unhideWhenUsed/>
    <w:rsid w:val="00A50D23"/>
    <w:pPr>
      <w:spacing w:after="100"/>
      <w:ind w:left="220"/>
    </w:pPr>
  </w:style>
  <w:style w:styleId="Tekstrezerviranogmjesta" w:type="character">
    <w:name w:val="Placeholder Text"/>
    <w:basedOn w:val="Zadanifontodlomka"/>
    <w:uiPriority w:val="99"/>
    <w:semiHidden/>
    <w:rsid w:val="00AB14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409"/>
    <w:rPr>
      <w:rFonts w:cs="Times New Roman" w:eastAsia="Times New Roman" w:hAnsi="Times New Roman" w:ascii="Times New Roman"/>
      <w:b/>
      <w:sz w:val="24"/>
      <w:szCs w:val="26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B1409"/>
    <w:rPr>
      <w:rFonts w:cs="Tunga" w:eastAsia="Times New Roman" w:hAnsi="Chaparral Pro" w:ascii="Chaparral Pro"/>
      <w:b/>
      <w:sz w:val="26"/>
      <w:szCs w:val="26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B1409"/>
    <w:rPr>
      <w:rFonts w:cs="Tunga" w:eastAsia="Times New Roman" w:hAnsi="Chaparral Pro" w:ascii="Chaparral Pro"/>
      <w:b w:val="false"/>
      <w:sz w:val="26"/>
      <w:szCs w:val="26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B1409"/>
    <w:rPr>
      <w:rFonts w:cs="Tunga" w:eastAsia="Times New Roman" w:hAnsi="Chaparral Pro" w:ascii="Chaparral Pro"/>
      <w:b w:val="false"/>
      <w:sz w:val="26"/>
      <w:szCs w:val="26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6BF9"/>
    <w:pPr>
      <w:spacing w:after="200" w:line="276" w:lineRule="auto"/>
    </w:pPr>
  </w:style>
  <w:style w:styleId="Naslov1" w:type="paragraph">
    <w:name w:val="heading 1"/>
    <w:basedOn w:val="Normal"/>
    <w:next w:val="Normal"/>
    <w:link w:val="Naslov1Char"/>
    <w:uiPriority w:val="9"/>
    <w:qFormat/>
    <w:rsid w:val="00A50D23"/>
    <w:pPr>
      <w:spacing w:after="0" w:line="240" w:lineRule="auto"/>
      <w:jc w:val="both"/>
      <w:outlineLvl w:val="0"/>
    </w:pPr>
    <w:rPr>
      <w:rFonts w:ascii="Chaparral Pro" w:cs="Tunga" w:eastAsia="Times New Roman" w:hAnsi="Chaparral Pro"/>
      <w:b/>
      <w:sz w:val="26"/>
      <w:szCs w:val="2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A50D23"/>
    <w:pPr>
      <w:spacing w:after="0" w:line="240" w:lineRule="auto"/>
      <w:ind w:firstLine="708"/>
      <w:jc w:val="both"/>
      <w:outlineLvl w:val="1"/>
    </w:pPr>
    <w:rPr>
      <w:rFonts w:ascii="Chaparral Pro" w:cs="Tunga" w:eastAsia="Times New Roman" w:hAnsi="Chaparral Pro"/>
      <w:b/>
      <w:sz w:val="26"/>
      <w:szCs w:val="2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E0BD9"/>
    <w:pPr>
      <w:ind w:left="720"/>
      <w:contextualSpacing/>
    </w:pPr>
  </w:style>
  <w:style w:customStyle="1" w:styleId="tabletextfield" w:type="character">
    <w:name w:val="table_text_field"/>
    <w:basedOn w:val="Zadanifontodlomka"/>
    <w:rsid w:val="009E0BD9"/>
  </w:style>
  <w:style w:styleId="Podnoje" w:type="paragraph">
    <w:name w:val="footer"/>
    <w:basedOn w:val="Normal"/>
    <w:link w:val="PodnojeChar"/>
    <w:uiPriority w:val="99"/>
    <w:unhideWhenUsed/>
    <w:rsid w:val="009E0BD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E0BD9"/>
  </w:style>
  <w:style w:styleId="Reetkatablice" w:type="table">
    <w:name w:val="Table Grid"/>
    <w:basedOn w:val="Obinatablica"/>
    <w:uiPriority w:val="59"/>
    <w:rsid w:val="009E0BD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9E0BD9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D0296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0296"/>
    <w:rPr>
      <w:rFonts w:ascii="Segoe UI" w:cs="Segoe UI" w:hAnsi="Segoe UI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FF527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527F"/>
  </w:style>
  <w:style w:styleId="Hiperveza" w:type="character">
    <w:name w:val="Hyperlink"/>
    <w:basedOn w:val="Zadanifontodlomka"/>
    <w:uiPriority w:val="99"/>
    <w:unhideWhenUsed/>
    <w:rsid w:val="00D5527A"/>
    <w:rPr>
      <w:color w:themeColor="hyperlink" w:val="0563C1"/>
      <w:u w:val="single"/>
    </w:rPr>
  </w:style>
  <w:style w:customStyle="1" w:styleId="UnresolvedMention" w:type="character">
    <w:name w:val="Unresolved Mention"/>
    <w:basedOn w:val="Zadanifontodlomka"/>
    <w:uiPriority w:val="99"/>
    <w:semiHidden/>
    <w:unhideWhenUsed/>
    <w:rsid w:val="00D5527A"/>
    <w:rPr>
      <w:color w:val="808080"/>
      <w:shd w:color="auto" w:fill="E6E6E6" w:val="clear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167CDE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167CDE"/>
  </w:style>
  <w:style w:customStyle="1" w:styleId="Naslov1Char" w:type="character">
    <w:name w:val="Naslov 1 Char"/>
    <w:basedOn w:val="Zadanifontodlomka"/>
    <w:link w:val="Naslov1"/>
    <w:uiPriority w:val="9"/>
    <w:rsid w:val="00A50D23"/>
    <w:rPr>
      <w:rFonts w:ascii="Chaparral Pro" w:cs="Tunga" w:eastAsia="Times New Roman" w:hAnsi="Chaparral Pro"/>
      <w:b/>
      <w:sz w:val="26"/>
      <w:szCs w:val="26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A50D23"/>
    <w:rPr>
      <w:rFonts w:ascii="Chaparral Pro" w:cs="Tunga" w:eastAsia="Times New Roman" w:hAnsi="Chaparral Pro"/>
      <w:b/>
      <w:sz w:val="26"/>
      <w:szCs w:val="26"/>
      <w:lang w:eastAsia="hr-HR"/>
    </w:rPr>
  </w:style>
  <w:style w:styleId="TOCNaslov" w:type="paragraph">
    <w:name w:val="TOC Heading"/>
    <w:basedOn w:val="Naslov1"/>
    <w:next w:val="Normal"/>
    <w:uiPriority w:val="39"/>
    <w:unhideWhenUsed/>
    <w:qFormat/>
    <w:rsid w:val="00A50D23"/>
    <w:pPr>
      <w:keepNext/>
      <w:keepLines/>
      <w:spacing w:before="240" w:line="259" w:lineRule="auto"/>
      <w:jc w:val="left"/>
      <w:outlineLvl w:val="9"/>
    </w:pPr>
    <w:rPr>
      <w:rFonts w:asciiTheme="majorHAnsi" w:cstheme="majorBidi" w:eastAsiaTheme="majorEastAsia" w:hAnsiTheme="majorHAnsi"/>
      <w:b w:val="0"/>
      <w:color w:themeColor="accent1" w:themeShade="BF" w:val="2E74B5"/>
      <w:sz w:val="32"/>
      <w:szCs w:val="32"/>
      <w:lang w:eastAsia="en-US" w:val="en-US"/>
    </w:rPr>
  </w:style>
  <w:style w:styleId="Sadraj1" w:type="paragraph">
    <w:name w:val="toc 1"/>
    <w:basedOn w:val="Normal"/>
    <w:next w:val="Normal"/>
    <w:autoRedefine/>
    <w:uiPriority w:val="39"/>
    <w:unhideWhenUsed/>
    <w:rsid w:val="00A50D23"/>
    <w:pPr>
      <w:spacing w:after="100"/>
    </w:pPr>
  </w:style>
  <w:style w:styleId="Sadraj2" w:type="paragraph">
    <w:name w:val="toc 2"/>
    <w:basedOn w:val="Normal"/>
    <w:next w:val="Normal"/>
    <w:autoRedefine/>
    <w:uiPriority w:val="39"/>
    <w:unhideWhenUsed/>
    <w:rsid w:val="00A50D23"/>
    <w:pPr>
      <w:spacing w:after="100"/>
      <w:ind w:left="220"/>
    </w:pPr>
  </w:style>
  <w:style w:styleId="Tekstrezerviranogmjesta" w:type="character">
    <w:name w:val="Placeholder Text"/>
    <w:basedOn w:val="Zadanifontodlomka"/>
    <w:uiPriority w:val="99"/>
    <w:semiHidden/>
    <w:rsid w:val="00AB14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409"/>
    <w:rPr>
      <w:rFonts w:ascii="Times New Roman" w:cs="Times New Roman" w:eastAsia="Times New Roman" w:hAnsi="Times New Roman"/>
      <w:b/>
      <w:sz w:val="24"/>
      <w:szCs w:val="26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B1409"/>
    <w:rPr>
      <w:rFonts w:ascii="Chaparral Pro" w:cs="Tunga" w:eastAsia="Times New Roman" w:hAnsi="Chaparral Pro"/>
      <w:b/>
      <w:sz w:val="26"/>
      <w:szCs w:val="26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B1409"/>
    <w:rPr>
      <w:rFonts w:ascii="Chaparral Pro" w:cs="Tunga" w:eastAsia="Times New Roman" w:hAnsi="Chaparral Pro"/>
      <w:b w:val="0"/>
      <w:sz w:val="26"/>
      <w:szCs w:val="26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B1409"/>
    <w:rPr>
      <w:rFonts w:ascii="Chaparral Pro" w:cs="Tunga" w:eastAsia="Times New Roman" w:hAnsi="Chaparral Pro"/>
      <w:b w:val="0"/>
      <w:sz w:val="26"/>
      <w:szCs w:val="26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894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62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99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311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856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931168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57797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65430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673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797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195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404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2765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832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02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8552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583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839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22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877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76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10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1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951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116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4425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75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604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899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55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598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74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82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5A1991-998F-4755-9666-836080C321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17</properties:Pages>
  <properties:Words>3664</properties:Words>
  <properties:Characters>23029</properties:Characters>
  <properties:Lines>876</properties:Lines>
  <properties:Paragraphs>487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26458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2018-03-09T08:43:00Z</dcterms:created>
  <dc:creator>Korisnik</dc:creator>
  <cp:lastModifiedBy>Sonja Pilić</cp:lastModifiedBy>
  <cp:lastPrinted>2018-03-07T19:50:00Z</cp:lastPrinted>
  <dcterms:modified xmlns:xsi="http://www.w3.org/2001/XMLSchema-instance" xsi:type="dcterms:W3CDTF">2018-03-09T08:56:00Z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St-2409/2017-29 / Podnesak - Izvješće stečajnog upravitelja (2018.2.21. Izvješće o gospodarskom stanju Finiens nekretnine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17</vt:i4>
  </prop:property>
</prop:Properties>
</file>