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8d22" w14:paraId="61c8d22" w:rsidRDefault="007109AF" w:rsidP="00680BBA" w:rsidR="00E9772F" w:rsidRPr="00FF4645">
      <w:pPr>
        <w:pStyle w:val="Naslov2"/>
        <w15:collapsed w:val="false"/>
        <w:rPr>
          <w:rFonts w:cs="Times New Roman" w:hAnsi="Times New Roman" w:ascii="Times New Roman"/>
          <w:b w:val="false"/>
          <w:noProof/>
          <w:sz w:val="24"/>
          <w:szCs w:val="24"/>
        </w:rPr>
      </w:pPr>
      <w:bookmarkStart w:name="_GoBack" w:id="0"/>
      <w:bookmarkEnd w:id="0"/>
      <w:r w:rsidRPr="00FF4645">
        <w:rPr>
          <w:rFonts w:cs="Times New Roman" w:hAnsi="Times New Roman" w:ascii="Times New Roman"/>
          <w:b w:val="false"/>
          <w:noProof/>
          <w:sz w:val="24"/>
          <w:szCs w:val="24"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FF4645">
      <w:pPr>
        <w:pStyle w:val="Naslov2"/>
        <w:rPr>
          <w:rFonts w:cs="Times New Roman" w:hAnsi="Times New Roman" w:ascii="Times New Roman"/>
          <w:b w:val="false"/>
          <w:noProof/>
          <w:sz w:val="24"/>
          <w:szCs w:val="24"/>
        </w:rPr>
      </w:pPr>
      <w:r w:rsidRPr="00FF4645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680BBA" w:rsidRPr="00FF4645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FF4645">
      <w:pPr>
        <w:jc w:val="both"/>
        <w:rPr>
          <w:sz w:val="24"/>
          <w:szCs w:val="24"/>
        </w:rPr>
      </w:pPr>
      <w:r w:rsidRPr="00FF4645">
        <w:rPr>
          <w:sz w:val="24"/>
          <w:szCs w:val="24"/>
        </w:rPr>
        <w:t>Trgovački sud u Zagrebu</w:t>
      </w:r>
    </w:p>
    <w:p w:rsidRDefault="00680BBA" w:rsidP="00680BBA" w:rsidR="00680BBA" w:rsidRPr="00FF4645">
      <w:pPr>
        <w:jc w:val="both"/>
        <w:rPr>
          <w:sz w:val="24"/>
          <w:szCs w:val="24"/>
        </w:rPr>
      </w:pPr>
      <w:r w:rsidRPr="00FF4645">
        <w:rPr>
          <w:sz w:val="24"/>
          <w:szCs w:val="24"/>
        </w:rPr>
        <w:t>Zagreb, Amruševa 2/II</w:t>
      </w:r>
    </w:p>
    <w:p w:rsidRDefault="000E7DD0" w:rsidP="00BF2229" w:rsidR="000E7DD0" w:rsidRPr="00FF4645">
      <w:pPr>
        <w:jc w:val="right"/>
        <w:rPr>
          <w:sz w:val="24"/>
          <w:szCs w:val="24"/>
          <w:lang w:val="pt-BR"/>
        </w:rPr>
      </w:pPr>
    </w:p>
    <w:p w:rsidRDefault="00BF2229" w:rsidP="00BF2229" w:rsidR="00BF2229" w:rsidRPr="00FF4645">
      <w:pPr>
        <w:jc w:val="center"/>
        <w:rPr>
          <w:sz w:val="24"/>
          <w:szCs w:val="24"/>
          <w:lang w:val="pt-BR"/>
        </w:rPr>
      </w:pPr>
      <w:r w:rsidRPr="00FF4645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 w:rsidRPr="00FF4645">
      <w:pPr>
        <w:jc w:val="center"/>
        <w:rPr>
          <w:sz w:val="24"/>
          <w:szCs w:val="24"/>
          <w:lang w:val="pt-BR"/>
        </w:rPr>
      </w:pPr>
      <w:r w:rsidRPr="00FF4645">
        <w:rPr>
          <w:sz w:val="24"/>
          <w:szCs w:val="24"/>
          <w:lang w:val="pt-BR"/>
        </w:rPr>
        <w:t>R J E Š E NJ E</w:t>
      </w:r>
    </w:p>
    <w:p w:rsidRDefault="00BF2229" w:rsidP="00BF2229" w:rsidR="00BF2229" w:rsidRPr="00FF4645">
      <w:pPr>
        <w:jc w:val="center"/>
        <w:rPr>
          <w:sz w:val="24"/>
          <w:szCs w:val="24"/>
          <w:lang w:val="pt-BR"/>
        </w:rPr>
      </w:pPr>
    </w:p>
    <w:p w:rsidRDefault="00BF2229" w:rsidP="00031EDF" w:rsidR="00680BBA" w:rsidRPr="00FF4645">
      <w:pPr>
        <w:jc w:val="both"/>
        <w:rPr>
          <w:sz w:val="24"/>
          <w:szCs w:val="24"/>
        </w:rPr>
      </w:pPr>
      <w:r w:rsidRPr="00FF4645">
        <w:rPr>
          <w:sz w:val="24"/>
          <w:szCs w:val="24"/>
        </w:rPr>
        <w:t xml:space="preserve">          </w:t>
      </w:r>
      <w:r w:rsidR="00D3609A" w:rsidRPr="00FF4645">
        <w:rPr>
          <w:sz w:val="24"/>
          <w:szCs w:val="24"/>
        </w:rPr>
        <w:t xml:space="preserve">TRGOVAČKI SUD U ZAGREBU, po sucu </w:t>
      </w:r>
      <w:r w:rsidR="00665156" w:rsidRPr="00FF4645">
        <w:rPr>
          <w:sz w:val="24"/>
          <w:szCs w:val="24"/>
        </w:rPr>
        <w:t>Vesni Sremac Šoštar</w:t>
      </w:r>
      <w:r w:rsidR="00D3609A" w:rsidRPr="00FF4645">
        <w:rPr>
          <w:sz w:val="24"/>
          <w:szCs w:val="24"/>
        </w:rPr>
        <w:t xml:space="preserve">, kao stečajnom sucu, u stečajnom postupku nad dužnikom </w:t>
      </w:r>
      <w:r w:rsidR="00C31F95" w:rsidRPr="00FF4645">
        <w:rPr>
          <w:sz w:val="24"/>
          <w:szCs w:val="24"/>
        </w:rPr>
        <w:t>PZ PETROVA GORA u stečaju, Gvozd, Križnoga puta 6, OIB: 69602856930</w:t>
      </w:r>
      <w:r w:rsidR="002F60C2" w:rsidRPr="00FF4645">
        <w:rPr>
          <w:sz w:val="24"/>
          <w:szCs w:val="24"/>
        </w:rPr>
        <w:t xml:space="preserve">, </w:t>
      </w:r>
      <w:r w:rsidRPr="00FF4645">
        <w:rPr>
          <w:sz w:val="24"/>
          <w:szCs w:val="24"/>
        </w:rPr>
        <w:t xml:space="preserve">dana </w:t>
      </w:r>
      <w:r w:rsidR="008D27A9">
        <w:rPr>
          <w:sz w:val="24"/>
          <w:szCs w:val="24"/>
        </w:rPr>
        <w:t>28</w:t>
      </w:r>
      <w:r w:rsidR="00E9772F" w:rsidRPr="00FF4645">
        <w:rPr>
          <w:sz w:val="24"/>
          <w:szCs w:val="24"/>
        </w:rPr>
        <w:t>. rujna 2018</w:t>
      </w:r>
      <w:r w:rsidRPr="00FF4645">
        <w:rPr>
          <w:sz w:val="24"/>
          <w:szCs w:val="24"/>
        </w:rPr>
        <w:t>.</w:t>
      </w:r>
    </w:p>
    <w:p w:rsidRDefault="002E1396" w:rsidR="00680BBA" w:rsidRPr="00FF4645">
      <w:pPr>
        <w:widowControl/>
        <w:jc w:val="center"/>
        <w:rPr>
          <w:sz w:val="24"/>
          <w:szCs w:val="24"/>
        </w:rPr>
      </w:pPr>
      <w:r w:rsidRPr="00FF4645">
        <w:rPr>
          <w:sz w:val="24"/>
          <w:szCs w:val="24"/>
        </w:rPr>
        <w:t xml:space="preserve"> </w:t>
      </w:r>
      <w:r w:rsidRPr="00FF4645">
        <w:rPr>
          <w:sz w:val="24"/>
          <w:szCs w:val="24"/>
        </w:rPr>
        <w:tab/>
      </w:r>
      <w:r w:rsidRPr="00FF4645">
        <w:rPr>
          <w:sz w:val="24"/>
          <w:szCs w:val="24"/>
        </w:rPr>
        <w:tab/>
      </w:r>
      <w:r w:rsidRPr="00FF4645">
        <w:rPr>
          <w:sz w:val="24"/>
          <w:szCs w:val="24"/>
        </w:rPr>
        <w:tab/>
      </w:r>
      <w:r w:rsidRPr="00FF4645">
        <w:rPr>
          <w:sz w:val="24"/>
          <w:szCs w:val="24"/>
        </w:rPr>
        <w:tab/>
      </w:r>
      <w:r w:rsidRPr="00FF4645">
        <w:rPr>
          <w:sz w:val="24"/>
          <w:szCs w:val="24"/>
        </w:rPr>
        <w:tab/>
        <w:t xml:space="preserve">                                       </w:t>
      </w:r>
    </w:p>
    <w:p w:rsidRDefault="002E1396" w:rsidR="002E1396" w:rsidRPr="00FF4645">
      <w:pPr>
        <w:widowControl/>
        <w:jc w:val="center"/>
        <w:rPr>
          <w:sz w:val="24"/>
          <w:szCs w:val="24"/>
        </w:rPr>
      </w:pPr>
      <w:r w:rsidRPr="00FF4645">
        <w:rPr>
          <w:sz w:val="24"/>
          <w:szCs w:val="24"/>
        </w:rPr>
        <w:t xml:space="preserve">r i j e š i o    j e </w:t>
      </w:r>
    </w:p>
    <w:p w:rsidRDefault="002E1396" w:rsidP="002F60C2" w:rsidR="002E1396" w:rsidRPr="00FF4645">
      <w:pPr>
        <w:widowControl/>
        <w:rPr>
          <w:sz w:val="24"/>
          <w:szCs w:val="24"/>
        </w:rPr>
      </w:pPr>
    </w:p>
    <w:p w:rsidRDefault="00500170" w:rsidP="00500170" w:rsidR="00E86483" w:rsidRPr="00FF4645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FF4645">
        <w:rPr>
          <w:sz w:val="24"/>
          <w:szCs w:val="24"/>
        </w:rPr>
        <w:tab/>
        <w:t xml:space="preserve">I </w:t>
      </w:r>
      <w:r w:rsidR="00546D21">
        <w:rPr>
          <w:sz w:val="24"/>
          <w:szCs w:val="24"/>
        </w:rPr>
        <w:t>Iz kupovnine</w:t>
      </w:r>
      <w:r w:rsidR="002E1396" w:rsidRPr="00FF4645">
        <w:rPr>
          <w:sz w:val="24"/>
          <w:szCs w:val="24"/>
        </w:rPr>
        <w:t xml:space="preserve"> </w:t>
      </w:r>
      <w:r w:rsidR="002F60C2" w:rsidRPr="00FF4645">
        <w:rPr>
          <w:sz w:val="24"/>
          <w:szCs w:val="24"/>
        </w:rPr>
        <w:t xml:space="preserve">ostvarene </w:t>
      </w:r>
      <w:r w:rsidR="002E1396" w:rsidRPr="00FF4645">
        <w:rPr>
          <w:sz w:val="24"/>
          <w:szCs w:val="24"/>
        </w:rPr>
        <w:t xml:space="preserve"> prodajom</w:t>
      </w:r>
      <w:r w:rsidR="00C31F95" w:rsidRPr="00FF4645">
        <w:rPr>
          <w:sz w:val="24"/>
          <w:szCs w:val="24"/>
        </w:rPr>
        <w:t xml:space="preserve"> nekretnina</w:t>
      </w:r>
      <w:r w:rsidR="00680BBA" w:rsidRPr="00FF4645">
        <w:rPr>
          <w:sz w:val="24"/>
          <w:szCs w:val="24"/>
        </w:rPr>
        <w:t xml:space="preserve"> stečajnog dužnika</w:t>
      </w:r>
      <w:r w:rsidR="00E27B26" w:rsidRPr="00FF4645">
        <w:rPr>
          <w:sz w:val="24"/>
          <w:szCs w:val="24"/>
        </w:rPr>
        <w:t xml:space="preserve"> u iznosu od </w:t>
      </w:r>
      <w:r w:rsidR="00C31F95" w:rsidRPr="00FF4645">
        <w:rPr>
          <w:sz w:val="24"/>
          <w:szCs w:val="24"/>
        </w:rPr>
        <w:t>224.618,35</w:t>
      </w:r>
      <w:r w:rsidR="00E27B26" w:rsidRPr="00FF4645">
        <w:rPr>
          <w:sz w:val="24"/>
          <w:szCs w:val="24"/>
        </w:rPr>
        <w:t xml:space="preserve"> kn</w:t>
      </w:r>
      <w:r w:rsidR="00680BBA" w:rsidRPr="00FF4645">
        <w:rPr>
          <w:sz w:val="24"/>
          <w:szCs w:val="24"/>
        </w:rPr>
        <w:t xml:space="preserve"> </w:t>
      </w:r>
      <w:r w:rsidR="007B4BBE" w:rsidRPr="00FF4645">
        <w:rPr>
          <w:sz w:val="24"/>
          <w:szCs w:val="24"/>
        </w:rPr>
        <w:t xml:space="preserve"> i to:</w:t>
      </w:r>
    </w:p>
    <w:p w:rsidRDefault="00D74E78" w:rsidP="00500170" w:rsidR="00D74E78" w:rsidRPr="00FF4645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FF4645" w:rsidP="00FF4645" w:rsidR="00C31F95" w:rsidRPr="00FF4645">
      <w:pPr>
        <w:pStyle w:val="Odlomakpopisa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C31F95" w:rsidRPr="00FF4645">
        <w:rPr>
          <w:sz w:val="24"/>
          <w:szCs w:val="24"/>
        </w:rPr>
        <w:t>k. ul. 8, 702, 1003, 1005, k.o. Bović (Mbr. 333514) – šuma, oranica i voć</w:t>
      </w:r>
      <w:r>
        <w:rPr>
          <w:sz w:val="24"/>
          <w:szCs w:val="24"/>
        </w:rPr>
        <w:t>njak, ukupne površine 21.077 m2, za cijenu od 36.460,58 kn</w:t>
      </w:r>
    </w:p>
    <w:p w:rsidRDefault="00C31F95" w:rsidP="00C31F95" w:rsidR="00C31F95" w:rsidRPr="00FF4645">
      <w:pPr>
        <w:ind w:firstLine="720"/>
        <w:jc w:val="both"/>
        <w:rPr>
          <w:sz w:val="24"/>
          <w:szCs w:val="24"/>
        </w:rPr>
      </w:pPr>
    </w:p>
    <w:p w:rsidRDefault="003723C1" w:rsidP="00FF4645" w:rsidR="003723C1" w:rsidRPr="00FF4645">
      <w:pPr>
        <w:pStyle w:val="Odlomakpopisa"/>
        <w:widowControl/>
        <w:numPr>
          <w:ilvl w:val="0"/>
          <w:numId w:val="18"/>
        </w:numPr>
        <w:overflowPunct/>
        <w:autoSpaceDE/>
        <w:autoSpaceDN/>
        <w:adjustRightInd/>
        <w:spacing w:lineRule="auto" w:line="276" w:after="200"/>
        <w:textAlignment w:val="auto"/>
        <w:rPr>
          <w:sz w:val="24"/>
          <w:szCs w:val="24"/>
        </w:rPr>
      </w:pPr>
      <w:r w:rsidRPr="00FF4645">
        <w:rPr>
          <w:sz w:val="24"/>
          <w:szCs w:val="24"/>
        </w:rPr>
        <w:t xml:space="preserve">z.k.ul. 685 i 853 k.o. 333603 Lasinjsko Dugo Selo – livade, oranice, šume, pašnjaci, vrtovi i vinogradi površine </w:t>
      </w:r>
      <w:r w:rsidR="00CD6A5E">
        <w:rPr>
          <w:sz w:val="24"/>
          <w:szCs w:val="24"/>
        </w:rPr>
        <w:t xml:space="preserve"> 94.181 m2</w:t>
      </w:r>
      <w:r w:rsidR="00FF4645">
        <w:rPr>
          <w:sz w:val="24"/>
          <w:szCs w:val="24"/>
        </w:rPr>
        <w:t xml:space="preserve">, za cijenu od </w:t>
      </w:r>
      <w:r w:rsidR="00954C06">
        <w:rPr>
          <w:sz w:val="24"/>
          <w:szCs w:val="24"/>
        </w:rPr>
        <w:t>89.613,77</w:t>
      </w:r>
      <w:r w:rsidR="00546D21">
        <w:rPr>
          <w:sz w:val="24"/>
          <w:szCs w:val="24"/>
        </w:rPr>
        <w:t xml:space="preserve"> (85.746,07 kn+3.867,70 kn)</w:t>
      </w:r>
    </w:p>
    <w:p w:rsidRDefault="003723C1" w:rsidP="003723C1" w:rsidR="003723C1" w:rsidRPr="00FF4645">
      <w:pPr>
        <w:pStyle w:val="Odlomakpopisa"/>
        <w:rPr>
          <w:sz w:val="24"/>
          <w:szCs w:val="24"/>
        </w:rPr>
      </w:pPr>
    </w:p>
    <w:p w:rsidRDefault="003723C1" w:rsidP="003723C1" w:rsidR="003723C1" w:rsidRPr="00FF4645">
      <w:pPr>
        <w:pStyle w:val="Odlomakpopisa"/>
        <w:rPr>
          <w:sz w:val="24"/>
          <w:szCs w:val="24"/>
        </w:rPr>
      </w:pPr>
      <w:r w:rsidRPr="00FF4645">
        <w:rPr>
          <w:sz w:val="24"/>
          <w:szCs w:val="24"/>
        </w:rPr>
        <w:t>k.o. Lasinjsko Dugo Selo</w:t>
      </w: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47"/>
        <w:gridCol w:w="1350"/>
        <w:gridCol w:w="1350"/>
        <w:gridCol w:w="1620"/>
        <w:gridCol w:w="1260"/>
      </w:tblGrid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Redni br.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zk uložak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k.č.br.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 xml:space="preserve">oznaka zemljišta 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m2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1032/2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158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1032/9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1288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1057/5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644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1057/8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40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1063/6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1115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1124/3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3471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96/10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604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96/29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2029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96/40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165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103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180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104/1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5863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126/1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10218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126/10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6776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126/45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1665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126/47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2359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126/50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651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125/54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6287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150/4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5945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150/8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1255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171/2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2715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852/3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2050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1302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1626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1303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voćar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629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1304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1061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1305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155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1307/4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12038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1310/1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2611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1311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1223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1314/4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2449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1338/2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478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1339/4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1464</w:t>
            </w:r>
          </w:p>
        </w:tc>
      </w:tr>
      <w:tr w:rsidTr="003723C1" w:rsidR="003723C1" w:rsidRPr="00FF4645">
        <w:trPr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1474/180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723C1" w:rsidR="003723C1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14969</w:t>
            </w:r>
          </w:p>
        </w:tc>
      </w:tr>
    </w:tbl>
    <w:p w:rsidRDefault="003723C1" w:rsidP="00C31F95" w:rsidR="003723C1" w:rsidRPr="00FF4645">
      <w:pPr>
        <w:ind w:firstLine="720"/>
        <w:jc w:val="both"/>
        <w:rPr>
          <w:sz w:val="24"/>
          <w:szCs w:val="24"/>
        </w:rPr>
      </w:pPr>
    </w:p>
    <w:p w:rsidRDefault="00C40172" w:rsidP="00C31F95" w:rsidR="00C40172" w:rsidRPr="00FF4645">
      <w:pPr>
        <w:ind w:firstLine="720"/>
        <w:jc w:val="both"/>
        <w:rPr>
          <w:sz w:val="24"/>
          <w:szCs w:val="24"/>
        </w:rPr>
      </w:pPr>
    </w:p>
    <w:p w:rsidRDefault="00FF4645" w:rsidP="00FF4645" w:rsidR="00C40172" w:rsidRPr="00FF4645">
      <w:pPr>
        <w:pStyle w:val="Odlomakpopisa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z</w:t>
      </w:r>
      <w:r w:rsidR="00C40172" w:rsidRPr="00FF4645">
        <w:rPr>
          <w:sz w:val="24"/>
          <w:szCs w:val="24"/>
        </w:rPr>
        <w:t>.k.ul. 838, 714, 595, 128, 836, 366, 720, 221, 426, 626, 861, 894, 110 i 946  k.o. 333603 Lasinjsko Dugo Selo –  oranice, livade, vrtovi, vinogradi. Šume i pašnjac</w:t>
      </w:r>
      <w:r w:rsidR="00954C06">
        <w:rPr>
          <w:sz w:val="24"/>
          <w:szCs w:val="24"/>
        </w:rPr>
        <w:t>i ukupne površine 145.948,98 m2, za cijenu od 87.200,00 kn</w:t>
      </w:r>
    </w:p>
    <w:p w:rsidRDefault="00C40172" w:rsidP="00C40172" w:rsidR="00C40172" w:rsidRPr="00FF4645">
      <w:pPr>
        <w:rPr>
          <w:sz w:val="24"/>
          <w:szCs w:val="24"/>
        </w:rPr>
      </w:pPr>
    </w:p>
    <w:p w:rsidRDefault="00C40172" w:rsidP="00C40172" w:rsidR="00C40172" w:rsidRPr="00FF4645">
      <w:pPr>
        <w:pStyle w:val="Odlomakpopisa"/>
        <w:rPr>
          <w:sz w:val="24"/>
          <w:szCs w:val="24"/>
        </w:rPr>
      </w:pPr>
      <w:r w:rsidRPr="00FF4645">
        <w:rPr>
          <w:sz w:val="24"/>
          <w:szCs w:val="24"/>
        </w:rPr>
        <w:t>k.o. Lasinjsko Dugo Selo</w:t>
      </w: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47"/>
        <w:gridCol w:w="991"/>
        <w:gridCol w:w="1276"/>
        <w:gridCol w:w="2977"/>
        <w:gridCol w:w="992"/>
      </w:tblGrid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Redni br.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zk uložak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k.č.br.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 xml:space="preserve">oznaka zemljišta 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m2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99/1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2003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1357/2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673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1364/2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2482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1376/2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155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1376/5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356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1383/3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1536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714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68/49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2338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595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68/12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Voćnjak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2316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595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68/13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13987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128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1268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809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128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1269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219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128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1270/18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12700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836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1357/1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691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836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1364/1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554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836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1378/2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1705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80/1K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Dvorište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2154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153/1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1985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153/2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1640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154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460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167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852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169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15671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1294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28604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1295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1636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1296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1931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1297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345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1298/1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Voćnjak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1906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1299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687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1300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989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381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1309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8725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2176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1874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1315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468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1316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755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1334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4014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720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182/1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 Kremešnica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26367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720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182/6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 Kremešnica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3298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720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182/9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 xml:space="preserve">Pašnjak Kremešnica  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3392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1355/1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888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1356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435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1360/2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1460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1381/2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575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1383/5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1752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1383/8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1770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1384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2474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382/2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 brdo do ceste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3143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536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 poluček u marjancu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1593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539/1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 polučak u rječici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719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539/2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 polučak u rječici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2518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539/3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 polučak u rječici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2043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549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 tepšić brdo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327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550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 tepšić brdo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1003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551/2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Vinograd brdo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176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162/5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773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162/7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7745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164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Voćnjak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834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174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1176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626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179/3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1097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59.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902/1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295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902/2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158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903/2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723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942/2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183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63.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942/3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79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944/2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1424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65.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944/3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975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1024/2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67.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1024/3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68.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1025/2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331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69.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1025/3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450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70.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1109/2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1140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71.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1109/3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3467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72.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1109/5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Neplodno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820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73.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1110/1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906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74.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1110/2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1000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75.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23/25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4960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76.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34/24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24148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77.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35/52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7308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78.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35/66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3309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79.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67/23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6442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80.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511/27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5629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81.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511/73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3597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82.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548/2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1877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83.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548/8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1104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84.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554/1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842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85.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600/3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1841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86.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1277/6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Kuća br.110 i dvorište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791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87.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1277/7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3935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88.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1405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676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89.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1417/2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2820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90.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1270/5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 kućište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791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91.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1270/7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 kućište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1338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92.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1270/12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1043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93.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1270/15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2133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1270/19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806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95.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1270/22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3705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96.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1271/2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734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97.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1271/3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450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98.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1277/3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575</w:t>
            </w:r>
          </w:p>
        </w:tc>
      </w:tr>
      <w:tr w:rsidTr="00C40172" w:rsidR="00C40172" w:rsidRPr="00FF4645">
        <w:trPr>
          <w:jc w:val="center"/>
        </w:trPr>
        <w:tc>
          <w:tcPr>
            <w:tcW w:type="dxa" w:w="84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99.</w:t>
            </w:r>
          </w:p>
        </w:tc>
        <w:tc>
          <w:tcPr>
            <w:tcW w:type="dxa" w:w="991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FF4645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1418/2</w:t>
            </w:r>
          </w:p>
        </w:tc>
        <w:tc>
          <w:tcPr>
            <w:tcW w:type="dxa" w:w="2977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C40172" w:rsidP="00C40172" w:rsidR="00C40172" w:rsidRPr="00FF464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645">
              <w:rPr>
                <w:rFonts w:hAnsi="Times New Roman" w:ascii="Times New Roman"/>
                <w:sz w:val="24"/>
                <w:szCs w:val="24"/>
              </w:rPr>
              <w:t>396</w:t>
            </w:r>
          </w:p>
        </w:tc>
      </w:tr>
    </w:tbl>
    <w:p w:rsidRDefault="00C40172" w:rsidP="00C40172" w:rsidR="00C40172" w:rsidRPr="00FF4645">
      <w:pPr>
        <w:jc w:val="center"/>
        <w:rPr>
          <w:sz w:val="24"/>
          <w:szCs w:val="24"/>
        </w:rPr>
      </w:pPr>
    </w:p>
    <w:p w:rsidRDefault="00C40172" w:rsidP="00C40172" w:rsidR="00C40172" w:rsidRPr="00FF4645">
      <w:pPr>
        <w:jc w:val="both"/>
        <w:rPr>
          <w:sz w:val="24"/>
          <w:szCs w:val="24"/>
        </w:rPr>
      </w:pPr>
    </w:p>
    <w:p w:rsidRDefault="00C40172" w:rsidP="00C40172" w:rsidR="00C40172" w:rsidRPr="00FF4645">
      <w:pPr>
        <w:ind w:firstLine="720"/>
        <w:jc w:val="both"/>
        <w:rPr>
          <w:sz w:val="24"/>
          <w:szCs w:val="24"/>
        </w:rPr>
      </w:pPr>
      <w:r w:rsidRPr="00FF4645">
        <w:rPr>
          <w:sz w:val="24"/>
          <w:szCs w:val="24"/>
        </w:rPr>
        <w:t>-</w:t>
      </w:r>
      <w:r w:rsidRPr="00FF4645">
        <w:rPr>
          <w:sz w:val="24"/>
          <w:szCs w:val="24"/>
        </w:rPr>
        <w:tab/>
        <w:t>Z.k.ul. 69 k.o. Lasinjsko Dugo Selo (MBR 333603) – sastoji se od katastarskih čestica: K.č. 1210/1 pašnjak 4.370 m2 – za cijenu od 8.740,00 kn</w:t>
      </w:r>
    </w:p>
    <w:p w:rsidRDefault="00C40172" w:rsidP="00C40172" w:rsidR="00C40172" w:rsidRPr="00FF4645">
      <w:pPr>
        <w:ind w:firstLine="720"/>
        <w:jc w:val="both"/>
        <w:rPr>
          <w:sz w:val="24"/>
          <w:szCs w:val="24"/>
        </w:rPr>
      </w:pPr>
      <w:r w:rsidRPr="00FF4645">
        <w:rPr>
          <w:sz w:val="24"/>
          <w:szCs w:val="24"/>
        </w:rPr>
        <w:t>-</w:t>
      </w:r>
      <w:r w:rsidRPr="00FF4645">
        <w:rPr>
          <w:sz w:val="24"/>
          <w:szCs w:val="24"/>
        </w:rPr>
        <w:tab/>
        <w:t xml:space="preserve">Z.k.ul. 583 k.o. Lasinjsko Dugo Selo (MBR 333603) – sastoji se od </w:t>
      </w:r>
      <w:r w:rsidRPr="00FF4645">
        <w:rPr>
          <w:sz w:val="24"/>
          <w:szCs w:val="24"/>
        </w:rPr>
        <w:lastRenderedPageBreak/>
        <w:t>katastarskih čestica: K.č. 1419/5 oranica 1.302 m2 – za cijenu od 2.604,00 kn</w:t>
      </w:r>
    </w:p>
    <w:p w:rsidRDefault="00360E6F" w:rsidP="00360E6F" w:rsidR="00360E6F" w:rsidRPr="00FF4645">
      <w:pPr>
        <w:jc w:val="both"/>
        <w:rPr>
          <w:sz w:val="24"/>
          <w:szCs w:val="24"/>
        </w:rPr>
      </w:pPr>
    </w:p>
    <w:p w:rsidRDefault="00EC29BB" w:rsidP="00360E6F" w:rsidR="00EC29BB" w:rsidRPr="00FF4645">
      <w:pPr>
        <w:jc w:val="both"/>
        <w:rPr>
          <w:sz w:val="24"/>
          <w:szCs w:val="24"/>
        </w:rPr>
      </w:pPr>
    </w:p>
    <w:p w:rsidRDefault="00E86483" w:rsidP="006E3CA6" w:rsidR="007B4BBE" w:rsidRPr="00FF4645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FF4645">
        <w:rPr>
          <w:sz w:val="24"/>
          <w:szCs w:val="24"/>
        </w:rPr>
        <w:t xml:space="preserve">          </w:t>
      </w:r>
      <w:r w:rsidR="00665156" w:rsidRPr="00FF4645">
        <w:rPr>
          <w:sz w:val="24"/>
          <w:szCs w:val="24"/>
        </w:rPr>
        <w:t>namiruju</w:t>
      </w:r>
      <w:r w:rsidR="007B4BBE" w:rsidRPr="00FF4645">
        <w:rPr>
          <w:sz w:val="24"/>
          <w:szCs w:val="24"/>
        </w:rPr>
        <w:t xml:space="preserve"> se</w:t>
      </w:r>
      <w:r w:rsidR="00BE13B8" w:rsidRPr="00FF4645">
        <w:rPr>
          <w:sz w:val="24"/>
          <w:szCs w:val="24"/>
        </w:rPr>
        <w:t>:</w:t>
      </w:r>
    </w:p>
    <w:p w:rsidRDefault="00665156" w:rsidP="006E3CA6" w:rsidR="00665156" w:rsidRPr="00FF4645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665156" w:rsidP="00360E6F" w:rsidR="00EC29BB" w:rsidRPr="00FF4645">
      <w:pPr>
        <w:pStyle w:val="Odlomakpopisa"/>
        <w:numPr>
          <w:ilvl w:val="0"/>
          <w:numId w:val="14"/>
        </w:numPr>
        <w:tabs>
          <w:tab w:pos="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  <w:r w:rsidRPr="00FF4645">
        <w:rPr>
          <w:sz w:val="24"/>
          <w:szCs w:val="24"/>
        </w:rPr>
        <w:t>stvarno nastali troškovi i ostale ob</w:t>
      </w:r>
      <w:r w:rsidR="00AE2C18" w:rsidRPr="00FF4645">
        <w:rPr>
          <w:sz w:val="24"/>
          <w:szCs w:val="24"/>
        </w:rPr>
        <w:t>veze stečajne mase prema čl. 170</w:t>
      </w:r>
      <w:r w:rsidRPr="00FF4645">
        <w:rPr>
          <w:sz w:val="24"/>
          <w:szCs w:val="24"/>
        </w:rPr>
        <w:t xml:space="preserve">. Stečajnog zakona u iznosu od </w:t>
      </w:r>
      <w:r w:rsidR="00AF6EE3">
        <w:rPr>
          <w:sz w:val="24"/>
          <w:szCs w:val="24"/>
        </w:rPr>
        <w:t>88.967,70</w:t>
      </w:r>
      <w:r w:rsidRPr="00FF4645">
        <w:rPr>
          <w:sz w:val="24"/>
          <w:szCs w:val="24"/>
        </w:rPr>
        <w:t xml:space="preserve"> kn</w:t>
      </w:r>
    </w:p>
    <w:p w:rsidRDefault="00360E6F" w:rsidP="00360E6F" w:rsidR="00360E6F" w:rsidRPr="00FF4645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AF6EE3" w:rsidP="00AF6EE3" w:rsidR="00AF6EE3">
      <w:pPr>
        <w:spacing w:lineRule="auto" w:line="360"/>
        <w:jc w:val="both"/>
        <w:rPr>
          <w:rFonts w:hAnsi="Verdana" w:ascii="Verdana"/>
          <w:bCs/>
          <w:i/>
          <w:iCs/>
        </w:rPr>
      </w:pPr>
    </w:p>
    <w:p w:rsidRDefault="00AF6EE3" w:rsidP="00AF6EE3" w:rsidR="00AF6EE3">
      <w:pPr>
        <w:widowControl/>
        <w:numPr>
          <w:ilvl w:val="0"/>
          <w:numId w:val="19"/>
        </w:numPr>
        <w:overflowPunct/>
        <w:autoSpaceDE/>
        <w:autoSpaceDN/>
        <w:adjustRightInd/>
        <w:spacing w:lineRule="auto" w:line="360"/>
        <w:jc w:val="both"/>
        <w:textAlignment w:val="auto"/>
        <w:rPr>
          <w:rFonts w:hAnsi="Verdana" w:ascii="Verdana"/>
          <w:bCs/>
          <w:i/>
          <w:iCs/>
        </w:rPr>
      </w:pPr>
      <w:r>
        <w:rPr>
          <w:rFonts w:hAnsi="Verdana" w:ascii="Verdana"/>
          <w:bCs/>
          <w:i/>
          <w:iCs/>
        </w:rPr>
        <w:t>NAGRADA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939"/>
        <w:gridCol w:w="1573"/>
        <w:gridCol w:w="787"/>
        <w:gridCol w:w="1644"/>
        <w:gridCol w:w="579"/>
      </w:tblGrid>
      <w:tr w:rsidTr="00AF6EE3" w:rsidR="00AF6EE3">
        <w:tc>
          <w:tcPr>
            <w:tcW w:type="dxa" w:w="4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Nagrada stečajnom upravitelju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Osnovica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Iznos (kn)</w:t>
            </w:r>
          </w:p>
        </w:tc>
        <w:tc>
          <w:tcPr>
            <w:tcW w:type="dxa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Tr="00AF6EE3" w:rsidR="00AF6EE3">
        <w:tc>
          <w:tcPr>
            <w:tcW w:type="dxa" w:w="4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Način obračuna plaćanja stečajnog upravitelja čl. 7 Uredbe</w:t>
            </w:r>
          </w:p>
          <w:p w:rsidRDefault="00AF6EE3" w:rsidR="00AF6EE3">
            <w:pPr>
              <w:spacing w:lineRule="auto" w:line="360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Vrijednost unovčene stečajne mase – zemljište iznosi 224.617,95 kn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type="dxa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Tr="00AF6EE3" w:rsidR="00AF6EE3">
        <w:tc>
          <w:tcPr>
            <w:tcW w:type="dxa" w:w="4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Do 100.000,00 kn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100.000,00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16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16.000,00</w:t>
            </w:r>
          </w:p>
        </w:tc>
        <w:tc>
          <w:tcPr>
            <w:tcW w:type="dxa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Tr="00AF6EE3" w:rsidR="00AF6EE3">
        <w:tc>
          <w:tcPr>
            <w:tcW w:type="dxa" w:w="4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Od 100.000,00 kn – 300.000,00 kn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124.617,95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12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14.954,15</w:t>
            </w:r>
          </w:p>
        </w:tc>
        <w:tc>
          <w:tcPr>
            <w:tcW w:type="dxa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Tr="00AF6EE3" w:rsidR="00AF6EE3">
        <w:tc>
          <w:tcPr>
            <w:tcW w:type="dxa" w:w="4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UKUPNO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 xml:space="preserve">30.954,15 </w:t>
            </w:r>
          </w:p>
        </w:tc>
        <w:tc>
          <w:tcPr>
            <w:tcW w:type="dxa" w:w="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Default="00AF6EE3" w:rsidP="00AF6EE3" w:rsidR="00AF6EE3">
      <w:pPr>
        <w:spacing w:lineRule="auto" w:line="360"/>
        <w:jc w:val="both"/>
        <w:rPr>
          <w:rFonts w:hAnsi="Verdana" w:ascii="Verdana"/>
          <w:bCs/>
          <w:i/>
          <w:iCs/>
          <w:lang w:eastAsia="en-US"/>
        </w:rPr>
      </w:pPr>
    </w:p>
    <w:p w:rsidRDefault="00AF6EE3" w:rsidP="00AF6EE3" w:rsidR="00AF6EE3">
      <w:pPr>
        <w:widowControl/>
        <w:numPr>
          <w:ilvl w:val="0"/>
          <w:numId w:val="19"/>
        </w:numPr>
        <w:overflowPunct/>
        <w:autoSpaceDE/>
        <w:autoSpaceDN/>
        <w:adjustRightInd/>
        <w:spacing w:lineRule="auto" w:line="360"/>
        <w:jc w:val="both"/>
        <w:textAlignment w:val="auto"/>
        <w:rPr>
          <w:rFonts w:hAnsi="Verdana" w:ascii="Verdana"/>
          <w:bCs/>
          <w:i/>
          <w:iCs/>
        </w:rPr>
      </w:pPr>
      <w:r>
        <w:rPr>
          <w:rFonts w:hAnsi="Verdana" w:ascii="Verdana"/>
          <w:bCs/>
          <w:i/>
          <w:iCs/>
        </w:rPr>
        <w:t>TROŠKOVI</w:t>
      </w:r>
    </w:p>
    <w:p w:rsidRDefault="00AF6EE3" w:rsidP="00AF6EE3" w:rsidR="00AF6EE3">
      <w:pPr>
        <w:spacing w:lineRule="auto" w:line="360"/>
        <w:jc w:val="both"/>
        <w:rPr>
          <w:rFonts w:hAnsi="Verdana" w:ascii="Verdana"/>
          <w:bCs/>
          <w:i/>
          <w:iCs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81"/>
        <w:gridCol w:w="1741"/>
      </w:tblGrid>
      <w:tr w:rsidTr="00AF6EE3" w:rsidR="00AF6EE3">
        <w:tc>
          <w:tcPr>
            <w:tcW w:type="dxa" w:w="7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Nova Zora d.o.o.</w:t>
            </w:r>
          </w:p>
        </w:tc>
        <w:tc>
          <w:tcPr>
            <w:tcW w:type="dxa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6.250,00</w:t>
            </w:r>
          </w:p>
        </w:tc>
      </w:tr>
      <w:tr w:rsidTr="00AF6EE3" w:rsidR="00AF6EE3">
        <w:tc>
          <w:tcPr>
            <w:tcW w:type="dxa" w:w="7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Odvjetničko društvo Klaić</w:t>
            </w:r>
          </w:p>
        </w:tc>
        <w:tc>
          <w:tcPr>
            <w:tcW w:type="dxa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5.103,00</w:t>
            </w:r>
          </w:p>
        </w:tc>
      </w:tr>
      <w:tr w:rsidTr="00AF6EE3" w:rsidR="00AF6EE3">
        <w:tc>
          <w:tcPr>
            <w:tcW w:type="dxa" w:w="7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Odvjetnica Vukušić</w:t>
            </w:r>
          </w:p>
        </w:tc>
        <w:tc>
          <w:tcPr>
            <w:tcW w:type="dxa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3.000,00</w:t>
            </w:r>
          </w:p>
        </w:tc>
      </w:tr>
      <w:tr w:rsidTr="00AF6EE3" w:rsidR="00AF6EE3">
        <w:tc>
          <w:tcPr>
            <w:tcW w:type="dxa" w:w="7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Knjigovodstvo – 2016. I 2017. – izrada Završnih računa</w:t>
            </w:r>
          </w:p>
        </w:tc>
        <w:tc>
          <w:tcPr>
            <w:tcW w:type="dxa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4.375,00</w:t>
            </w:r>
          </w:p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4,375,00</w:t>
            </w:r>
          </w:p>
        </w:tc>
      </w:tr>
      <w:tr w:rsidTr="00AF6EE3" w:rsidR="00AF6EE3">
        <w:tc>
          <w:tcPr>
            <w:tcW w:type="dxa" w:w="7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Nalog Suda u Glini za plaćanje nastavka postupka</w:t>
            </w:r>
          </w:p>
        </w:tc>
        <w:tc>
          <w:tcPr>
            <w:tcW w:type="dxa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2.000,00</w:t>
            </w:r>
          </w:p>
        </w:tc>
      </w:tr>
      <w:tr w:rsidTr="00AF6EE3" w:rsidR="00AF6EE3">
        <w:tc>
          <w:tcPr>
            <w:tcW w:type="dxa" w:w="7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FINA očevidnik o redosl</w:t>
            </w:r>
            <w:r w:rsidR="004D483B">
              <w:rPr>
                <w:rFonts w:hAnsi="Verdana" w:ascii="Verdana"/>
                <w:bCs/>
                <w:i/>
                <w:iCs/>
              </w:rPr>
              <w:t>i</w:t>
            </w:r>
            <w:r>
              <w:rPr>
                <w:rFonts w:hAnsi="Verdana" w:ascii="Verdana"/>
                <w:bCs/>
                <w:i/>
                <w:iCs/>
              </w:rPr>
              <w:t>jedu plaćanja (naknada za uređenje voda)</w:t>
            </w:r>
          </w:p>
        </w:tc>
        <w:tc>
          <w:tcPr>
            <w:tcW w:type="dxa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14.039,95</w:t>
            </w:r>
          </w:p>
        </w:tc>
      </w:tr>
      <w:tr w:rsidTr="00AF6EE3" w:rsidR="00AF6EE3">
        <w:tc>
          <w:tcPr>
            <w:tcW w:type="dxa" w:w="7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20'% netto plaće prvog višeg isplatnog reda</w:t>
            </w:r>
          </w:p>
        </w:tc>
        <w:tc>
          <w:tcPr>
            <w:tcW w:type="dxa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18.870,60</w:t>
            </w:r>
          </w:p>
        </w:tc>
      </w:tr>
      <w:tr w:rsidTr="00AF6EE3" w:rsidR="00AF6EE3">
        <w:tc>
          <w:tcPr>
            <w:tcW w:type="dxa" w:w="7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UKUPNI TROŠKOVI</w:t>
            </w:r>
          </w:p>
        </w:tc>
        <w:tc>
          <w:tcPr>
            <w:tcW w:type="dxa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6EE3" w:rsidR="00AF6EE3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hAnsi="Verdana" w:ascii="Verdana"/>
                <w:bCs/>
                <w:i/>
                <w:iCs/>
              </w:rPr>
              <w:t>88.967,70</w:t>
            </w:r>
          </w:p>
        </w:tc>
      </w:tr>
    </w:tbl>
    <w:p w:rsidRDefault="00665156" w:rsidP="00360E6F" w:rsidR="00665156" w:rsidRPr="00FF4645">
      <w:pPr>
        <w:ind w:left="680"/>
        <w:jc w:val="both"/>
        <w:rPr>
          <w:sz w:val="24"/>
          <w:szCs w:val="24"/>
        </w:rPr>
      </w:pPr>
    </w:p>
    <w:p w:rsidRDefault="00665156" w:rsidP="00360E6F" w:rsidR="00665156" w:rsidRPr="00FF4645">
      <w:pPr>
        <w:jc w:val="both"/>
        <w:rPr>
          <w:sz w:val="24"/>
          <w:szCs w:val="24"/>
        </w:rPr>
      </w:pPr>
    </w:p>
    <w:p w:rsidRDefault="00665156" w:rsidP="00665156" w:rsidR="00665156" w:rsidRPr="00FF4645">
      <w:pPr>
        <w:jc w:val="both"/>
        <w:rPr>
          <w:sz w:val="24"/>
          <w:szCs w:val="24"/>
        </w:rPr>
      </w:pPr>
      <w:r w:rsidRPr="00FF4645">
        <w:rPr>
          <w:sz w:val="24"/>
          <w:szCs w:val="24"/>
        </w:rPr>
        <w:t>2. razlučna prava upisana sljedećim redoslijedom naplate i osnovama:</w:t>
      </w:r>
    </w:p>
    <w:p w:rsidRDefault="00665156" w:rsidP="00665156" w:rsidR="00665156" w:rsidRPr="00FF4645">
      <w:pPr>
        <w:jc w:val="both"/>
        <w:rPr>
          <w:sz w:val="24"/>
          <w:szCs w:val="24"/>
        </w:rPr>
      </w:pPr>
    </w:p>
    <w:p w:rsidRDefault="00360E6F" w:rsidP="009E27A7" w:rsidR="00360E6F" w:rsidRPr="00FF4645">
      <w:pPr>
        <w:ind w:firstLine="720"/>
        <w:jc w:val="both"/>
        <w:rPr>
          <w:sz w:val="24"/>
          <w:szCs w:val="24"/>
        </w:rPr>
      </w:pPr>
      <w:r w:rsidRPr="00FF4645">
        <w:rPr>
          <w:sz w:val="24"/>
          <w:szCs w:val="24"/>
        </w:rPr>
        <w:t xml:space="preserve"> </w:t>
      </w:r>
      <w:r w:rsidR="009E27A7" w:rsidRPr="00FF4645">
        <w:rPr>
          <w:sz w:val="24"/>
          <w:szCs w:val="24"/>
        </w:rPr>
        <w:t>R</w:t>
      </w:r>
      <w:r w:rsidRPr="00FF4645">
        <w:rPr>
          <w:sz w:val="24"/>
          <w:szCs w:val="24"/>
        </w:rPr>
        <w:t xml:space="preserve">azlučni vjerovnik </w:t>
      </w:r>
      <w:r w:rsidR="009E55D2">
        <w:rPr>
          <w:sz w:val="24"/>
          <w:szCs w:val="24"/>
        </w:rPr>
        <w:t xml:space="preserve"> </w:t>
      </w:r>
      <w:r w:rsidR="009E55D2" w:rsidRPr="009E55D2">
        <w:rPr>
          <w:sz w:val="24"/>
          <w:szCs w:val="24"/>
        </w:rPr>
        <w:t>PRVI FAKTOR d.o.o. OIB: 63278028623</w:t>
      </w:r>
      <w:r w:rsidRPr="009E55D2">
        <w:rPr>
          <w:sz w:val="24"/>
          <w:szCs w:val="24"/>
        </w:rPr>
        <w:t>,</w:t>
      </w:r>
      <w:r w:rsidRPr="00FF4645">
        <w:rPr>
          <w:sz w:val="24"/>
          <w:szCs w:val="24"/>
        </w:rPr>
        <w:t xml:space="preserve"> koji ukupno p</w:t>
      </w:r>
      <w:r w:rsidR="009E27A7" w:rsidRPr="00FF4645">
        <w:rPr>
          <w:sz w:val="24"/>
          <w:szCs w:val="24"/>
        </w:rPr>
        <w:t xml:space="preserve">otražuje iznos od </w:t>
      </w:r>
      <w:r w:rsidR="00AF6EE3">
        <w:rPr>
          <w:sz w:val="24"/>
          <w:szCs w:val="24"/>
        </w:rPr>
        <w:t>85.746,07 k</w:t>
      </w:r>
      <w:r w:rsidR="009E27A7" w:rsidRPr="00FF4645">
        <w:rPr>
          <w:sz w:val="24"/>
          <w:szCs w:val="24"/>
        </w:rPr>
        <w:t>n</w:t>
      </w:r>
      <w:r w:rsidRPr="00FF4645">
        <w:rPr>
          <w:sz w:val="24"/>
          <w:szCs w:val="24"/>
        </w:rPr>
        <w:t xml:space="preserve">,  namiruje se djelomično iznosom od </w:t>
      </w:r>
      <w:r w:rsidR="00AF6EE3">
        <w:rPr>
          <w:sz w:val="24"/>
          <w:szCs w:val="24"/>
        </w:rPr>
        <w:t>61.418,78</w:t>
      </w:r>
      <w:r w:rsidRPr="00FF4645">
        <w:rPr>
          <w:sz w:val="24"/>
          <w:szCs w:val="24"/>
        </w:rPr>
        <w:t xml:space="preserve"> kn. </w:t>
      </w:r>
    </w:p>
    <w:p w:rsidRDefault="000D6FCE" w:rsidP="00546D21" w:rsidR="000D6FCE" w:rsidRPr="00FF4645">
      <w:pPr>
        <w:widowControl/>
        <w:rPr>
          <w:sz w:val="24"/>
          <w:szCs w:val="24"/>
        </w:rPr>
      </w:pPr>
    </w:p>
    <w:p w:rsidRDefault="00546D21" w:rsidR="00546D21">
      <w:pPr>
        <w:widowControl/>
        <w:jc w:val="center"/>
        <w:rPr>
          <w:sz w:val="24"/>
          <w:szCs w:val="24"/>
        </w:rPr>
      </w:pPr>
    </w:p>
    <w:p w:rsidRDefault="00546D21" w:rsidR="00546D21">
      <w:pPr>
        <w:widowControl/>
        <w:jc w:val="center"/>
        <w:rPr>
          <w:sz w:val="24"/>
          <w:szCs w:val="24"/>
        </w:rPr>
      </w:pPr>
    </w:p>
    <w:p w:rsidRDefault="008F6E94" w:rsidP="00D6062C" w:rsidR="008F6E94" w:rsidRPr="00FF4645">
      <w:pPr>
        <w:widowControl/>
        <w:rPr>
          <w:sz w:val="24"/>
          <w:szCs w:val="24"/>
        </w:rPr>
      </w:pPr>
    </w:p>
    <w:p w:rsidRDefault="00D6062C" w:rsidP="00D6062C" w:rsidR="00D6062C" w:rsidRPr="000E7DD0">
      <w:pPr>
        <w:ind w:firstLine="68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>II.</w:t>
      </w:r>
      <w:r>
        <w:rPr>
          <w:sz w:val="24"/>
          <w:szCs w:val="24"/>
        </w:rPr>
        <w:t xml:space="preserve"> </w:t>
      </w:r>
      <w:r w:rsidRPr="002F60C2">
        <w:rPr>
          <w:sz w:val="24"/>
          <w:szCs w:val="24"/>
        </w:rPr>
        <w:t xml:space="preserve">Nalaže se računovodstvu suda po pravomoćnosti ovog rješenja iz sudskog </w:t>
      </w:r>
      <w:r w:rsidRPr="000E7DD0">
        <w:rPr>
          <w:sz w:val="24"/>
          <w:szCs w:val="24"/>
        </w:rPr>
        <w:t xml:space="preserve">depozita isplatiti za korist: </w:t>
      </w:r>
    </w:p>
    <w:p w:rsidRDefault="00D6062C" w:rsidP="00D6062C" w:rsidR="00D6062C">
      <w:pPr>
        <w:ind w:left="680"/>
        <w:jc w:val="both"/>
        <w:rPr>
          <w:sz w:val="24"/>
          <w:szCs w:val="24"/>
        </w:rPr>
      </w:pPr>
    </w:p>
    <w:p w:rsidRDefault="00D6062C" w:rsidP="00D6062C" w:rsidR="00D6062C">
      <w:pPr>
        <w:ind w:left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1.</w:t>
      </w:r>
      <w:r>
        <w:rPr>
          <w:sz w:val="24"/>
          <w:szCs w:val="24"/>
        </w:rPr>
        <w:t xml:space="preserve"> S</w:t>
      </w:r>
      <w:r w:rsidRPr="000E7DD0">
        <w:rPr>
          <w:sz w:val="24"/>
          <w:szCs w:val="24"/>
        </w:rPr>
        <w:t xml:space="preserve">tečajnog dužnika </w:t>
      </w:r>
      <w:r w:rsidRPr="00FF4645">
        <w:rPr>
          <w:sz w:val="24"/>
          <w:szCs w:val="24"/>
        </w:rPr>
        <w:t>PZ PETROVA GORA u stečaju, Gvozd, Križnoga puta 6, OIB: 69602856930</w:t>
      </w:r>
    </w:p>
    <w:p w:rsidRDefault="00D6062C" w:rsidP="00D6062C" w:rsidR="00D6062C">
      <w:pPr>
        <w:ind w:left="680"/>
        <w:jc w:val="both"/>
        <w:rPr>
          <w:sz w:val="24"/>
          <w:szCs w:val="24"/>
        </w:rPr>
      </w:pPr>
    </w:p>
    <w:p w:rsidRDefault="00D6062C" w:rsidP="00D6062C" w:rsidR="00D6062C" w:rsidRPr="003060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</w:t>
      </w:r>
      <w:r w:rsidRPr="0030603B">
        <w:rPr>
          <w:sz w:val="24"/>
          <w:szCs w:val="24"/>
        </w:rPr>
        <w:t xml:space="preserve">iznos od </w:t>
      </w:r>
      <w:r w:rsidR="00D15BE2">
        <w:rPr>
          <w:sz w:val="24"/>
          <w:szCs w:val="24"/>
        </w:rPr>
        <w:t>150.386,48</w:t>
      </w:r>
      <w:r w:rsidRPr="0030603B">
        <w:rPr>
          <w:sz w:val="24"/>
          <w:szCs w:val="24"/>
        </w:rPr>
        <w:t xml:space="preserve"> kn  na račun </w:t>
      </w:r>
      <w:r w:rsidR="00514964">
        <w:rPr>
          <w:sz w:val="24"/>
          <w:szCs w:val="24"/>
        </w:rPr>
        <w:t>kod RBA d.d. IBAN: HR0324840081135086729</w:t>
      </w:r>
    </w:p>
    <w:p w:rsidRDefault="00D6062C" w:rsidP="00D6062C" w:rsidR="00D6062C" w:rsidRPr="00707976">
      <w:pPr>
        <w:pStyle w:val="Odlomakpopisa"/>
        <w:ind w:left="1040"/>
        <w:jc w:val="both"/>
        <w:rPr>
          <w:sz w:val="24"/>
          <w:szCs w:val="24"/>
        </w:rPr>
      </w:pPr>
    </w:p>
    <w:p w:rsidRDefault="00D6062C" w:rsidP="00D6062C" w:rsidR="00D6062C">
      <w:pPr>
        <w:widowControl/>
        <w:ind w:firstLine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0E7DD0">
        <w:rPr>
          <w:sz w:val="24"/>
          <w:szCs w:val="24"/>
        </w:rPr>
        <w:t>razlučnog vjerovnik</w:t>
      </w:r>
      <w:r>
        <w:rPr>
          <w:sz w:val="24"/>
          <w:szCs w:val="24"/>
        </w:rPr>
        <w:t>a</w:t>
      </w:r>
      <w:r w:rsidRPr="000E7DD0">
        <w:rPr>
          <w:sz w:val="24"/>
          <w:szCs w:val="24"/>
        </w:rPr>
        <w:t xml:space="preserve"> </w:t>
      </w:r>
      <w:r w:rsidR="00514964" w:rsidRPr="009E55D2">
        <w:rPr>
          <w:sz w:val="24"/>
          <w:szCs w:val="24"/>
        </w:rPr>
        <w:t>PRVI FAKTOR d.o.o. OIB: 63278028623</w:t>
      </w:r>
      <w:r w:rsidRPr="0030603B">
        <w:rPr>
          <w:sz w:val="24"/>
          <w:szCs w:val="24"/>
        </w:rPr>
        <w:t>;</w:t>
      </w:r>
    </w:p>
    <w:p w:rsidRDefault="00D6062C" w:rsidP="00D6062C" w:rsidR="00D6062C">
      <w:pPr>
        <w:widowControl/>
        <w:ind w:firstLine="680"/>
        <w:jc w:val="both"/>
        <w:rPr>
          <w:sz w:val="24"/>
          <w:szCs w:val="24"/>
        </w:rPr>
      </w:pPr>
    </w:p>
    <w:p w:rsidRDefault="00D6062C" w:rsidP="00D6062C" w:rsidR="00D6062C">
      <w:pPr>
        <w:widowControl/>
        <w:ind w:firstLine="680"/>
        <w:jc w:val="both"/>
        <w:rPr>
          <w:sz w:val="24"/>
          <w:szCs w:val="24"/>
        </w:rPr>
      </w:pPr>
      <w:r w:rsidRPr="0030603B">
        <w:rPr>
          <w:sz w:val="24"/>
          <w:szCs w:val="24"/>
        </w:rPr>
        <w:t xml:space="preserve">-iznos od </w:t>
      </w:r>
      <w:r w:rsidR="00514964">
        <w:rPr>
          <w:sz w:val="24"/>
          <w:szCs w:val="24"/>
        </w:rPr>
        <w:t>61.418,78</w:t>
      </w:r>
      <w:r>
        <w:rPr>
          <w:sz w:val="24"/>
          <w:szCs w:val="24"/>
        </w:rPr>
        <w:t xml:space="preserve">  </w:t>
      </w:r>
      <w:r w:rsidRPr="0030603B">
        <w:rPr>
          <w:sz w:val="24"/>
          <w:szCs w:val="24"/>
        </w:rPr>
        <w:t>kn na  račun</w:t>
      </w:r>
      <w:r>
        <w:rPr>
          <w:sz w:val="24"/>
          <w:szCs w:val="24"/>
        </w:rPr>
        <w:t xml:space="preserve">; </w:t>
      </w:r>
      <w:r w:rsidRPr="0030603B">
        <w:rPr>
          <w:sz w:val="24"/>
          <w:szCs w:val="24"/>
        </w:rPr>
        <w:t>IBAN:</w:t>
      </w:r>
      <w:r w:rsidR="00514964">
        <w:rPr>
          <w:sz w:val="24"/>
          <w:szCs w:val="24"/>
        </w:rPr>
        <w:t xml:space="preserve">HR0525030071100063055 </w:t>
      </w:r>
      <w:r w:rsidRPr="0030603B">
        <w:rPr>
          <w:sz w:val="24"/>
          <w:szCs w:val="24"/>
        </w:rPr>
        <w:t xml:space="preserve"> </w:t>
      </w:r>
    </w:p>
    <w:p w:rsidRDefault="00514964" w:rsidP="00D6062C" w:rsidR="00D6062C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otvoren </w:t>
      </w:r>
      <w:r w:rsidR="00D6062C">
        <w:rPr>
          <w:sz w:val="24"/>
          <w:szCs w:val="24"/>
        </w:rPr>
        <w:t xml:space="preserve">kod </w:t>
      </w:r>
      <w:r>
        <w:rPr>
          <w:sz w:val="24"/>
          <w:szCs w:val="24"/>
        </w:rPr>
        <w:t>SBERBANK d.d.</w:t>
      </w:r>
    </w:p>
    <w:p w:rsidRDefault="00D6062C" w:rsidP="00D6062C" w:rsidR="00D6062C">
      <w:pPr>
        <w:widowControl/>
        <w:ind w:firstLine="680"/>
        <w:jc w:val="both"/>
        <w:rPr>
          <w:sz w:val="24"/>
          <w:szCs w:val="24"/>
        </w:rPr>
      </w:pPr>
    </w:p>
    <w:p w:rsidRDefault="00D6062C" w:rsidP="00D6062C" w:rsidR="00D6062C" w:rsidRPr="000E7DD0">
      <w:pPr>
        <w:widowControl/>
        <w:rPr>
          <w:sz w:val="24"/>
          <w:szCs w:val="24"/>
        </w:rPr>
      </w:pPr>
    </w:p>
    <w:p w:rsidRDefault="00D6062C" w:rsidP="00D6062C" w:rsidR="00D6062C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D6062C" w:rsidP="00D6062C" w:rsidR="00D6062C" w:rsidRPr="002100B9">
      <w:pPr>
        <w:widowControl/>
        <w:jc w:val="center"/>
        <w:rPr>
          <w:sz w:val="24"/>
          <w:szCs w:val="24"/>
        </w:rPr>
      </w:pPr>
    </w:p>
    <w:p w:rsidRDefault="00D6062C" w:rsidP="00D6062C" w:rsidR="00D6062C" w:rsidRPr="002100B9">
      <w:pPr>
        <w:ind w:firstLine="708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Rješenjem ovog suda</w:t>
      </w:r>
      <w:r>
        <w:rPr>
          <w:sz w:val="24"/>
          <w:szCs w:val="24"/>
        </w:rPr>
        <w:t xml:space="preserve">, broj gornji, od </w:t>
      </w:r>
      <w:r w:rsidR="00EB3DD2">
        <w:rPr>
          <w:sz w:val="24"/>
          <w:szCs w:val="24"/>
        </w:rPr>
        <w:t>20</w:t>
      </w:r>
      <w:r w:rsidRPr="002100B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B3DD2">
        <w:rPr>
          <w:sz w:val="24"/>
          <w:szCs w:val="24"/>
        </w:rPr>
        <w:t>ožujka</w:t>
      </w:r>
      <w:r>
        <w:rPr>
          <w:sz w:val="24"/>
          <w:szCs w:val="24"/>
        </w:rPr>
        <w:t xml:space="preserve"> 2014</w:t>
      </w:r>
      <w:r w:rsidRPr="002100B9">
        <w:rPr>
          <w:sz w:val="24"/>
          <w:szCs w:val="24"/>
        </w:rPr>
        <w:t xml:space="preserve">. nad </w:t>
      </w:r>
      <w:r>
        <w:rPr>
          <w:sz w:val="24"/>
          <w:szCs w:val="24"/>
        </w:rPr>
        <w:t xml:space="preserve">uvodno navedenim </w:t>
      </w:r>
      <w:r w:rsidRPr="002100B9">
        <w:rPr>
          <w:sz w:val="24"/>
          <w:szCs w:val="24"/>
        </w:rPr>
        <w:t xml:space="preserve">dužnikom je otvoren stečajni postupak. </w:t>
      </w:r>
    </w:p>
    <w:p w:rsidRDefault="00D6062C" w:rsidP="00D6062C" w:rsidR="00EB3D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A3ABB">
        <w:rPr>
          <w:sz w:val="24"/>
          <w:szCs w:val="24"/>
        </w:rPr>
        <w:t xml:space="preserve">Pred </w:t>
      </w:r>
      <w:r w:rsidR="00EB3DD2">
        <w:rPr>
          <w:sz w:val="24"/>
          <w:szCs w:val="24"/>
        </w:rPr>
        <w:t xml:space="preserve">ovim </w:t>
      </w:r>
      <w:r w:rsidRPr="00FA3ABB">
        <w:rPr>
          <w:sz w:val="24"/>
          <w:szCs w:val="24"/>
        </w:rPr>
        <w:t xml:space="preserve">sudom </w:t>
      </w:r>
      <w:r w:rsidR="00EB3DD2">
        <w:rPr>
          <w:sz w:val="24"/>
          <w:szCs w:val="24"/>
        </w:rPr>
        <w:t xml:space="preserve">prodane su nekretnine, pobliže određene u točci I. izreke ovog rješenja, za kupovninu u ukupnom iznosu od 224.618,35 kn, iz kojeg iznosa, prema izvješću stečajnog upravitelja i prijedlogu za diobu kupovnine od 27. srpnja 2018. godine, udio za navedenog razlučnog vjerovnika iznosi 39,61%, koji iznosi 61.418,78 kn. </w:t>
      </w:r>
    </w:p>
    <w:p w:rsidRDefault="00D6062C" w:rsidP="00D6062C" w:rsidR="00D6062C" w:rsidRPr="002100B9">
      <w:pPr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  <w:t xml:space="preserve">Prema članku </w:t>
      </w:r>
      <w:smartTag w:element="metricconverter" w:uri="urn:schemas-microsoft-com:office:smarttags">
        <w:smartTagPr>
          <w:attr w:val="164. st" w:name="ProductID"/>
        </w:smartTagPr>
        <w:r w:rsidRPr="002100B9">
          <w:rPr>
            <w:sz w:val="24"/>
            <w:szCs w:val="24"/>
          </w:rPr>
          <w:t xml:space="preserve">164. stavak </w:t>
        </w:r>
      </w:smartTag>
      <w:r w:rsidRPr="002100B9">
        <w:rPr>
          <w:sz w:val="24"/>
          <w:szCs w:val="24"/>
        </w:rPr>
        <w:t xml:space="preserve"> 3. Stečajnog zakona (NN br. 44/96 do 133/12, dalje SZ)</w:t>
      </w:r>
      <w:r>
        <w:rPr>
          <w:sz w:val="24"/>
          <w:szCs w:val="24"/>
        </w:rPr>
        <w:t>,</w:t>
      </w:r>
      <w:r w:rsidRPr="002100B9">
        <w:rPr>
          <w:sz w:val="24"/>
          <w:szCs w:val="24"/>
        </w:rPr>
        <w:t xml:space="preserve"> koji se u ovom postupku primjenjuje temeljem odredbe članka 441. stavak 1. Stečajnog zakona (NN br. 71/15)</w:t>
      </w:r>
      <w:r>
        <w:rPr>
          <w:sz w:val="24"/>
          <w:szCs w:val="24"/>
        </w:rPr>
        <w:t>,</w:t>
      </w:r>
      <w:r w:rsidRPr="002100B9">
        <w:rPr>
          <w:sz w:val="24"/>
          <w:szCs w:val="24"/>
        </w:rPr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D6062C" w:rsidP="00D6062C" w:rsidR="00D6062C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Na ročištu za diobu kupovnine od </w:t>
      </w:r>
      <w:r w:rsidR="0043222D">
        <w:rPr>
          <w:sz w:val="24"/>
          <w:szCs w:val="24"/>
        </w:rPr>
        <w:t>26</w:t>
      </w:r>
      <w:r>
        <w:rPr>
          <w:sz w:val="24"/>
          <w:szCs w:val="24"/>
        </w:rPr>
        <w:t xml:space="preserve">. </w:t>
      </w:r>
      <w:r w:rsidR="0043222D">
        <w:rPr>
          <w:sz w:val="24"/>
          <w:szCs w:val="24"/>
        </w:rPr>
        <w:t>rujna 2018</w:t>
      </w:r>
      <w:r w:rsidRPr="002100B9">
        <w:rPr>
          <w:sz w:val="24"/>
          <w:szCs w:val="24"/>
        </w:rPr>
        <w:t>. stečajni upravitelj je zatražio</w:t>
      </w:r>
      <w:r>
        <w:rPr>
          <w:sz w:val="24"/>
          <w:szCs w:val="24"/>
        </w:rPr>
        <w:t xml:space="preserve"> za </w:t>
      </w:r>
      <w:r w:rsidRPr="002100B9">
        <w:rPr>
          <w:sz w:val="24"/>
          <w:szCs w:val="24"/>
        </w:rPr>
        <w:t xml:space="preserve">stečajnu masu stečajnog dužnika </w:t>
      </w:r>
      <w:r w:rsidRPr="00AE2C18">
        <w:rPr>
          <w:sz w:val="24"/>
          <w:szCs w:val="24"/>
        </w:rPr>
        <w:t xml:space="preserve">prema čl. </w:t>
      </w:r>
      <w:r>
        <w:rPr>
          <w:sz w:val="24"/>
          <w:szCs w:val="24"/>
        </w:rPr>
        <w:t>170.</w:t>
      </w:r>
      <w:r w:rsidRPr="00AE2C18">
        <w:rPr>
          <w:sz w:val="24"/>
          <w:szCs w:val="24"/>
        </w:rPr>
        <w:t xml:space="preserve"> Stečajnog zakona </w:t>
      </w:r>
      <w:r>
        <w:rPr>
          <w:sz w:val="24"/>
          <w:szCs w:val="24"/>
        </w:rPr>
        <w:t>iznos</w:t>
      </w:r>
      <w:r w:rsidRPr="00AE2C18">
        <w:rPr>
          <w:sz w:val="24"/>
          <w:szCs w:val="24"/>
        </w:rPr>
        <w:t xml:space="preserve"> od </w:t>
      </w:r>
      <w:r w:rsidR="0043222D">
        <w:rPr>
          <w:sz w:val="24"/>
          <w:szCs w:val="24"/>
        </w:rPr>
        <w:t>88.967,70</w:t>
      </w:r>
      <w:r w:rsidRPr="00AE2C18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D6062C" w:rsidP="00D6062C" w:rsidR="00D6062C" w:rsidRPr="002100B9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Nije bilo prigovora na zahtjev stečajnog upravitelja osnovom troškova utvrđenja i unovčenja. </w:t>
      </w:r>
    </w:p>
    <w:p w:rsidRDefault="00D6062C" w:rsidP="0043222D" w:rsidR="00D6062C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Razlučni vjero</w:t>
      </w:r>
      <w:r>
        <w:rPr>
          <w:sz w:val="24"/>
          <w:szCs w:val="24"/>
        </w:rPr>
        <w:t>vnici se namiruju sukladno onome kako je navedeno u izreci ovog rješenja, prema redoslijedu upisa svog založnog prava na unovčenoj nekretnini, a što je stečajni sudac utvrdio u</w:t>
      </w:r>
      <w:r w:rsidRPr="00AE2C18">
        <w:rPr>
          <w:sz w:val="24"/>
          <w:szCs w:val="24"/>
        </w:rPr>
        <w:t>vidom izvadak iz zemljišnih knjiga za naprijed opisanu nekretninu</w:t>
      </w:r>
      <w:r>
        <w:rPr>
          <w:sz w:val="24"/>
          <w:szCs w:val="24"/>
        </w:rPr>
        <w:t>.</w:t>
      </w:r>
    </w:p>
    <w:p w:rsidRDefault="00D6062C" w:rsidP="00D6062C" w:rsidR="00D6062C" w:rsidRPr="002100B9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Na visinu tražbina razlučnih</w:t>
      </w:r>
      <w:r w:rsidRPr="002100B9">
        <w:rPr>
          <w:sz w:val="24"/>
          <w:szCs w:val="24"/>
        </w:rPr>
        <w:t xml:space="preserve"> vjerovnika nije bilo primjedbi od strane stečajnog upravitelj</w:t>
      </w:r>
      <w:r>
        <w:rPr>
          <w:sz w:val="24"/>
          <w:szCs w:val="24"/>
        </w:rPr>
        <w:t>a</w:t>
      </w:r>
      <w:r w:rsidRPr="002100B9">
        <w:rPr>
          <w:sz w:val="24"/>
          <w:szCs w:val="24"/>
        </w:rPr>
        <w:t xml:space="preserve"> i </w:t>
      </w:r>
      <w:r>
        <w:rPr>
          <w:sz w:val="24"/>
          <w:szCs w:val="24"/>
        </w:rPr>
        <w:t>drugih razlučnih vjerovnika.</w:t>
      </w:r>
    </w:p>
    <w:p w:rsidRDefault="00D6062C" w:rsidP="00D6062C" w:rsidR="00D6062C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Odredbom stavka 113. i 114. OZ-a propisani su redovi namirenja vjerovnika iz unovčenih nekretnina. Prema načelu vremenskog prvenstva propisanom člankom 114. stavak 3. OZ-a</w:t>
      </w:r>
      <w:r>
        <w:rPr>
          <w:sz w:val="24"/>
          <w:szCs w:val="24"/>
        </w:rPr>
        <w:t>,</w:t>
      </w:r>
      <w:r w:rsidRPr="002100B9">
        <w:rPr>
          <w:sz w:val="24"/>
          <w:szCs w:val="24"/>
        </w:rPr>
        <w:t xml:space="preserve"> založni se vjerovnici namiruju redom stjecanja založnog prava</w:t>
      </w:r>
    </w:p>
    <w:p w:rsidRDefault="00D6062C" w:rsidP="00D6062C" w:rsidR="004679D4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Kako se založni vjerovnici iz iznosa dobivenog prodajom namiruju</w:t>
      </w:r>
      <w:r>
        <w:rPr>
          <w:sz w:val="24"/>
          <w:szCs w:val="24"/>
        </w:rPr>
        <w:t xml:space="preserve"> redom stjecanja založnog prava, </w:t>
      </w:r>
      <w:r w:rsidRPr="002100B9">
        <w:rPr>
          <w:sz w:val="24"/>
          <w:szCs w:val="24"/>
        </w:rPr>
        <w:t>r</w:t>
      </w:r>
      <w:r>
        <w:rPr>
          <w:sz w:val="24"/>
          <w:szCs w:val="24"/>
        </w:rPr>
        <w:t>i</w:t>
      </w:r>
      <w:r w:rsidRPr="002100B9">
        <w:rPr>
          <w:sz w:val="24"/>
          <w:szCs w:val="24"/>
        </w:rPr>
        <w:t>ješeno je kao u izreci.</w:t>
      </w:r>
      <w:r w:rsidR="00D15BE2">
        <w:rPr>
          <w:sz w:val="24"/>
          <w:szCs w:val="24"/>
        </w:rPr>
        <w:t xml:space="preserve"> </w:t>
      </w:r>
    </w:p>
    <w:p w:rsidRDefault="00D15BE2" w:rsidP="00D6062C" w:rsidR="00D15BE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Računovodstvu je naložena isplata na račun stečajnog dužnika, prema izvješću stečajnog upravitelja od 27. srpnja 2018. godine i to za troškove stečajnog postupka </w:t>
      </w:r>
      <w:r>
        <w:rPr>
          <w:sz w:val="24"/>
          <w:szCs w:val="24"/>
        </w:rPr>
        <w:lastRenderedPageBreak/>
        <w:t>iznos od 88.967,70 kn, uvećano za iznos koji se ima isplatiti razlučnom vjerovniku od 61.418,78 kn, što ukupno iznosi 150.386,48 kn.</w:t>
      </w:r>
    </w:p>
    <w:p w:rsidRDefault="00D6062C" w:rsidP="00584AC6" w:rsidR="00D6062C">
      <w:pPr>
        <w:ind w:firstLine="720"/>
        <w:jc w:val="both"/>
        <w:rPr>
          <w:sz w:val="24"/>
          <w:szCs w:val="24"/>
        </w:rPr>
      </w:pPr>
    </w:p>
    <w:p w:rsidRDefault="00D6062C" w:rsidP="00584AC6" w:rsidR="00D6062C" w:rsidRPr="00FF4645">
      <w:pPr>
        <w:ind w:firstLine="720"/>
        <w:jc w:val="both"/>
        <w:rPr>
          <w:sz w:val="24"/>
          <w:szCs w:val="24"/>
        </w:rPr>
      </w:pPr>
    </w:p>
    <w:p w:rsidRDefault="008D27A9" w:rsidR="002E1396" w:rsidRPr="00FF4645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BC52AF" w:rsidRPr="00FF4645">
        <w:rPr>
          <w:sz w:val="24"/>
          <w:szCs w:val="24"/>
        </w:rPr>
        <w:t>. rujna 2018. godine</w:t>
      </w:r>
      <w:r w:rsidR="002E1396" w:rsidRPr="00FF4645">
        <w:rPr>
          <w:sz w:val="24"/>
          <w:szCs w:val="24"/>
        </w:rPr>
        <w:t xml:space="preserve"> </w:t>
      </w:r>
    </w:p>
    <w:p w:rsidRDefault="002E1396" w:rsidR="002E1396" w:rsidRPr="00FF4645">
      <w:pPr>
        <w:widowControl/>
        <w:jc w:val="both"/>
        <w:rPr>
          <w:sz w:val="24"/>
          <w:szCs w:val="24"/>
        </w:rPr>
      </w:pPr>
      <w:r w:rsidRPr="00FF4645">
        <w:rPr>
          <w:sz w:val="24"/>
          <w:szCs w:val="24"/>
        </w:rPr>
        <w:tab/>
      </w:r>
      <w:r w:rsidRPr="00FF4645">
        <w:rPr>
          <w:sz w:val="24"/>
          <w:szCs w:val="24"/>
        </w:rPr>
        <w:tab/>
      </w:r>
      <w:r w:rsidRPr="00FF4645">
        <w:rPr>
          <w:sz w:val="24"/>
          <w:szCs w:val="24"/>
        </w:rPr>
        <w:tab/>
      </w:r>
      <w:r w:rsidRPr="00FF4645">
        <w:rPr>
          <w:sz w:val="24"/>
          <w:szCs w:val="24"/>
        </w:rPr>
        <w:tab/>
      </w:r>
      <w:r w:rsidRPr="00FF4645">
        <w:rPr>
          <w:sz w:val="24"/>
          <w:szCs w:val="24"/>
        </w:rPr>
        <w:tab/>
      </w:r>
      <w:r w:rsidRPr="00FF4645">
        <w:rPr>
          <w:sz w:val="24"/>
          <w:szCs w:val="24"/>
        </w:rPr>
        <w:tab/>
      </w:r>
      <w:r w:rsidRPr="00FF4645">
        <w:rPr>
          <w:sz w:val="24"/>
          <w:szCs w:val="24"/>
        </w:rPr>
        <w:tab/>
        <w:t xml:space="preserve">  </w:t>
      </w:r>
      <w:r w:rsidRPr="00FF4645">
        <w:rPr>
          <w:sz w:val="24"/>
          <w:szCs w:val="24"/>
        </w:rPr>
        <w:tab/>
      </w:r>
    </w:p>
    <w:p w:rsidRDefault="00FA4E8E" w:rsidP="000C71CB" w:rsidR="002E1396" w:rsidRPr="00FF4645">
      <w:pPr>
        <w:widowControl/>
        <w:ind w:left="5040"/>
        <w:jc w:val="right"/>
        <w:rPr>
          <w:sz w:val="24"/>
          <w:szCs w:val="24"/>
        </w:rPr>
      </w:pPr>
      <w:r w:rsidRPr="00FF4645">
        <w:rPr>
          <w:sz w:val="24"/>
          <w:szCs w:val="24"/>
        </w:rPr>
        <w:tab/>
      </w:r>
      <w:r w:rsidRPr="00FF4645">
        <w:rPr>
          <w:sz w:val="24"/>
          <w:szCs w:val="24"/>
        </w:rPr>
        <w:tab/>
      </w:r>
      <w:r w:rsidR="003C7165" w:rsidRPr="00FF4645">
        <w:rPr>
          <w:sz w:val="24"/>
          <w:szCs w:val="24"/>
        </w:rPr>
        <w:t xml:space="preserve"> </w:t>
      </w:r>
      <w:r w:rsidR="00AE2C18" w:rsidRPr="00FF4645">
        <w:rPr>
          <w:sz w:val="24"/>
          <w:szCs w:val="24"/>
        </w:rPr>
        <w:t xml:space="preserve">       </w:t>
      </w:r>
      <w:r w:rsidR="004A00DB" w:rsidRPr="00FF4645">
        <w:rPr>
          <w:sz w:val="24"/>
          <w:szCs w:val="24"/>
        </w:rPr>
        <w:t>Sudac:</w:t>
      </w:r>
    </w:p>
    <w:p w:rsidRDefault="00FA4E8E" w:rsidP="000C71CB" w:rsidR="000C71CB">
      <w:pPr>
        <w:widowControl/>
        <w:ind w:firstLine="720" w:left="4320"/>
        <w:jc w:val="right"/>
        <w:rPr>
          <w:sz w:val="24"/>
          <w:szCs w:val="24"/>
        </w:rPr>
      </w:pPr>
      <w:r w:rsidRPr="00FF4645">
        <w:rPr>
          <w:sz w:val="24"/>
          <w:szCs w:val="24"/>
        </w:rPr>
        <w:t xml:space="preserve">   </w:t>
      </w:r>
      <w:r w:rsidR="000C71CB">
        <w:rPr>
          <w:sz w:val="24"/>
          <w:szCs w:val="24"/>
        </w:rPr>
        <w:t xml:space="preserve">Vesna Sremac </w:t>
      </w:r>
      <w:r w:rsidR="00AE2C18" w:rsidRPr="00FF4645">
        <w:rPr>
          <w:sz w:val="24"/>
          <w:szCs w:val="24"/>
        </w:rPr>
        <w:t>Šoštar</w:t>
      </w:r>
      <w:r w:rsidR="000C71CB">
        <w:rPr>
          <w:sz w:val="24"/>
          <w:szCs w:val="24"/>
        </w:rPr>
        <w:t>,v.r.</w:t>
      </w:r>
    </w:p>
    <w:p w:rsidRDefault="000C71CB" w:rsidP="000C71CB" w:rsidR="000C71CB">
      <w:pPr>
        <w:widowControl/>
        <w:ind w:firstLine="720" w:left="432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0C71CB" w:rsidP="000C71CB" w:rsidR="00DB298D" w:rsidRPr="00FF4645">
      <w:pPr>
        <w:widowControl/>
        <w:ind w:firstLine="720" w:left="43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Greta Jurišić</w:t>
      </w:r>
      <w:r w:rsidR="00FA4E8E" w:rsidRPr="00FF4645">
        <w:rPr>
          <w:sz w:val="24"/>
          <w:szCs w:val="24"/>
        </w:rPr>
        <w:tab/>
        <w:t xml:space="preserve"> </w:t>
      </w:r>
    </w:p>
    <w:p w:rsidRDefault="000C71CB" w:rsidP="000C71CB" w:rsidR="000C71CB">
      <w:pPr>
        <w:widowControl/>
        <w:jc w:val="right"/>
        <w:rPr>
          <w:sz w:val="24"/>
          <w:szCs w:val="24"/>
        </w:rPr>
      </w:pPr>
    </w:p>
    <w:p w:rsidRDefault="000C71CB" w:rsidR="000C71CB">
      <w:pPr>
        <w:widowControl/>
        <w:jc w:val="both"/>
        <w:rPr>
          <w:sz w:val="24"/>
          <w:szCs w:val="24"/>
        </w:rPr>
      </w:pPr>
    </w:p>
    <w:p w:rsidRDefault="000C71CB" w:rsidR="000C71CB">
      <w:pPr>
        <w:widowControl/>
        <w:jc w:val="both"/>
        <w:rPr>
          <w:sz w:val="24"/>
          <w:szCs w:val="24"/>
        </w:rPr>
      </w:pPr>
    </w:p>
    <w:p w:rsidRDefault="004A00DB" w:rsidR="000C71CB" w:rsidRPr="00FF4645">
      <w:pPr>
        <w:widowControl/>
        <w:jc w:val="both"/>
        <w:rPr>
          <w:sz w:val="24"/>
          <w:szCs w:val="24"/>
        </w:rPr>
      </w:pPr>
      <w:r w:rsidRPr="00FF4645">
        <w:rPr>
          <w:sz w:val="24"/>
          <w:szCs w:val="24"/>
        </w:rPr>
        <w:t>Upute o pravnom lijeku</w:t>
      </w:r>
      <w:r w:rsidR="002E1396" w:rsidRPr="00FF4645">
        <w:rPr>
          <w:sz w:val="24"/>
          <w:szCs w:val="24"/>
        </w:rPr>
        <w:t>:</w:t>
      </w:r>
    </w:p>
    <w:p w:rsidRDefault="002E1396" w:rsidR="002E1396" w:rsidRPr="00FF4645">
      <w:pPr>
        <w:widowControl/>
        <w:jc w:val="both"/>
        <w:rPr>
          <w:sz w:val="24"/>
          <w:szCs w:val="24"/>
        </w:rPr>
      </w:pPr>
      <w:r w:rsidRPr="00FF4645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8D437F" w:rsidR="00D16B24" w:rsidRPr="00FF4645">
      <w:pPr>
        <w:widowControl/>
        <w:jc w:val="both"/>
        <w:rPr>
          <w:sz w:val="24"/>
          <w:szCs w:val="24"/>
        </w:rPr>
      </w:pPr>
      <w:r w:rsidRPr="00FF4645">
        <w:rPr>
          <w:sz w:val="24"/>
          <w:szCs w:val="24"/>
        </w:rPr>
        <w:t>Protiv zaključka nije dopuštena žalba (čl. 11. st. 9. SZ-a).</w:t>
      </w:r>
    </w:p>
    <w:p w:rsidRDefault="005839C8" w:rsidP="005839C8" w:rsidR="005839C8" w:rsidRPr="00FF4645">
      <w:pPr>
        <w:widowControl/>
        <w:jc w:val="both"/>
        <w:rPr>
          <w:sz w:val="24"/>
          <w:szCs w:val="24"/>
        </w:rPr>
      </w:pPr>
    </w:p>
    <w:p w:rsidRDefault="005839C8" w:rsidP="005839C8" w:rsidR="005839C8" w:rsidRPr="00FF4645">
      <w:pPr>
        <w:rPr>
          <w:sz w:val="24"/>
          <w:szCs w:val="24"/>
          <w:highlight w:val="yellow"/>
        </w:rPr>
      </w:pPr>
    </w:p>
    <w:p w:rsidRDefault="005839C8" w:rsidP="005839C8" w:rsidR="005839C8" w:rsidRPr="00FF4645">
      <w:pPr>
        <w:widowControl/>
        <w:jc w:val="both"/>
        <w:rPr>
          <w:sz w:val="24"/>
          <w:szCs w:val="24"/>
        </w:rPr>
      </w:pPr>
    </w:p>
    <w:sectPr w:rsidSect="00F379B3" w:rsidR="005839C8" w:rsidRPr="00FF4645">
      <w:headerReference w:type="even" r:id="rId11"/>
      <w:headerReference w:type="default" r:id="rId12"/>
      <w:headerReference w:type="first" r:id="rId13"/>
      <w:endnotePr>
        <w:numFmt w:val="decimal"/>
      </w:endnotePr>
      <w:pgSz w:h="16838" w:w="11906"/>
      <w:pgMar w:gutter="0" w:footer="720" w:header="720" w:left="1800" w:bottom="170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D21" w:rsidR="00546D21">
      <w:r>
        <w:separator/>
      </w:r>
    </w:p>
  </w:endnote>
  <w:endnote w:id="0" w:type="continuationSeparator">
    <w:p w:rsidRDefault="00546D21" w:rsidR="00546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D21" w:rsidR="00546D21">
      <w:r>
        <w:separator/>
      </w:r>
    </w:p>
  </w:footnote>
  <w:footnote w:id="0" w:type="continuationSeparator">
    <w:p w:rsidRDefault="00546D21" w:rsidR="00546D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D21" w:rsidP="002E1396" w:rsidR="00546D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6D21" w:rsidR="00546D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D21" w:rsidP="002E1396" w:rsidR="00546D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71CB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546D21" w:rsidP="00D17E04" w:rsidR="00546D21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 xml:space="preserve">48 </w:t>
    </w:r>
    <w:r w:rsidRPr="00DC19F7">
      <w:rPr>
        <w:sz w:val="24"/>
        <w:szCs w:val="24"/>
      </w:rPr>
      <w:t>St-</w:t>
    </w:r>
    <w:r>
      <w:rPr>
        <w:sz w:val="24"/>
        <w:szCs w:val="24"/>
      </w:rPr>
      <w:t>901/13</w:t>
    </w:r>
  </w:p>
  <w:p w:rsidRDefault="00546D21" w:rsidP="00D17E04" w:rsidR="00546D2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64540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46D21" w:rsidP="00E9772F" w:rsidR="00546D21" w:rsidRPr="00E9772F">
        <w:pPr>
          <w:pStyle w:val="Zaglavlje"/>
          <w:jc w:val="right"/>
          <w:rPr>
            <w:sz w:val="24"/>
            <w:szCs w:val="24"/>
          </w:rPr>
        </w:pPr>
        <w:r w:rsidRPr="00E9772F">
          <w:rPr>
            <w:sz w:val="24"/>
            <w:szCs w:val="24"/>
          </w:rPr>
          <w:t>48.St-</w:t>
        </w:r>
        <w:r>
          <w:rPr>
            <w:sz w:val="24"/>
            <w:szCs w:val="24"/>
          </w:rPr>
          <w:t>901/13</w:t>
        </w:r>
      </w:p>
    </w:sdtContent>
  </w:sdt>
  <w:p w:rsidRDefault="00546D21" w:rsidR="00546D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88515EC"/>
    <w:multiLevelType w:val="hybridMultilevel"/>
    <w:tmpl w:val="D11A650C"/>
    <w:lvl w:tplc="2ECCA0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3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25962F1E"/>
    <w:multiLevelType w:val="hybridMultilevel"/>
    <w:tmpl w:val="AF92EB00"/>
    <w:lvl w:tplc="D928914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6">
    <w:nsid w:val="27C90898"/>
    <w:multiLevelType w:val="hybridMultilevel"/>
    <w:tmpl w:val="53DCBA8E"/>
    <w:lvl w:tplc="8228BD5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C63868"/>
    <w:multiLevelType w:val="hybridMultilevel"/>
    <w:tmpl w:val="3F56411A"/>
    <w:lvl w:tplc="041A0001" w:ilvl="0">
      <w:start w:val="2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D0018A7"/>
    <w:multiLevelType w:val="hybridMultilevel"/>
    <w:tmpl w:val="FEEE85D2"/>
    <w:lvl w:tplc="83168A7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D80208"/>
    <w:multiLevelType w:val="hybridMultilevel"/>
    <w:tmpl w:val="1352A73A"/>
    <w:lvl w:tplc="034E4066" w:ilvl="0">
      <w:start w:val="3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0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1">
    <w:nsid w:val="42ED3F9D"/>
    <w:multiLevelType w:val="hybridMultilevel"/>
    <w:tmpl w:val="77CA03E4"/>
    <w:lvl w:tplc="4FA4DD46" w:ilvl="0">
      <w:start w:val="3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2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3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F42578C"/>
    <w:multiLevelType w:val="hybridMultilevel"/>
    <w:tmpl w:val="424A9BF4"/>
    <w:lvl w:tplc="073C08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30D2DE8"/>
    <w:multiLevelType w:val="hybridMultilevel"/>
    <w:tmpl w:val="7FC658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C33A09"/>
    <w:multiLevelType w:val="hybridMultilevel"/>
    <w:tmpl w:val="01F6AEDE"/>
    <w:lvl w:tplc="40A2F30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8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7"/>
  </w:num>
  <w:num w:numId="2">
    <w:abstractNumId w:val="10"/>
  </w:num>
  <w:num w:numId="3">
    <w:abstractNumId w:val="4"/>
  </w:num>
  <w:num w:numId="4">
    <w:abstractNumId w:val="0"/>
  </w:num>
  <w:num w:numId="5">
    <w:abstractNumId w:val="13"/>
  </w:num>
  <w:num w:numId="6">
    <w:abstractNumId w:val="18"/>
  </w:num>
  <w:num w:numId="7">
    <w:abstractNumId w:val="2"/>
  </w:num>
  <w:num w:numId="8">
    <w:abstractNumId w:val="12"/>
  </w:num>
  <w:num w:numId="9">
    <w:abstractNumId w:val="3"/>
  </w:num>
  <w:num w:numId="10">
    <w:abstractNumId w:val="11"/>
  </w:num>
  <w:num w:numId="11">
    <w:abstractNumId w:val="14"/>
  </w:num>
  <w:num w:numId="12">
    <w:abstractNumId w:val="9"/>
  </w:num>
  <w:num w:numId="13">
    <w:abstractNumId w:val="5"/>
  </w:num>
  <w:num w:numId="14">
    <w:abstractNumId w:val="15"/>
  </w:num>
  <w:num w:numId="15">
    <w:abstractNumId w:val="1"/>
  </w:num>
  <w:num w:numId="16">
    <w:abstractNumId w:val="7"/>
  </w:num>
  <w:num w:numId="17">
    <w:abstractNumId w:val="16"/>
  </w:num>
  <w:num w:numId="18">
    <w:abstractNumId w:val="8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31EDF"/>
    <w:rsid w:val="000767D7"/>
    <w:rsid w:val="000A4BD7"/>
    <w:rsid w:val="000B3C8A"/>
    <w:rsid w:val="000C3A08"/>
    <w:rsid w:val="000C71CB"/>
    <w:rsid w:val="000D6FCE"/>
    <w:rsid w:val="000E0CB5"/>
    <w:rsid w:val="000E7DD0"/>
    <w:rsid w:val="000F0479"/>
    <w:rsid w:val="00107F22"/>
    <w:rsid w:val="00132E32"/>
    <w:rsid w:val="001E6FA1"/>
    <w:rsid w:val="002100B9"/>
    <w:rsid w:val="00231884"/>
    <w:rsid w:val="00231981"/>
    <w:rsid w:val="00262B25"/>
    <w:rsid w:val="0026616B"/>
    <w:rsid w:val="00294762"/>
    <w:rsid w:val="002E1396"/>
    <w:rsid w:val="002F2220"/>
    <w:rsid w:val="002F60C2"/>
    <w:rsid w:val="002F7A69"/>
    <w:rsid w:val="0030603B"/>
    <w:rsid w:val="00316BA2"/>
    <w:rsid w:val="00347326"/>
    <w:rsid w:val="00357129"/>
    <w:rsid w:val="00360E6F"/>
    <w:rsid w:val="003723C1"/>
    <w:rsid w:val="003767DF"/>
    <w:rsid w:val="003B6357"/>
    <w:rsid w:val="003C3DA9"/>
    <w:rsid w:val="003C49A2"/>
    <w:rsid w:val="003C7165"/>
    <w:rsid w:val="003E530E"/>
    <w:rsid w:val="00404E91"/>
    <w:rsid w:val="0043222D"/>
    <w:rsid w:val="00444712"/>
    <w:rsid w:val="00452E5A"/>
    <w:rsid w:val="004679D4"/>
    <w:rsid w:val="004A00DB"/>
    <w:rsid w:val="004D1127"/>
    <w:rsid w:val="004D483B"/>
    <w:rsid w:val="00500170"/>
    <w:rsid w:val="00514964"/>
    <w:rsid w:val="00521B50"/>
    <w:rsid w:val="00536459"/>
    <w:rsid w:val="00546D21"/>
    <w:rsid w:val="005571E5"/>
    <w:rsid w:val="0057533A"/>
    <w:rsid w:val="005839C8"/>
    <w:rsid w:val="00584AC6"/>
    <w:rsid w:val="0063686E"/>
    <w:rsid w:val="00665156"/>
    <w:rsid w:val="00680BBA"/>
    <w:rsid w:val="006B2424"/>
    <w:rsid w:val="006B2CB9"/>
    <w:rsid w:val="006C2B23"/>
    <w:rsid w:val="006C539B"/>
    <w:rsid w:val="006D3B0A"/>
    <w:rsid w:val="006E3CA6"/>
    <w:rsid w:val="006F3F56"/>
    <w:rsid w:val="00707976"/>
    <w:rsid w:val="007109AF"/>
    <w:rsid w:val="0075166C"/>
    <w:rsid w:val="007747C2"/>
    <w:rsid w:val="007A43E8"/>
    <w:rsid w:val="007B4BBE"/>
    <w:rsid w:val="007D648A"/>
    <w:rsid w:val="00815D64"/>
    <w:rsid w:val="008917B0"/>
    <w:rsid w:val="008D27A9"/>
    <w:rsid w:val="008D437F"/>
    <w:rsid w:val="008F6E94"/>
    <w:rsid w:val="009069A4"/>
    <w:rsid w:val="009303E2"/>
    <w:rsid w:val="00954C06"/>
    <w:rsid w:val="009C5450"/>
    <w:rsid w:val="009D4387"/>
    <w:rsid w:val="009E27A7"/>
    <w:rsid w:val="009E4FB4"/>
    <w:rsid w:val="009E55D2"/>
    <w:rsid w:val="009F7C69"/>
    <w:rsid w:val="00A03E2A"/>
    <w:rsid w:val="00A70AA7"/>
    <w:rsid w:val="00A719DF"/>
    <w:rsid w:val="00A92515"/>
    <w:rsid w:val="00AE2C18"/>
    <w:rsid w:val="00AE531F"/>
    <w:rsid w:val="00AF6EE3"/>
    <w:rsid w:val="00B00CF5"/>
    <w:rsid w:val="00B05C11"/>
    <w:rsid w:val="00B22B4C"/>
    <w:rsid w:val="00B362C8"/>
    <w:rsid w:val="00B4444E"/>
    <w:rsid w:val="00B84188"/>
    <w:rsid w:val="00B92875"/>
    <w:rsid w:val="00BC52AF"/>
    <w:rsid w:val="00BE13B8"/>
    <w:rsid w:val="00BF2229"/>
    <w:rsid w:val="00BF7DF2"/>
    <w:rsid w:val="00C31F95"/>
    <w:rsid w:val="00C3748F"/>
    <w:rsid w:val="00C40172"/>
    <w:rsid w:val="00C9712D"/>
    <w:rsid w:val="00CB3E1C"/>
    <w:rsid w:val="00CD6A5E"/>
    <w:rsid w:val="00D15BE2"/>
    <w:rsid w:val="00D16B24"/>
    <w:rsid w:val="00D17E04"/>
    <w:rsid w:val="00D25F2B"/>
    <w:rsid w:val="00D32080"/>
    <w:rsid w:val="00D3609A"/>
    <w:rsid w:val="00D6062C"/>
    <w:rsid w:val="00D74E78"/>
    <w:rsid w:val="00D7688A"/>
    <w:rsid w:val="00DA12DA"/>
    <w:rsid w:val="00DB298D"/>
    <w:rsid w:val="00DF7E49"/>
    <w:rsid w:val="00E00DDE"/>
    <w:rsid w:val="00E27B26"/>
    <w:rsid w:val="00E721EC"/>
    <w:rsid w:val="00E86483"/>
    <w:rsid w:val="00E908F0"/>
    <w:rsid w:val="00E92FBF"/>
    <w:rsid w:val="00E9772F"/>
    <w:rsid w:val="00EB3DD2"/>
    <w:rsid w:val="00EC29BB"/>
    <w:rsid w:val="00EC2BFF"/>
    <w:rsid w:val="00F24BEE"/>
    <w:rsid w:val="00F379B3"/>
    <w:rsid w:val="00FA3ABB"/>
    <w:rsid w:val="00FA4E8E"/>
    <w:rsid w:val="00FB07BB"/>
    <w:rsid w:val="00FB66F2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link w:val="OdlomakpopisaChar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9772F"/>
  </w:style>
  <w:style w:styleId="Bezproreda" w:type="paragraph">
    <w:name w:val="No Spacing"/>
    <w:uiPriority w:val="1"/>
    <w:qFormat/>
    <w:rsid w:val="003723C1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723C1"/>
  </w:style>
  <w:style w:styleId="Tekstrezerviranogmjesta" w:type="character">
    <w:name w:val="Placeholder Text"/>
    <w:basedOn w:val="Zadanifontodlomka"/>
    <w:uiPriority w:val="99"/>
    <w:semiHidden/>
    <w:rsid w:val="000C7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1C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1CB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1C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1C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link w:val="OdlomakpopisaChar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9772F"/>
  </w:style>
  <w:style w:styleId="Bezproreda" w:type="paragraph">
    <w:name w:val="No Spacing"/>
    <w:uiPriority w:val="1"/>
    <w:qFormat/>
    <w:rsid w:val="003723C1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723C1"/>
  </w:style>
  <w:style w:styleId="Tekstrezerviranogmjesta" w:type="character">
    <w:name w:val="Placeholder Text"/>
    <w:basedOn w:val="Zadanifontodlomka"/>
    <w:uiPriority w:val="99"/>
    <w:semiHidden/>
    <w:rsid w:val="000C7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1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1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1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1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6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43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1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D9939-1874-4385-AC09-D1758E732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1525</properties:Words>
  <properties:Characters>7531</properties:Characters>
  <properties:Lines>908</properties:Lines>
  <properties:Paragraphs>744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2018-09-26T11:13:00Z</dcterms:created>
  <dc:creator>user</dc:creator>
  <cp:lastModifiedBy>Matea Bizjak</cp:lastModifiedBy>
  <cp:lastPrinted>2018-09-28T05:55:00Z</cp:lastPrinted>
  <dcterms:modified xmlns:xsi="http://www.w3.org/2001/XMLSchema-instance" xsi:type="dcterms:W3CDTF">2018-09-28T05:55:00Z</dcterms:modified>
  <cp:revision>13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(St-901-13-DJELOMIČNO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