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F1E48" w:rsidR="00FF1E48">
        <w:tc>
          <w:tcPr>
            <w:tcW w:type="dxa" w:w="2985"/>
            <w:hideMark/>
          </w:tcPr>
          <w:p w:rsidRDefault="00FF1E48" w:rsidR="00FF1E4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noProof/>
                <w:sz w:val="24"/>
                <w:szCs w:val="20"/>
                <w:lang w:eastAsia="hr-HR"/>
              </w:rPr>
              <w:drawing>
                <wp:inline distR="0" distL="0" distB="0" distT="0">
                  <wp:extent cy="607695" cx="534035"/>
                  <wp:effectExtent b="190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69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1E48" w:rsidR="00FF1E4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FF1E48" w:rsidR="00FF1E4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FF1E48" w:rsidR="00FF1E4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8ca3532" w14:paraId="8ca3532" w:rsidRDefault="00FF1E48" w:rsidP="00FF1E48" w:rsidR="00FF1E4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F1E48" w:rsidR="00FF1E48">
        <w:trPr>
          <w:jc w:val="right"/>
        </w:trPr>
        <w:tc>
          <w:tcPr>
            <w:tcW w:type="dxa" w:w="4320"/>
            <w:hideMark/>
          </w:tcPr>
          <w:p w:rsidRDefault="00FF1E48" w:rsidP="00FF1E48" w:rsidR="00FF1E4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St-8/15-90 </w:t>
            </w:r>
          </w:p>
        </w:tc>
      </w:tr>
    </w:tbl>
    <w:p w:rsidRDefault="00E31377" w:rsidP="00E31377" w:rsidR="00E313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E31377" w:rsidP="00E31377" w:rsidR="00E3137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31377" w:rsidP="00E31377" w:rsidR="00E3137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0CDB" w:rsidP="00FF1E48" w:rsidR="00C27994" w:rsidRPr="00E3137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ab/>
      </w:r>
      <w:r w:rsidR="00C27994" w:rsidRPr="00E31377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u stečajnom postupku koji se </w:t>
      </w:r>
      <w:r w:rsidR="002E39C0" w:rsidRPr="00E31377">
        <w:rPr>
          <w:rFonts w:cs="Times New Roman" w:hAnsi="Times New Roman" w:ascii="Times New Roman"/>
          <w:sz w:val="24"/>
          <w:szCs w:val="24"/>
        </w:rPr>
        <w:t xml:space="preserve">vodi nad stečajnim dužnikom </w:t>
      </w:r>
      <w:r w:rsidR="00E31377" w:rsidRPr="00E31377">
        <w:rPr>
          <w:rFonts w:hAnsi="Times New Roman" w:ascii="Times New Roman"/>
          <w:sz w:val="24"/>
          <w:szCs w:val="24"/>
        </w:rPr>
        <w:t>EFFECTIO d.o.o. u stečaju, Jalkovec, Varaždinska ulica 1, Odvojak 11, OIB: 27833344323,</w:t>
      </w:r>
      <w:r w:rsidR="00C27994" w:rsidRPr="00E31377">
        <w:rPr>
          <w:rFonts w:cs="Times New Roman" w:hAnsi="Times New Roman" w:ascii="Times New Roman"/>
          <w:sz w:val="24"/>
          <w:szCs w:val="24"/>
        </w:rPr>
        <w:t xml:space="preserve"> nakon održanog ročišta za diobu kupovnine, 24. travnja 2018.,</w:t>
      </w:r>
    </w:p>
    <w:p w:rsidRDefault="00900CDB" w:rsidP="00C27994" w:rsidR="00900CDB" w:rsidRPr="00900CDB">
      <w:pPr>
        <w:jc w:val="center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00CDB" w:rsidP="00FF1E48" w:rsidR="008735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 xml:space="preserve"> </w:t>
      </w:r>
      <w:r w:rsidRPr="00900CDB">
        <w:rPr>
          <w:rFonts w:cs="Times New Roman" w:hAnsi="Times New Roman" w:ascii="Times New Roman"/>
          <w:sz w:val="24"/>
          <w:szCs w:val="24"/>
        </w:rPr>
        <w:tab/>
        <w:t xml:space="preserve">I. Iz kupovnine ostvarene prodajom nekretnine stečajnog dužnika </w:t>
      </w:r>
      <w:r w:rsidR="00E31377" w:rsidRPr="00E31377">
        <w:rPr>
          <w:rFonts w:hAnsi="Times New Roman" w:ascii="Times New Roman"/>
          <w:sz w:val="24"/>
          <w:szCs w:val="24"/>
        </w:rPr>
        <w:t>EFFECTIO d.o.o. u stečaju, Jalkovec, Varaždinska ulica 1, Odvojak 11, OIB: 27833344323</w:t>
      </w:r>
      <w:r w:rsidR="00873534" w:rsidRPr="00873534">
        <w:rPr>
          <w:rFonts w:cs="Times New Roman" w:hAnsi="Times New Roman" w:ascii="Times New Roman"/>
          <w:sz w:val="24"/>
          <w:szCs w:val="24"/>
        </w:rPr>
        <w:t xml:space="preserve"> </w:t>
      </w:r>
      <w:r w:rsidRPr="00900CDB">
        <w:rPr>
          <w:rFonts w:cs="Times New Roman" w:hAnsi="Times New Roman" w:ascii="Times New Roman"/>
          <w:sz w:val="24"/>
          <w:szCs w:val="24"/>
        </w:rPr>
        <w:t>i to:</w:t>
      </w:r>
    </w:p>
    <w:p w:rsidRDefault="00873534" w:rsidP="00FF1E48" w:rsidR="00900CDB" w:rsidRPr="00900C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534">
        <w:rPr>
          <w:rFonts w:cs="Times New Roman" w:hAnsi="Times New Roman" w:ascii="Times New Roman"/>
          <w:sz w:val="24"/>
          <w:szCs w:val="24"/>
        </w:rPr>
        <w:t>-čkbr. 3566 kuća popisni broj 1592, gospodarska zgrada i dvorište u Ilici 75 sa 653 m</w:t>
      </w:r>
      <w:r w:rsidRPr="00E3137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534">
        <w:rPr>
          <w:rFonts w:cs="Times New Roman" w:hAnsi="Times New Roman" w:ascii="Times New Roman"/>
          <w:sz w:val="24"/>
          <w:szCs w:val="24"/>
        </w:rPr>
        <w:t>, 181 čhv, upisana u zk.ul. broj 3464 etažno vlasništvo s neodređenim omjerima poduložak 5, k.o. Grad Zagreb, upisana kod Općinskog građanskog suda u Zagrebu, 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00CDB" w:rsidRPr="00900CDB">
        <w:rPr>
          <w:rFonts w:cs="Times New Roman" w:hAnsi="Times New Roman" w:ascii="Times New Roman"/>
          <w:sz w:val="24"/>
          <w:szCs w:val="24"/>
        </w:rPr>
        <w:t>namiruje se:</w:t>
      </w:r>
    </w:p>
    <w:p w:rsidRDefault="00E31377" w:rsidP="00FF1E48" w:rsidR="008735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00CDB" w:rsidRPr="00900CDB">
        <w:rPr>
          <w:rFonts w:cs="Times New Roman" w:hAnsi="Times New Roman" w:ascii="Times New Roman"/>
          <w:sz w:val="24"/>
          <w:szCs w:val="24"/>
        </w:rPr>
        <w:t>razlučni vjerovnik</w:t>
      </w:r>
      <w:r w:rsidR="00873534">
        <w:rPr>
          <w:rFonts w:cs="Times New Roman" w:hAnsi="Times New Roman" w:ascii="Times New Roman"/>
          <w:sz w:val="24"/>
          <w:szCs w:val="24"/>
        </w:rPr>
        <w:t xml:space="preserve"> Sberbank d.d. Ljubljana, Dunajska cesta 128A, Republika Slovenija</w:t>
      </w:r>
      <w:r>
        <w:rPr>
          <w:rFonts w:cs="Times New Roman" w:hAnsi="Times New Roman" w:ascii="Times New Roman"/>
          <w:sz w:val="24"/>
          <w:szCs w:val="24"/>
        </w:rPr>
        <w:t xml:space="preserve">, OIB: 73433895209, </w:t>
      </w:r>
      <w:r w:rsidR="00873534">
        <w:rPr>
          <w:rFonts w:cs="Times New Roman" w:hAnsi="Times New Roman" w:ascii="Times New Roman"/>
          <w:sz w:val="24"/>
          <w:szCs w:val="24"/>
        </w:rPr>
        <w:t>sa iznosom od 729.279,84 kn</w:t>
      </w:r>
      <w:r w:rsidR="006F4057">
        <w:rPr>
          <w:rFonts w:cs="Times New Roman" w:hAnsi="Times New Roman" w:ascii="Times New Roman"/>
          <w:sz w:val="24"/>
          <w:szCs w:val="24"/>
        </w:rPr>
        <w:t>.</w:t>
      </w:r>
    </w:p>
    <w:p w:rsidRDefault="00900CDB" w:rsidP="00FF1E48" w:rsidR="00900CDB" w:rsidRPr="00900C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ab/>
        <w:t xml:space="preserve">II. Namirenje razlučnog vjerovnika </w:t>
      </w:r>
      <w:r w:rsidR="006F4057" w:rsidRPr="006F4057">
        <w:rPr>
          <w:rFonts w:cs="Times New Roman" w:hAnsi="Times New Roman" w:ascii="Times New Roman"/>
          <w:sz w:val="24"/>
          <w:szCs w:val="24"/>
        </w:rPr>
        <w:t>Sberbank d.d. Ljubljana, Dunajska cesta 128A, Republika Slovenija</w:t>
      </w:r>
      <w:r w:rsidR="00E31377">
        <w:rPr>
          <w:rFonts w:cs="Times New Roman" w:hAnsi="Times New Roman" w:ascii="Times New Roman"/>
          <w:sz w:val="24"/>
          <w:szCs w:val="24"/>
        </w:rPr>
        <w:t>,</w:t>
      </w:r>
      <w:r w:rsidR="006F4057" w:rsidRPr="006F4057">
        <w:rPr>
          <w:rFonts w:cs="Times New Roman" w:hAnsi="Times New Roman" w:ascii="Times New Roman"/>
          <w:sz w:val="24"/>
          <w:szCs w:val="24"/>
        </w:rPr>
        <w:t xml:space="preserve"> </w:t>
      </w:r>
      <w:r w:rsidR="00E31377">
        <w:rPr>
          <w:rFonts w:cs="Times New Roman" w:hAnsi="Times New Roman" w:ascii="Times New Roman"/>
          <w:sz w:val="24"/>
          <w:szCs w:val="24"/>
        </w:rPr>
        <w:t xml:space="preserve">OIB: 73433895209, </w:t>
      </w:r>
      <w:r w:rsidRPr="00900CDB">
        <w:rPr>
          <w:rFonts w:cs="Times New Roman" w:hAnsi="Times New Roman" w:ascii="Times New Roman"/>
          <w:sz w:val="24"/>
          <w:szCs w:val="24"/>
        </w:rPr>
        <w:t>izvršiti će se nakon pravomoćnosti ovog rješenja.</w:t>
      </w:r>
    </w:p>
    <w:p w:rsidRDefault="00900CDB" w:rsidP="00FF1E48" w:rsidR="00900CDB" w:rsidRPr="00900C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ab/>
      </w:r>
    </w:p>
    <w:p w:rsidRDefault="00900CDB" w:rsidP="00E31377" w:rsidR="00E31377" w:rsidRPr="00900CDB">
      <w:pPr>
        <w:jc w:val="center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>Obrazloženje</w:t>
      </w:r>
    </w:p>
    <w:p w:rsidRDefault="00900CDB" w:rsidP="00E31377" w:rsidR="00900CDB" w:rsidRPr="00900C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ab/>
        <w:t>Nakon što je kupac nekretnine navedene u toč.</w:t>
      </w:r>
      <w:r w:rsidR="00E31377">
        <w:rPr>
          <w:rFonts w:cs="Times New Roman" w:hAnsi="Times New Roman" w:ascii="Times New Roman"/>
          <w:sz w:val="24"/>
          <w:szCs w:val="24"/>
        </w:rPr>
        <w:t xml:space="preserve"> </w:t>
      </w:r>
      <w:r w:rsidRPr="00900CDB">
        <w:rPr>
          <w:rFonts w:cs="Times New Roman" w:hAnsi="Times New Roman" w:ascii="Times New Roman"/>
          <w:sz w:val="24"/>
          <w:szCs w:val="24"/>
        </w:rPr>
        <w:t>I</w:t>
      </w:r>
      <w:r w:rsidR="00E31377">
        <w:rPr>
          <w:rFonts w:cs="Times New Roman" w:hAnsi="Times New Roman" w:ascii="Times New Roman"/>
          <w:sz w:val="24"/>
          <w:szCs w:val="24"/>
        </w:rPr>
        <w:t>.</w:t>
      </w:r>
      <w:r w:rsidR="00FB41C8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Pr="00900CDB">
        <w:rPr>
          <w:rFonts w:cs="Times New Roman" w:hAnsi="Times New Roman" w:ascii="Times New Roman"/>
          <w:sz w:val="24"/>
          <w:szCs w:val="24"/>
        </w:rPr>
        <w:t xml:space="preserve"> platio </w:t>
      </w:r>
      <w:r w:rsidR="006F4057">
        <w:rPr>
          <w:rFonts w:cs="Times New Roman" w:hAnsi="Times New Roman" w:ascii="Times New Roman"/>
          <w:sz w:val="24"/>
          <w:szCs w:val="24"/>
        </w:rPr>
        <w:t>kupovninu u iznosu od 817.152,00</w:t>
      </w:r>
      <w:r w:rsidRPr="00900CDB">
        <w:rPr>
          <w:rFonts w:cs="Times New Roman" w:hAnsi="Times New Roman" w:ascii="Times New Roman"/>
          <w:sz w:val="24"/>
          <w:szCs w:val="24"/>
        </w:rPr>
        <w:t xml:space="preserve"> kn, sud je održao ročište za diobu </w:t>
      </w:r>
      <w:r w:rsidR="006F4057">
        <w:rPr>
          <w:rFonts w:cs="Times New Roman" w:hAnsi="Times New Roman" w:ascii="Times New Roman"/>
          <w:sz w:val="24"/>
          <w:szCs w:val="24"/>
        </w:rPr>
        <w:t>26. siječnja 2018</w:t>
      </w:r>
      <w:r w:rsidRPr="00900CDB">
        <w:rPr>
          <w:rFonts w:cs="Times New Roman" w:hAnsi="Times New Roman" w:ascii="Times New Roman"/>
          <w:sz w:val="24"/>
          <w:szCs w:val="24"/>
        </w:rPr>
        <w:t>.</w:t>
      </w:r>
      <w:r w:rsidR="00FB41C8">
        <w:rPr>
          <w:rFonts w:cs="Times New Roman" w:hAnsi="Times New Roman" w:ascii="Times New Roman"/>
          <w:sz w:val="24"/>
          <w:szCs w:val="24"/>
        </w:rPr>
        <w:t>,</w:t>
      </w:r>
      <w:r w:rsidRPr="00900CDB">
        <w:rPr>
          <w:rFonts w:cs="Times New Roman" w:hAnsi="Times New Roman" w:ascii="Times New Roman"/>
          <w:sz w:val="24"/>
          <w:szCs w:val="24"/>
        </w:rPr>
        <w:t xml:space="preserve"> na koje </w:t>
      </w:r>
      <w:r w:rsidR="00E73A2F">
        <w:rPr>
          <w:rFonts w:cs="Times New Roman" w:hAnsi="Times New Roman" w:ascii="Times New Roman"/>
          <w:sz w:val="24"/>
          <w:szCs w:val="24"/>
        </w:rPr>
        <w:t xml:space="preserve">nije pristupio punomoćnik razlučnog vjerovnika </w:t>
      </w:r>
      <w:r w:rsidR="00E73A2F" w:rsidRPr="00E73A2F">
        <w:rPr>
          <w:rFonts w:cs="Times New Roman" w:hAnsi="Times New Roman" w:ascii="Times New Roman"/>
          <w:sz w:val="24"/>
          <w:szCs w:val="24"/>
        </w:rPr>
        <w:t>Sberbank d.d. Ljubljana, Dunajska cesta 128A, Republika Slovenija</w:t>
      </w:r>
      <w:r w:rsidRPr="00900CDB">
        <w:rPr>
          <w:rFonts w:cs="Times New Roman" w:hAnsi="Times New Roman" w:ascii="Times New Roman"/>
          <w:sz w:val="24"/>
          <w:szCs w:val="24"/>
        </w:rPr>
        <w:t>, a stečajna upraviteljica je predložila da se iz tog iznosa namiri:</w:t>
      </w:r>
    </w:p>
    <w:p w:rsidRDefault="00900CDB" w:rsidP="00E31377" w:rsidR="006F405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0CDB"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="006F4057" w:rsidRPr="006F4057">
        <w:rPr>
          <w:rFonts w:cs="Times New Roman" w:hAnsi="Times New Roman" w:ascii="Times New Roman"/>
          <w:sz w:val="24"/>
          <w:szCs w:val="24"/>
        </w:rPr>
        <w:t>Sberbank d.d. Ljubljana, Dunajska cesta 128A, Republika Slovenija sa iznosom od 729.279,84 kn</w:t>
      </w:r>
      <w:r w:rsidR="006F4057">
        <w:rPr>
          <w:rFonts w:cs="Times New Roman" w:hAnsi="Times New Roman" w:ascii="Times New Roman"/>
          <w:sz w:val="24"/>
          <w:szCs w:val="24"/>
        </w:rPr>
        <w:t>.</w:t>
      </w:r>
    </w:p>
    <w:p w:rsidRDefault="00D61A7C" w:rsidP="00E31377" w:rsidR="00D61A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obavijesti ovog razlučnog vjerovnika od 16. kolovoza 2017. tražbina koja je bila kao stečajnom vjerovniku utvrđena u ovom postupku iznosi 2.793.109,16 kn, tako da je</w:t>
      </w:r>
      <w:r w:rsidR="002E39C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ostvarena kupovina  manja od utvrđene tražbine ovog razlučnog vjerovnika.</w:t>
      </w:r>
    </w:p>
    <w:p w:rsidRDefault="006F4057" w:rsidP="00E31377" w:rsidR="006F405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Napominje se da je sud </w:t>
      </w:r>
      <w:r w:rsidR="00D61A7C">
        <w:rPr>
          <w:rFonts w:cs="Times New Roman" w:hAnsi="Times New Roman" w:ascii="Times New Roman"/>
          <w:sz w:val="24"/>
          <w:szCs w:val="24"/>
        </w:rPr>
        <w:t>nagradu stečajnom upravitelju odredio rješenjem ovog suda</w:t>
      </w:r>
      <w:r w:rsidR="00E31377">
        <w:rPr>
          <w:rFonts w:cs="Times New Roman" w:hAnsi="Times New Roman" w:ascii="Times New Roman"/>
          <w:sz w:val="24"/>
          <w:szCs w:val="24"/>
        </w:rPr>
        <w:t xml:space="preserve"> od 29. ožujka 2017., poslovni broj St-8/</w:t>
      </w:r>
      <w:r w:rsidR="00D61A7C">
        <w:rPr>
          <w:rFonts w:cs="Times New Roman" w:hAnsi="Times New Roman" w:ascii="Times New Roman"/>
          <w:sz w:val="24"/>
          <w:szCs w:val="24"/>
        </w:rPr>
        <w:t>15-70,</w:t>
      </w:r>
      <w:r w:rsidR="002E39C0">
        <w:rPr>
          <w:rFonts w:cs="Times New Roman" w:hAnsi="Times New Roman" w:ascii="Times New Roman"/>
          <w:sz w:val="24"/>
          <w:szCs w:val="24"/>
        </w:rPr>
        <w:t xml:space="preserve"> u iznosu od 87.827,16 kn </w:t>
      </w:r>
      <w:r w:rsidR="00D61A7C">
        <w:rPr>
          <w:rFonts w:cs="Times New Roman" w:hAnsi="Times New Roman" w:ascii="Times New Roman"/>
          <w:sz w:val="24"/>
          <w:szCs w:val="24"/>
        </w:rPr>
        <w:t xml:space="preserve"> te da</w:t>
      </w:r>
      <w:r w:rsidR="002E39C0">
        <w:rPr>
          <w:rFonts w:cs="Times New Roman" w:hAnsi="Times New Roman" w:ascii="Times New Roman"/>
          <w:sz w:val="24"/>
          <w:szCs w:val="24"/>
        </w:rPr>
        <w:t xml:space="preserve"> je naloženo i podmirenje ostalih</w:t>
      </w:r>
      <w:r w:rsidR="00E31377">
        <w:rPr>
          <w:rFonts w:cs="Times New Roman" w:hAnsi="Times New Roman" w:ascii="Times New Roman"/>
          <w:sz w:val="24"/>
          <w:szCs w:val="24"/>
        </w:rPr>
        <w:t xml:space="preserve"> obveza </w:t>
      </w:r>
      <w:r w:rsidR="00D61A7C">
        <w:rPr>
          <w:rFonts w:cs="Times New Roman" w:hAnsi="Times New Roman" w:ascii="Times New Roman"/>
          <w:sz w:val="24"/>
          <w:szCs w:val="24"/>
        </w:rPr>
        <w:t>stečajne mase, procje</w:t>
      </w:r>
      <w:r w:rsidR="00E31377">
        <w:rPr>
          <w:rFonts w:cs="Times New Roman" w:hAnsi="Times New Roman" w:ascii="Times New Roman"/>
          <w:sz w:val="24"/>
          <w:szCs w:val="24"/>
        </w:rPr>
        <w:t>ne nekretnine stečajnog dužnika</w:t>
      </w:r>
      <w:r w:rsidR="00D61A7C">
        <w:rPr>
          <w:rFonts w:cs="Times New Roman" w:hAnsi="Times New Roman" w:ascii="Times New Roman"/>
          <w:sz w:val="24"/>
          <w:szCs w:val="24"/>
        </w:rPr>
        <w:t xml:space="preserve"> po sudskom  vještaku u iznosu od 2.500,00 kn.</w:t>
      </w:r>
    </w:p>
    <w:p w:rsidRDefault="00D61A7C" w:rsidP="00E31377" w:rsidR="00E3137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iznijeto, ovaj sud je primjenom čl.</w:t>
      </w:r>
      <w:r w:rsidR="00E313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169.</w:t>
      </w:r>
      <w:r w:rsidR="00E313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313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(Narodne novine broj 44/96, 161/98, 29/99, 129/00, 123/03, 197</w:t>
      </w:r>
      <w:r w:rsidR="00E31377">
        <w:rPr>
          <w:rFonts w:cs="Times New Roman" w:hAnsi="Times New Roman" w:ascii="Times New Roman"/>
          <w:sz w:val="24"/>
          <w:szCs w:val="24"/>
        </w:rPr>
        <w:t>/03, 187/04, 82/06, 116/10, 125/</w:t>
      </w:r>
      <w:r>
        <w:rPr>
          <w:rFonts w:cs="Times New Roman" w:hAnsi="Times New Roman" w:ascii="Times New Roman"/>
          <w:sz w:val="24"/>
          <w:szCs w:val="24"/>
        </w:rPr>
        <w:t>12 i 133/12) odlučio kao u izreci ovog rješenja.</w:t>
      </w:r>
    </w:p>
    <w:p w:rsidRDefault="00E31377" w:rsidP="00E31377" w:rsidR="00E3137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24. travnja 2018.</w:t>
      </w:r>
    </w:p>
    <w:p w:rsidRDefault="00E31377" w:rsidP="00E31377" w:rsidR="00E31377" w:rsidRPr="0044409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</w:t>
      </w:r>
      <w:r w:rsidRPr="00444090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31377" w:rsidP="00E31377" w:rsidR="00E31377" w:rsidRPr="0044409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31377" w:rsidP="00E31377" w:rsidR="00E31377" w:rsidRPr="0044409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31377" w:rsidP="00E31377" w:rsidR="00E31377" w:rsidRPr="0044409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31377" w:rsidP="00E31377" w:rsidR="00E3137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31377" w:rsidP="00E31377" w:rsidR="00E31377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 w:rsidRPr="006B7F3B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31377" w:rsidP="00E31377" w:rsidR="00E31377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31377" w:rsidP="00E31377" w:rsidR="00E3137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377" w:rsidP="00E31377" w:rsidR="00E31377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DNA:</w:t>
      </w:r>
    </w:p>
    <w:p w:rsidRDefault="00E31377" w:rsidP="00E31377" w:rsidR="00E31377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1.</w:t>
      </w:r>
      <w:r w:rsidRPr="006B7F3B">
        <w:rPr>
          <w:rFonts w:cs="Times New Roman" w:hAnsi="Times New Roman" w:ascii="Times New Roman"/>
          <w:sz w:val="24"/>
          <w:szCs w:val="24"/>
        </w:rPr>
        <w:tab/>
        <w:t xml:space="preserve">E-Oglasna ploča ovoga suda </w:t>
      </w:r>
      <w:r>
        <w:rPr>
          <w:rFonts w:cs="Times New Roman" w:hAnsi="Times New Roman" w:ascii="Times New Roman"/>
          <w:sz w:val="24"/>
          <w:szCs w:val="24"/>
        </w:rPr>
        <w:t>kao dostava za</w:t>
      </w:r>
      <w:r w:rsidRPr="006B7F3B">
        <w:rPr>
          <w:rFonts w:cs="Times New Roman" w:hAnsi="Times New Roman" w:ascii="Times New Roman"/>
          <w:sz w:val="24"/>
          <w:szCs w:val="24"/>
        </w:rPr>
        <w:t>:</w:t>
      </w:r>
    </w:p>
    <w:p w:rsidRDefault="00E31377" w:rsidP="00E31377" w:rsidR="00E313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Stečajna upraviteljica Katarina Conar-Brod, Varaždin, Križanićeva 92,</w:t>
      </w:r>
    </w:p>
    <w:p w:rsidRDefault="00E31377" w:rsidP="00E31377" w:rsidR="00E31377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vjerovnik, </w:t>
      </w:r>
      <w:r w:rsidRPr="006B7F3B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E31377" w:rsidP="00E31377" w:rsidR="00E31377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Razlučni vjerovnik, Sberbank po punomoćnicima odvjetnicima iz Odvjetničkog društva Kožul &amp; Petrinović d.o.o. iz Zagreba, Bužanova 4,</w:t>
      </w:r>
    </w:p>
    <w:p w:rsidRDefault="00E31377" w:rsidP="00E31377" w:rsidR="00E31377" w:rsidRPr="00900CDB">
      <w:pPr>
        <w:rPr>
          <w:rFonts w:cs="Times New Roman" w:hAnsi="Times New Roman" w:ascii="Times New Roman"/>
          <w:sz w:val="24"/>
          <w:szCs w:val="24"/>
        </w:rPr>
      </w:pPr>
    </w:p>
    <w:p w:rsidRDefault="00A253B7" w:rsidR="00A253B7" w:rsidRPr="00900CDB">
      <w:pPr>
        <w:rPr>
          <w:rFonts w:cs="Times New Roman" w:hAnsi="Times New Roman" w:ascii="Times New Roman"/>
          <w:sz w:val="24"/>
          <w:szCs w:val="24"/>
        </w:rPr>
      </w:pPr>
    </w:p>
    <w:sectPr w:rsidSect="00FF1E48" w:rsidR="00A253B7" w:rsidRPr="00900CD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D19" w:rsidP="00FF1E48" w:rsidR="00524D19">
      <w:pPr>
        <w:spacing w:lineRule="auto" w:line="240" w:after="0"/>
      </w:pPr>
      <w:r>
        <w:separator/>
      </w:r>
    </w:p>
  </w:endnote>
  <w:endnote w:id="0" w:type="continuationSeparator">
    <w:p w:rsidRDefault="00524D19" w:rsidP="00FF1E48" w:rsidR="00524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D19" w:rsidP="00FF1E48" w:rsidR="00524D19">
      <w:pPr>
        <w:spacing w:lineRule="auto" w:line="240" w:after="0"/>
      </w:pPr>
      <w:r>
        <w:separator/>
      </w:r>
    </w:p>
  </w:footnote>
  <w:footnote w:id="0" w:type="continuationSeparator">
    <w:p w:rsidRDefault="00524D19" w:rsidP="00FF1E48" w:rsidR="00524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2284255"/>
      <w:docPartObj>
        <w:docPartGallery w:val="Page Numbers (Top of Page)"/>
        <w:docPartUnique/>
      </w:docPartObj>
    </w:sdtPr>
    <w:sdtEndPr/>
    <w:sdtContent>
      <w:p w:rsidRDefault="00FF1E48" w:rsidR="00FF1E48" w:rsidRPr="00FF1E4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1E4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1E4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1E4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121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F1E4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F1E48" w:rsidR="00FF1E48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St-8/15-90</w:t>
        </w:r>
      </w:p>
    </w:sdtContent>
  </w:sdt>
  <w:p w:rsidRDefault="00FF1E48" w:rsidR="00FF1E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E48" w:rsidR="00FF1E48">
    <w:pPr>
      <w:pStyle w:val="Zaglavlje"/>
      <w:jc w:val="center"/>
    </w:pPr>
  </w:p>
  <w:p w:rsidRDefault="00FF1E48" w:rsidR="00FF1E4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CDB"/>
    <w:rsid w:val="002E39C0"/>
    <w:rsid w:val="00524D19"/>
    <w:rsid w:val="005F0DBE"/>
    <w:rsid w:val="006F4057"/>
    <w:rsid w:val="00873534"/>
    <w:rsid w:val="008B2ACD"/>
    <w:rsid w:val="00900CDB"/>
    <w:rsid w:val="00A253B7"/>
    <w:rsid w:val="00C27994"/>
    <w:rsid w:val="00D61A7C"/>
    <w:rsid w:val="00E31377"/>
    <w:rsid w:val="00E73A2F"/>
    <w:rsid w:val="00E8121D"/>
    <w:rsid w:val="00FB41C8"/>
    <w:rsid w:val="00FD5A54"/>
    <w:rsid w:val="00FF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1E4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1E48"/>
  </w:style>
  <w:style w:styleId="Podnoje" w:type="paragraph">
    <w:name w:val="footer"/>
    <w:basedOn w:val="Normal"/>
    <w:link w:val="PodnojeChar"/>
    <w:uiPriority w:val="99"/>
    <w:unhideWhenUsed/>
    <w:rsid w:val="00FF1E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1E48"/>
  </w:style>
  <w:style w:styleId="Tekstbalonia" w:type="paragraph">
    <w:name w:val="Balloon Text"/>
    <w:basedOn w:val="Normal"/>
    <w:link w:val="TekstbaloniaChar"/>
    <w:uiPriority w:val="99"/>
    <w:semiHidden/>
    <w:unhideWhenUsed/>
    <w:rsid w:val="00FF1E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1E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21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21D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21D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21D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1E4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1E48"/>
  </w:style>
  <w:style w:styleId="Podnoje" w:type="paragraph">
    <w:name w:val="footer"/>
    <w:basedOn w:val="Normal"/>
    <w:link w:val="PodnojeChar"/>
    <w:uiPriority w:val="99"/>
    <w:unhideWhenUsed/>
    <w:rsid w:val="00FF1E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1E48"/>
  </w:style>
  <w:style w:styleId="Tekstbalonia" w:type="paragraph">
    <w:name w:val="Balloon Text"/>
    <w:basedOn w:val="Normal"/>
    <w:link w:val="TekstbaloniaChar"/>
    <w:uiPriority w:val="99"/>
    <w:semiHidden/>
    <w:unhideWhenUsed/>
    <w:rsid w:val="00FF1E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1E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21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21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21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21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04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7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3005</properties:Characters>
  <properties:Lines>73</properties:Lines>
  <properties:Paragraphs>29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2018-04-24T12:04:00Z</dcterms:created>
  <dc:creator>Ksenija Flack Makitan</dc:creator>
  <cp:lastModifiedBy>Lea Rogina</cp:lastModifiedBy>
  <cp:lastPrinted>2018-04-25T06:07:00Z</cp:lastPrinted>
  <dcterms:modified xmlns:xsi="http://www.w3.org/2001/XMLSchema-instance" xsi:type="dcterms:W3CDTF">2018-04-25T06:30:00Z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(namirenje effectio.docx)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